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05" w:rsidRDefault="00DA6505">
      <w:pPr>
        <w:ind w:left="660"/>
        <w:rPr>
          <w:rFonts w:ascii="宋体" w:eastAsia="宋体" w:hAnsi="宋体" w:cs="宋体"/>
          <w:bCs/>
          <w:color w:val="000000" w:themeColor="text1"/>
          <w:sz w:val="30"/>
        </w:rPr>
      </w:pPr>
    </w:p>
    <w:p w:rsidR="00DA6505" w:rsidRDefault="00DA6505">
      <w:pPr>
        <w:ind w:left="660"/>
        <w:rPr>
          <w:rFonts w:ascii="宋体" w:eastAsia="宋体" w:hAnsi="宋体" w:cs="宋体"/>
          <w:bCs/>
          <w:color w:val="000000" w:themeColor="text1"/>
          <w:sz w:val="30"/>
        </w:rPr>
      </w:pPr>
    </w:p>
    <w:p w:rsidR="00DA6505" w:rsidRDefault="00DA6505">
      <w:pPr>
        <w:ind w:left="660"/>
        <w:rPr>
          <w:rFonts w:ascii="宋体" w:eastAsia="宋体" w:hAnsi="宋体" w:cs="宋体"/>
          <w:bCs/>
          <w:color w:val="000000" w:themeColor="text1"/>
          <w:sz w:val="30"/>
        </w:rPr>
      </w:pPr>
    </w:p>
    <w:p w:rsidR="00DA6505" w:rsidRDefault="00DA6505">
      <w:pPr>
        <w:ind w:left="660"/>
        <w:rPr>
          <w:rFonts w:ascii="宋体" w:eastAsia="宋体" w:hAnsi="宋体" w:cs="宋体"/>
          <w:bCs/>
          <w:color w:val="000000" w:themeColor="text1"/>
          <w:sz w:val="30"/>
        </w:rPr>
      </w:pPr>
    </w:p>
    <w:p w:rsidR="00DA6505" w:rsidRDefault="00DA6505">
      <w:pPr>
        <w:ind w:left="660"/>
        <w:rPr>
          <w:rFonts w:ascii="宋体" w:eastAsia="宋体" w:hAnsi="宋体" w:cs="宋体"/>
          <w:bCs/>
          <w:color w:val="000000" w:themeColor="text1"/>
          <w:sz w:val="30"/>
        </w:rPr>
      </w:pPr>
    </w:p>
    <w:p w:rsidR="00DA6505" w:rsidRDefault="00981E36">
      <w:pPr>
        <w:snapToGrid w:val="0"/>
        <w:spacing w:line="360" w:lineRule="auto"/>
        <w:jc w:val="center"/>
        <w:rPr>
          <w:rFonts w:ascii="宋体" w:eastAsia="宋体" w:hAnsi="宋体" w:cs="宋体"/>
          <w:b/>
          <w:spacing w:val="170"/>
          <w:sz w:val="84"/>
          <w:szCs w:val="84"/>
        </w:rPr>
      </w:pPr>
      <w:r>
        <w:rPr>
          <w:rFonts w:ascii="宋体" w:eastAsia="宋体" w:hAnsi="宋体" w:cs="宋体" w:hint="eastAsia"/>
          <w:b/>
          <w:spacing w:val="170"/>
          <w:kern w:val="0"/>
          <w:sz w:val="84"/>
          <w:szCs w:val="84"/>
        </w:rPr>
        <w:t>采购</w:t>
      </w:r>
      <w:r>
        <w:rPr>
          <w:rFonts w:ascii="宋体" w:eastAsia="宋体" w:hAnsi="宋体" w:cs="宋体" w:hint="eastAsia"/>
          <w:b/>
          <w:spacing w:val="170"/>
          <w:sz w:val="84"/>
          <w:szCs w:val="84"/>
        </w:rPr>
        <w:t>文件</w:t>
      </w:r>
    </w:p>
    <w:p w:rsidR="00DA6505" w:rsidRDefault="00981E36">
      <w:pPr>
        <w:jc w:val="center"/>
        <w:rPr>
          <w:rFonts w:ascii="宋体" w:eastAsia="宋体" w:hAnsi="宋体" w:cs="宋体"/>
          <w:bCs/>
          <w:color w:val="000000" w:themeColor="text1"/>
          <w:sz w:val="30"/>
        </w:rPr>
      </w:pPr>
      <w:r>
        <w:rPr>
          <w:rFonts w:ascii="宋体" w:eastAsia="宋体" w:hAnsi="宋体" w:cs="宋体" w:hint="eastAsia"/>
          <w:bCs/>
          <w:color w:val="000000" w:themeColor="text1"/>
          <w:sz w:val="30"/>
        </w:rPr>
        <w:t>（服务类）</w:t>
      </w:r>
    </w:p>
    <w:p w:rsidR="00DA6505" w:rsidRDefault="00DA6505">
      <w:pPr>
        <w:rPr>
          <w:rFonts w:ascii="宋体" w:eastAsia="宋体" w:hAnsi="宋体" w:cs="宋体"/>
          <w:bCs/>
          <w:color w:val="000000" w:themeColor="text1"/>
          <w:sz w:val="30"/>
        </w:rPr>
      </w:pPr>
    </w:p>
    <w:p w:rsidR="00DA6505" w:rsidRDefault="00DA6505">
      <w:pPr>
        <w:jc w:val="left"/>
        <w:rPr>
          <w:rFonts w:ascii="宋体" w:eastAsia="宋体" w:hAnsi="宋体" w:cs="宋体"/>
          <w:bCs/>
          <w:color w:val="000000" w:themeColor="text1"/>
          <w:spacing w:val="20"/>
          <w:w w:val="90"/>
          <w:sz w:val="48"/>
          <w:szCs w:val="48"/>
        </w:rPr>
      </w:pPr>
    </w:p>
    <w:p w:rsidR="00DA6505" w:rsidRDefault="00DA6505">
      <w:pPr>
        <w:jc w:val="left"/>
        <w:rPr>
          <w:rFonts w:ascii="宋体" w:eastAsia="宋体" w:hAnsi="宋体" w:cs="宋体"/>
          <w:bCs/>
          <w:color w:val="000000" w:themeColor="text1"/>
          <w:spacing w:val="20"/>
          <w:w w:val="90"/>
          <w:sz w:val="48"/>
          <w:szCs w:val="48"/>
        </w:rPr>
      </w:pPr>
    </w:p>
    <w:p w:rsidR="00DA6505" w:rsidRDefault="00DA6505">
      <w:pPr>
        <w:jc w:val="left"/>
        <w:rPr>
          <w:rFonts w:ascii="宋体" w:eastAsia="宋体" w:hAnsi="宋体" w:cs="宋体"/>
          <w:bCs/>
          <w:sz w:val="30"/>
        </w:rPr>
      </w:pPr>
    </w:p>
    <w:p w:rsidR="00DA6505" w:rsidRDefault="00DA6505">
      <w:pPr>
        <w:jc w:val="left"/>
        <w:rPr>
          <w:rFonts w:ascii="宋体" w:eastAsia="宋体" w:hAnsi="宋体" w:cs="宋体"/>
          <w:bCs/>
          <w:sz w:val="30"/>
        </w:rPr>
      </w:pPr>
    </w:p>
    <w:p w:rsidR="00DA6505" w:rsidRPr="00005A4B" w:rsidRDefault="00981E36">
      <w:pPr>
        <w:spacing w:line="360" w:lineRule="auto"/>
        <w:ind w:firstLineChars="600" w:firstLine="1680"/>
        <w:rPr>
          <w:rFonts w:ascii="宋体" w:eastAsia="宋体" w:hAnsi="宋体" w:cs="宋体"/>
          <w:bCs/>
          <w:sz w:val="28"/>
          <w:szCs w:val="30"/>
        </w:rPr>
      </w:pPr>
      <w:r w:rsidRPr="00005A4B">
        <w:rPr>
          <w:rFonts w:ascii="宋体" w:eastAsia="宋体" w:hAnsi="宋体" w:cs="宋体" w:hint="eastAsia"/>
          <w:bCs/>
          <w:sz w:val="28"/>
          <w:szCs w:val="30"/>
        </w:rPr>
        <w:t>采购项目编号：JSRHJC2023010</w:t>
      </w:r>
    </w:p>
    <w:p w:rsidR="00DA6505" w:rsidRDefault="00981E36" w:rsidP="00D14147">
      <w:pPr>
        <w:spacing w:line="360" w:lineRule="auto"/>
        <w:ind w:leftChars="798" w:left="3636" w:hangingChars="700" w:hanging="1960"/>
        <w:rPr>
          <w:rFonts w:ascii="宋体" w:eastAsia="宋体" w:hAnsi="宋体" w:cs="宋体"/>
          <w:bCs/>
          <w:sz w:val="28"/>
          <w:szCs w:val="30"/>
        </w:rPr>
      </w:pPr>
      <w:r w:rsidRPr="00005A4B">
        <w:rPr>
          <w:rFonts w:ascii="宋体" w:eastAsia="宋体" w:hAnsi="宋体" w:cs="宋体" w:hint="eastAsia"/>
          <w:bCs/>
          <w:sz w:val="28"/>
          <w:szCs w:val="30"/>
        </w:rPr>
        <w:t>采购项目名称：常州公路网运行监测多</w:t>
      </w:r>
      <w:proofErr w:type="gramStart"/>
      <w:r w:rsidRPr="00005A4B">
        <w:rPr>
          <w:rFonts w:ascii="宋体" w:eastAsia="宋体" w:hAnsi="宋体" w:cs="宋体" w:hint="eastAsia"/>
          <w:bCs/>
          <w:sz w:val="28"/>
          <w:szCs w:val="30"/>
        </w:rPr>
        <w:t>源数据</w:t>
      </w:r>
      <w:proofErr w:type="gramEnd"/>
      <w:r w:rsidRPr="00005A4B">
        <w:rPr>
          <w:rFonts w:ascii="宋体" w:eastAsia="宋体" w:hAnsi="宋体" w:cs="宋体" w:hint="eastAsia"/>
          <w:bCs/>
          <w:sz w:val="28"/>
          <w:szCs w:val="30"/>
        </w:rPr>
        <w:t>融合及指标应用设计</w:t>
      </w:r>
      <w:r w:rsidR="005D553C" w:rsidRPr="00005A4B">
        <w:rPr>
          <w:rFonts w:ascii="宋体" w:eastAsia="宋体" w:hAnsi="宋体" w:cs="宋体" w:hint="eastAsia"/>
          <w:bCs/>
          <w:sz w:val="28"/>
          <w:szCs w:val="30"/>
        </w:rPr>
        <w:t>项目</w:t>
      </w:r>
      <w:r>
        <w:rPr>
          <w:rFonts w:ascii="宋体" w:eastAsia="宋体" w:hAnsi="宋体" w:cs="宋体" w:hint="eastAsia"/>
          <w:bCs/>
          <w:sz w:val="28"/>
          <w:szCs w:val="30"/>
        </w:rPr>
        <w:t xml:space="preserve"> </w:t>
      </w:r>
    </w:p>
    <w:p w:rsidR="00DA6505" w:rsidRDefault="00981E36">
      <w:pPr>
        <w:spacing w:line="360" w:lineRule="auto"/>
        <w:ind w:firstLineChars="600" w:firstLine="1680"/>
        <w:jc w:val="left"/>
        <w:rPr>
          <w:rFonts w:ascii="宋体" w:eastAsia="宋体" w:hAnsi="宋体" w:cs="宋体"/>
          <w:bCs/>
          <w:sz w:val="28"/>
          <w:szCs w:val="30"/>
        </w:rPr>
      </w:pPr>
      <w:r>
        <w:rPr>
          <w:rFonts w:ascii="宋体" w:eastAsia="宋体" w:hAnsi="宋体" w:cs="宋体" w:hint="eastAsia"/>
          <w:bCs/>
          <w:sz w:val="28"/>
          <w:szCs w:val="30"/>
        </w:rPr>
        <w:t>采   购   人：常州市公路事业发展中心</w:t>
      </w:r>
    </w:p>
    <w:p w:rsidR="00DA6505" w:rsidRDefault="00981E36">
      <w:pPr>
        <w:spacing w:line="360" w:lineRule="auto"/>
        <w:ind w:firstLineChars="600" w:firstLine="1680"/>
        <w:jc w:val="left"/>
        <w:rPr>
          <w:rFonts w:ascii="宋体" w:eastAsia="宋体" w:hAnsi="宋体" w:cs="宋体"/>
          <w:bCs/>
          <w:sz w:val="28"/>
          <w:szCs w:val="30"/>
        </w:rPr>
      </w:pPr>
      <w:r>
        <w:rPr>
          <w:rFonts w:ascii="宋体" w:eastAsia="宋体" w:hAnsi="宋体" w:cs="宋体" w:hint="eastAsia"/>
          <w:bCs/>
          <w:sz w:val="28"/>
          <w:szCs w:val="30"/>
        </w:rPr>
        <w:t>采购代理机构：江苏</w:t>
      </w:r>
      <w:proofErr w:type="gramStart"/>
      <w:r>
        <w:rPr>
          <w:rFonts w:ascii="宋体" w:eastAsia="宋体" w:hAnsi="宋体" w:cs="宋体" w:hint="eastAsia"/>
          <w:bCs/>
          <w:sz w:val="28"/>
          <w:szCs w:val="30"/>
        </w:rPr>
        <w:t>仁禾中衡工程</w:t>
      </w:r>
      <w:proofErr w:type="gramEnd"/>
      <w:r>
        <w:rPr>
          <w:rFonts w:ascii="宋体" w:eastAsia="宋体" w:hAnsi="宋体" w:cs="宋体" w:hint="eastAsia"/>
          <w:bCs/>
          <w:sz w:val="28"/>
          <w:szCs w:val="30"/>
        </w:rPr>
        <w:t>咨询房地产估价有限公司</w:t>
      </w:r>
    </w:p>
    <w:p w:rsidR="00DA6505" w:rsidRDefault="00DA6505">
      <w:pPr>
        <w:rPr>
          <w:rFonts w:ascii="宋体" w:eastAsia="宋体" w:hAnsi="宋体" w:cs="宋体"/>
          <w:bCs/>
          <w:color w:val="000000" w:themeColor="text1"/>
          <w:sz w:val="32"/>
        </w:rPr>
      </w:pPr>
    </w:p>
    <w:p w:rsidR="00DA6505" w:rsidRDefault="00DA6505">
      <w:pPr>
        <w:rPr>
          <w:rFonts w:ascii="宋体" w:eastAsia="宋体" w:hAnsi="宋体" w:cs="宋体"/>
          <w:bCs/>
          <w:color w:val="000000" w:themeColor="text1"/>
          <w:sz w:val="30"/>
        </w:rPr>
      </w:pPr>
    </w:p>
    <w:p w:rsidR="00DA6505" w:rsidRDefault="00981E36">
      <w:pPr>
        <w:jc w:val="center"/>
        <w:rPr>
          <w:rFonts w:ascii="宋体" w:eastAsia="宋体" w:hAnsi="宋体" w:cs="宋体"/>
          <w:bCs/>
          <w:color w:val="000000" w:themeColor="text1"/>
          <w:sz w:val="30"/>
          <w:szCs w:val="30"/>
        </w:rPr>
      </w:pPr>
      <w:r>
        <w:rPr>
          <w:rFonts w:ascii="宋体" w:eastAsia="宋体" w:hAnsi="宋体" w:cs="宋体" w:hint="eastAsia"/>
          <w:bCs/>
          <w:color w:val="000000" w:themeColor="text1"/>
          <w:sz w:val="30"/>
          <w:szCs w:val="30"/>
        </w:rPr>
        <w:t>二○二三年二月</w:t>
      </w:r>
      <w:bookmarkStart w:id="0" w:name="报价方须知前附表"/>
      <w:bookmarkStart w:id="1" w:name="_Toc55147045"/>
      <w:bookmarkEnd w:id="0"/>
    </w:p>
    <w:p w:rsidR="00DA6505" w:rsidRDefault="00DA6505">
      <w:pPr>
        <w:rPr>
          <w:rFonts w:ascii="宋体" w:eastAsia="宋体" w:hAnsi="宋体" w:cs="宋体"/>
          <w:bCs/>
          <w:color w:val="000000" w:themeColor="text1"/>
          <w:sz w:val="30"/>
          <w:szCs w:val="30"/>
        </w:rPr>
      </w:pPr>
    </w:p>
    <w:p w:rsidR="00DA6505" w:rsidRDefault="00981E36">
      <w:pPr>
        <w:pStyle w:val="14"/>
        <w:rPr>
          <w:rFonts w:ascii="宋体" w:eastAsia="宋体" w:hAnsi="宋体" w:cs="宋体"/>
        </w:rPr>
      </w:pPr>
      <w:bookmarkStart w:id="2" w:name="_Toc92976583"/>
      <w:bookmarkStart w:id="3" w:name="_Toc92976614"/>
      <w:r>
        <w:rPr>
          <w:rFonts w:ascii="宋体" w:eastAsia="宋体" w:hAnsi="宋体" w:cs="宋体" w:hint="eastAsia"/>
        </w:rPr>
        <w:lastRenderedPageBreak/>
        <w:t>供应商须知</w:t>
      </w:r>
      <w:bookmarkEnd w:id="2"/>
      <w:bookmarkEnd w:id="3"/>
    </w:p>
    <w:tbl>
      <w:tblPr>
        <w:tblW w:w="888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757"/>
        <w:gridCol w:w="8128"/>
      </w:tblGrid>
      <w:tr w:rsidR="00DA6505">
        <w:trPr>
          <w:trHeight w:hRule="exact" w:val="661"/>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rPr>
            </w:pPr>
            <w:proofErr w:type="gramStart"/>
            <w:r>
              <w:rPr>
                <w:rFonts w:ascii="宋体" w:eastAsia="宋体" w:hAnsi="宋体" w:cs="宋体" w:hint="eastAsia"/>
                <w:spacing w:val="2"/>
                <w:sz w:val="24"/>
                <w:lang w:val="zh-CN"/>
              </w:rPr>
              <w:t>项号</w:t>
            </w:r>
            <w:proofErr w:type="gramEnd"/>
          </w:p>
        </w:tc>
        <w:tc>
          <w:tcPr>
            <w:tcW w:w="8128"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rPr>
            </w:pPr>
            <w:r>
              <w:rPr>
                <w:rFonts w:ascii="宋体" w:eastAsia="宋体" w:hAnsi="宋体" w:cs="宋体" w:hint="eastAsia"/>
                <w:spacing w:val="2"/>
                <w:sz w:val="24"/>
                <w:lang w:val="zh-CN"/>
              </w:rPr>
              <w:t>内    容</w:t>
            </w:r>
          </w:p>
        </w:tc>
      </w:tr>
      <w:tr w:rsidR="00DA6505">
        <w:trPr>
          <w:trHeight w:val="1389"/>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1</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Pr="00005A4B" w:rsidRDefault="00981E36">
            <w:pPr>
              <w:snapToGrid w:val="0"/>
              <w:spacing w:line="26" w:lineRule="atLeast"/>
              <w:rPr>
                <w:rFonts w:ascii="宋体" w:eastAsia="宋体" w:hAnsi="宋体" w:cs="宋体"/>
                <w:spacing w:val="2"/>
                <w:sz w:val="24"/>
                <w:lang w:val="zh-CN"/>
              </w:rPr>
            </w:pPr>
            <w:r w:rsidRPr="00005A4B">
              <w:rPr>
                <w:rFonts w:ascii="宋体" w:eastAsia="宋体" w:hAnsi="宋体" w:cs="宋体" w:hint="eastAsia"/>
                <w:spacing w:val="2"/>
                <w:sz w:val="24"/>
                <w:lang w:val="zh-CN"/>
              </w:rPr>
              <w:t>采购项目名称：常州公路网运行监测多</w:t>
            </w:r>
            <w:proofErr w:type="gramStart"/>
            <w:r w:rsidRPr="00005A4B">
              <w:rPr>
                <w:rFonts w:ascii="宋体" w:eastAsia="宋体" w:hAnsi="宋体" w:cs="宋体" w:hint="eastAsia"/>
                <w:spacing w:val="2"/>
                <w:sz w:val="24"/>
                <w:lang w:val="zh-CN"/>
              </w:rPr>
              <w:t>源数据</w:t>
            </w:r>
            <w:proofErr w:type="gramEnd"/>
            <w:r w:rsidRPr="00005A4B">
              <w:rPr>
                <w:rFonts w:ascii="宋体" w:eastAsia="宋体" w:hAnsi="宋体" w:cs="宋体" w:hint="eastAsia"/>
                <w:spacing w:val="2"/>
                <w:sz w:val="24"/>
                <w:lang w:val="zh-CN"/>
              </w:rPr>
              <w:t>融合及指标应用设计</w:t>
            </w:r>
            <w:r w:rsidR="00116EFB" w:rsidRPr="00005A4B">
              <w:rPr>
                <w:rFonts w:ascii="宋体" w:eastAsia="宋体" w:hAnsi="宋体" w:cs="宋体" w:hint="eastAsia"/>
                <w:spacing w:val="2"/>
                <w:sz w:val="24"/>
                <w:lang w:val="zh-CN"/>
              </w:rPr>
              <w:t>项目</w:t>
            </w:r>
          </w:p>
          <w:p w:rsidR="00DA6505" w:rsidRPr="00005A4B" w:rsidRDefault="00981E36">
            <w:pPr>
              <w:snapToGrid w:val="0"/>
              <w:spacing w:line="26" w:lineRule="atLeast"/>
              <w:rPr>
                <w:rFonts w:ascii="宋体" w:eastAsia="宋体" w:hAnsi="宋体" w:cs="宋体"/>
                <w:spacing w:val="2"/>
                <w:sz w:val="24"/>
                <w:lang w:val="zh-CN"/>
              </w:rPr>
            </w:pPr>
            <w:r w:rsidRPr="00005A4B">
              <w:rPr>
                <w:rFonts w:ascii="宋体" w:eastAsia="宋体" w:hAnsi="宋体" w:cs="宋体" w:hint="eastAsia"/>
                <w:spacing w:val="2"/>
                <w:sz w:val="24"/>
                <w:lang w:val="zh-CN"/>
              </w:rPr>
              <w:t>采购项目编号：JSRHJC2023010</w:t>
            </w:r>
          </w:p>
          <w:p w:rsidR="00DA6505" w:rsidRPr="00005A4B" w:rsidRDefault="00981E36">
            <w:pPr>
              <w:snapToGrid w:val="0"/>
              <w:spacing w:line="26" w:lineRule="atLeast"/>
              <w:rPr>
                <w:rFonts w:ascii="宋体" w:eastAsia="宋体" w:hAnsi="宋体" w:cs="宋体"/>
                <w:spacing w:val="2"/>
                <w:sz w:val="24"/>
                <w:lang w:val="zh-CN"/>
              </w:rPr>
            </w:pPr>
            <w:r w:rsidRPr="00005A4B">
              <w:rPr>
                <w:rFonts w:ascii="宋体" w:eastAsia="宋体" w:hAnsi="宋体" w:cs="宋体" w:hint="eastAsia"/>
                <w:spacing w:val="2"/>
                <w:sz w:val="24"/>
                <w:lang w:val="zh-CN"/>
              </w:rPr>
              <w:t>合同履行期限：自合同签订之日起2个月内完成相关工作内容</w:t>
            </w:r>
          </w:p>
        </w:tc>
      </w:tr>
      <w:tr w:rsidR="00DA6505">
        <w:trPr>
          <w:trHeight w:val="832"/>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2</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Pr="00005A4B" w:rsidRDefault="00981E36">
            <w:pPr>
              <w:snapToGrid w:val="0"/>
              <w:spacing w:line="26" w:lineRule="atLeast"/>
              <w:rPr>
                <w:rFonts w:ascii="宋体" w:eastAsia="宋体" w:hAnsi="宋体" w:cs="宋体"/>
                <w:spacing w:val="2"/>
                <w:sz w:val="24"/>
                <w:lang w:val="zh-CN"/>
              </w:rPr>
            </w:pPr>
            <w:r w:rsidRPr="00005A4B">
              <w:rPr>
                <w:rFonts w:ascii="宋体" w:eastAsia="宋体" w:hAnsi="宋体" w:cs="宋体" w:hint="eastAsia"/>
                <w:spacing w:val="2"/>
                <w:sz w:val="24"/>
                <w:lang w:val="zh-CN"/>
              </w:rPr>
              <w:t>投标保证金: /</w:t>
            </w:r>
          </w:p>
        </w:tc>
      </w:tr>
      <w:tr w:rsidR="00DA6505">
        <w:trPr>
          <w:trHeight w:val="633"/>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3</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Pr="00005A4B" w:rsidRDefault="00981E36">
            <w:pPr>
              <w:snapToGrid w:val="0"/>
              <w:spacing w:line="26" w:lineRule="atLeast"/>
              <w:rPr>
                <w:rFonts w:ascii="宋体" w:eastAsia="宋体" w:hAnsi="宋体" w:cs="宋体"/>
                <w:spacing w:val="2"/>
                <w:sz w:val="24"/>
                <w:lang w:val="zh-CN"/>
              </w:rPr>
            </w:pPr>
            <w:r w:rsidRPr="00005A4B">
              <w:rPr>
                <w:rFonts w:ascii="宋体" w:eastAsia="宋体" w:hAnsi="宋体" w:cs="宋体" w:hint="eastAsia"/>
                <w:sz w:val="24"/>
                <w:szCs w:val="24"/>
              </w:rPr>
              <w:t>现场踏勘：供应商自行踏勘现场。</w:t>
            </w:r>
          </w:p>
        </w:tc>
      </w:tr>
      <w:tr w:rsidR="00DA6505">
        <w:trPr>
          <w:trHeight w:val="681"/>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4</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Pr="00005A4B" w:rsidRDefault="00981E36">
            <w:pPr>
              <w:snapToGrid w:val="0"/>
              <w:spacing w:line="26" w:lineRule="atLeast"/>
              <w:rPr>
                <w:rFonts w:ascii="宋体" w:eastAsia="宋体" w:hAnsi="宋体" w:cs="宋体"/>
                <w:bCs/>
                <w:spacing w:val="2"/>
                <w:sz w:val="24"/>
                <w:lang w:val="zh-CN"/>
              </w:rPr>
            </w:pPr>
            <w:r w:rsidRPr="00005A4B">
              <w:rPr>
                <w:rFonts w:ascii="宋体" w:eastAsia="宋体" w:hAnsi="宋体" w:cs="宋体" w:hint="eastAsia"/>
                <w:spacing w:val="2"/>
                <w:sz w:val="24"/>
                <w:lang w:val="zh-CN"/>
              </w:rPr>
              <w:t>响应文件份数：</w:t>
            </w:r>
            <w:r w:rsidRPr="00005A4B">
              <w:rPr>
                <w:rFonts w:ascii="宋体" w:eastAsia="宋体" w:hAnsi="宋体" w:cs="宋体" w:hint="eastAsia"/>
                <w:bCs/>
                <w:spacing w:val="2"/>
                <w:sz w:val="24"/>
                <w:lang w:val="zh-CN"/>
              </w:rPr>
              <w:t>正本壹份、副本贰份。</w:t>
            </w:r>
          </w:p>
        </w:tc>
      </w:tr>
      <w:tr w:rsidR="00DA6505">
        <w:trPr>
          <w:trHeight w:hRule="exact" w:val="1439"/>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5</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ind w:firstLineChars="50" w:firstLine="122"/>
              <w:rPr>
                <w:rFonts w:ascii="宋体" w:eastAsia="宋体" w:hAnsi="宋体" w:cs="宋体"/>
                <w:spacing w:val="2"/>
                <w:sz w:val="24"/>
                <w:lang w:val="zh-CN"/>
              </w:rPr>
            </w:pPr>
            <w:r>
              <w:rPr>
                <w:rFonts w:ascii="宋体" w:eastAsia="宋体" w:hAnsi="宋体" w:cs="宋体" w:hint="eastAsia"/>
                <w:spacing w:val="2"/>
                <w:sz w:val="24"/>
                <w:lang w:val="zh-CN"/>
              </w:rPr>
              <w:t>响应文件接收时间：</w:t>
            </w:r>
            <w:r>
              <w:rPr>
                <w:rFonts w:ascii="宋体" w:eastAsia="宋体" w:hAnsi="宋体" w:cs="宋体" w:hint="eastAsia"/>
                <w:bCs/>
                <w:sz w:val="24"/>
                <w:szCs w:val="24"/>
                <w:u w:val="single"/>
              </w:rPr>
              <w:t>2023年2月27日14点00分</w:t>
            </w:r>
          </w:p>
          <w:p w:rsidR="00DA6505" w:rsidRDefault="00981E36">
            <w:pPr>
              <w:snapToGrid w:val="0"/>
              <w:spacing w:line="26" w:lineRule="atLeast"/>
              <w:ind w:firstLineChars="50" w:firstLine="122"/>
              <w:rPr>
                <w:rFonts w:ascii="宋体" w:eastAsia="宋体" w:hAnsi="宋体" w:cs="宋体"/>
                <w:spacing w:val="2"/>
                <w:sz w:val="24"/>
                <w:lang w:val="zh-CN"/>
              </w:rPr>
            </w:pPr>
            <w:r>
              <w:rPr>
                <w:rFonts w:ascii="宋体" w:eastAsia="宋体" w:hAnsi="宋体" w:cs="宋体" w:hint="eastAsia"/>
                <w:spacing w:val="2"/>
                <w:sz w:val="24"/>
                <w:lang w:val="zh-CN"/>
              </w:rPr>
              <w:t>响应文件提交截止时间：</w:t>
            </w:r>
            <w:r>
              <w:rPr>
                <w:rFonts w:ascii="宋体" w:eastAsia="宋体" w:hAnsi="宋体" w:cs="宋体" w:hint="eastAsia"/>
                <w:bCs/>
                <w:sz w:val="24"/>
                <w:szCs w:val="24"/>
                <w:u w:val="single"/>
              </w:rPr>
              <w:t>2023年2月27日14点30分</w:t>
            </w:r>
          </w:p>
          <w:p w:rsidR="00DA6505" w:rsidRDefault="00981E36">
            <w:pPr>
              <w:snapToGrid w:val="0"/>
              <w:spacing w:line="26" w:lineRule="atLeast"/>
              <w:ind w:firstLineChars="50" w:firstLine="122"/>
              <w:rPr>
                <w:rFonts w:ascii="宋体" w:eastAsia="宋体" w:hAnsi="宋体" w:cs="宋体"/>
                <w:sz w:val="24"/>
                <w:lang w:val="zh-CN"/>
              </w:rPr>
            </w:pPr>
            <w:r>
              <w:rPr>
                <w:rFonts w:ascii="宋体" w:eastAsia="宋体" w:hAnsi="宋体" w:cs="宋体" w:hint="eastAsia"/>
                <w:spacing w:val="2"/>
                <w:sz w:val="24"/>
                <w:lang w:val="zh-CN"/>
              </w:rPr>
              <w:t>响应文件提交地点：</w:t>
            </w:r>
            <w:r>
              <w:rPr>
                <w:rFonts w:ascii="宋体" w:eastAsia="宋体" w:hAnsi="宋体" w:cs="宋体" w:hint="eastAsia"/>
                <w:bCs/>
                <w:sz w:val="24"/>
                <w:szCs w:val="24"/>
              </w:rPr>
              <w:t>钟楼区玉龙南路280号常州大数据产业园2号楼19楼常州市市场资源交易服务中心（平台）1905 开标室1</w:t>
            </w:r>
          </w:p>
        </w:tc>
      </w:tr>
      <w:tr w:rsidR="00DA6505">
        <w:trPr>
          <w:trHeight w:hRule="exact" w:val="1017"/>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6</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Default="00981E36" w:rsidP="00013B72">
            <w:pPr>
              <w:snapToGrid w:val="0"/>
              <w:spacing w:line="26" w:lineRule="atLeast"/>
              <w:rPr>
                <w:rFonts w:ascii="宋体" w:eastAsia="宋体" w:hAnsi="宋体" w:cs="宋体"/>
                <w:spacing w:val="2"/>
                <w:sz w:val="24"/>
                <w:lang w:val="zh-CN"/>
              </w:rPr>
            </w:pPr>
            <w:r>
              <w:rPr>
                <w:rFonts w:ascii="宋体" w:eastAsia="宋体" w:hAnsi="宋体" w:cs="宋体" w:hint="eastAsia"/>
                <w:spacing w:val="2"/>
                <w:sz w:val="24"/>
                <w:lang w:val="zh-CN"/>
              </w:rPr>
              <w:t>开标时间：</w:t>
            </w:r>
            <w:r>
              <w:rPr>
                <w:rFonts w:ascii="宋体" w:eastAsia="宋体" w:hAnsi="宋体" w:cs="宋体" w:hint="eastAsia"/>
                <w:bCs/>
                <w:sz w:val="24"/>
                <w:szCs w:val="24"/>
                <w:u w:val="single"/>
              </w:rPr>
              <w:t>2023年2月27日14点30分</w:t>
            </w:r>
          </w:p>
          <w:p w:rsidR="00DA6505" w:rsidRDefault="00981E36" w:rsidP="00013B72">
            <w:pPr>
              <w:snapToGrid w:val="0"/>
              <w:spacing w:line="26" w:lineRule="atLeast"/>
              <w:rPr>
                <w:rFonts w:ascii="宋体" w:eastAsia="宋体" w:hAnsi="宋体" w:cs="宋体"/>
                <w:spacing w:val="2"/>
                <w:sz w:val="24"/>
              </w:rPr>
            </w:pPr>
            <w:proofErr w:type="gramStart"/>
            <w:r>
              <w:rPr>
                <w:rFonts w:ascii="宋体" w:eastAsia="宋体" w:hAnsi="宋体" w:cs="宋体" w:hint="eastAsia"/>
                <w:spacing w:val="2"/>
                <w:sz w:val="24"/>
                <w:lang w:val="zh-CN"/>
              </w:rPr>
              <w:t xml:space="preserve">地　　</w:t>
            </w:r>
            <w:proofErr w:type="gramEnd"/>
            <w:r>
              <w:rPr>
                <w:rFonts w:ascii="宋体" w:eastAsia="宋体" w:hAnsi="宋体" w:cs="宋体" w:hint="eastAsia"/>
                <w:spacing w:val="2"/>
                <w:sz w:val="24"/>
                <w:lang w:val="zh-CN"/>
              </w:rPr>
              <w:t>点：</w:t>
            </w:r>
            <w:r>
              <w:rPr>
                <w:rFonts w:ascii="宋体" w:eastAsia="宋体" w:hAnsi="宋体" w:cs="宋体" w:hint="eastAsia"/>
                <w:bCs/>
                <w:sz w:val="24"/>
                <w:szCs w:val="24"/>
              </w:rPr>
              <w:t>钟楼区玉龙南路280号常州大数据产业园2号楼19楼常州市市场资源交易服务中心（平台）1905 开标室1</w:t>
            </w:r>
          </w:p>
        </w:tc>
      </w:tr>
      <w:tr w:rsidR="00DA6505">
        <w:trPr>
          <w:trHeight w:val="486"/>
          <w:jc w:val="center"/>
        </w:trPr>
        <w:tc>
          <w:tcPr>
            <w:tcW w:w="757" w:type="dxa"/>
            <w:tcBorders>
              <w:top w:val="single" w:sz="4" w:space="0" w:color="auto"/>
              <w:left w:val="single" w:sz="4" w:space="0" w:color="auto"/>
              <w:bottom w:val="single" w:sz="4" w:space="0" w:color="auto"/>
              <w:right w:val="single" w:sz="4" w:space="0" w:color="auto"/>
            </w:tcBorders>
            <w:vAlign w:val="bottom"/>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7</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rPr>
                <w:rFonts w:ascii="宋体" w:eastAsia="宋体" w:hAnsi="宋体" w:cs="宋体"/>
                <w:spacing w:val="2"/>
                <w:sz w:val="24"/>
              </w:rPr>
            </w:pPr>
            <w:r>
              <w:rPr>
                <w:rFonts w:ascii="宋体" w:eastAsia="宋体" w:hAnsi="宋体" w:cs="宋体" w:hint="eastAsia"/>
                <w:spacing w:val="2"/>
                <w:sz w:val="24"/>
              </w:rPr>
              <w:t xml:space="preserve"> </w:t>
            </w:r>
            <w:r>
              <w:rPr>
                <w:rFonts w:ascii="宋体" w:eastAsia="宋体" w:hAnsi="宋体" w:cs="宋体" w:hint="eastAsia"/>
                <w:spacing w:val="2"/>
                <w:sz w:val="24"/>
                <w:lang w:val="zh-CN"/>
              </w:rPr>
              <w:t>评标办法：综合评分法</w:t>
            </w:r>
          </w:p>
        </w:tc>
      </w:tr>
      <w:tr w:rsidR="00DA6505">
        <w:trPr>
          <w:trHeight w:val="486"/>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8</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rPr>
                <w:rFonts w:ascii="宋体" w:eastAsia="宋体" w:hAnsi="宋体" w:cs="宋体"/>
                <w:b/>
                <w:bCs/>
                <w:sz w:val="24"/>
              </w:rPr>
            </w:pPr>
            <w:r>
              <w:rPr>
                <w:rFonts w:ascii="宋体" w:eastAsia="宋体" w:hAnsi="宋体" w:cs="宋体" w:hint="eastAsia"/>
                <w:spacing w:val="2"/>
                <w:sz w:val="24"/>
              </w:rPr>
              <w:t xml:space="preserve"> </w:t>
            </w:r>
            <w:r>
              <w:rPr>
                <w:rFonts w:ascii="宋体" w:eastAsia="宋体" w:hAnsi="宋体" w:cs="宋体" w:hint="eastAsia"/>
                <w:spacing w:val="2"/>
                <w:sz w:val="24"/>
                <w:lang w:val="zh-CN"/>
              </w:rPr>
              <w:t>履约保证金：/</w:t>
            </w:r>
          </w:p>
        </w:tc>
      </w:tr>
      <w:tr w:rsidR="00DA6505">
        <w:trPr>
          <w:trHeight w:val="486"/>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9</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ind w:firstLineChars="50" w:firstLine="122"/>
              <w:rPr>
                <w:rFonts w:ascii="宋体" w:eastAsia="宋体" w:hAnsi="宋体" w:cs="宋体"/>
                <w:spacing w:val="2"/>
                <w:sz w:val="24"/>
              </w:rPr>
            </w:pPr>
            <w:r>
              <w:rPr>
                <w:rFonts w:ascii="宋体" w:eastAsia="宋体" w:hAnsi="宋体" w:cs="宋体" w:hint="eastAsia"/>
                <w:spacing w:val="2"/>
                <w:sz w:val="24"/>
              </w:rPr>
              <w:t>投标有效期：</w:t>
            </w:r>
            <w:r>
              <w:rPr>
                <w:rFonts w:ascii="宋体" w:eastAsia="宋体" w:hAnsi="宋体" w:cs="宋体" w:hint="eastAsia"/>
                <w:sz w:val="24"/>
                <w:shd w:val="clear" w:color="auto" w:fill="FFFFFF"/>
              </w:rPr>
              <w:t>从提交投标文件的截止之日起</w:t>
            </w:r>
            <w:r>
              <w:rPr>
                <w:rFonts w:ascii="宋体" w:eastAsia="宋体" w:hAnsi="宋体" w:cs="宋体" w:hint="eastAsia"/>
                <w:sz w:val="24"/>
                <w:u w:val="single"/>
                <w:shd w:val="clear" w:color="auto" w:fill="FFFFFF"/>
              </w:rPr>
              <w:t>60</w:t>
            </w:r>
            <w:r>
              <w:rPr>
                <w:rFonts w:ascii="宋体" w:eastAsia="宋体" w:hAnsi="宋体" w:cs="宋体" w:hint="eastAsia"/>
                <w:sz w:val="24"/>
                <w:shd w:val="clear" w:color="auto" w:fill="FFFFFF"/>
              </w:rPr>
              <w:t>日</w:t>
            </w:r>
          </w:p>
        </w:tc>
      </w:tr>
      <w:tr w:rsidR="00DA6505">
        <w:trPr>
          <w:trHeight w:hRule="exact" w:val="1835"/>
          <w:jc w:val="center"/>
        </w:trPr>
        <w:tc>
          <w:tcPr>
            <w:tcW w:w="757"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jc w:val="center"/>
              <w:rPr>
                <w:rFonts w:ascii="宋体" w:eastAsia="宋体" w:hAnsi="宋体" w:cs="宋体"/>
                <w:spacing w:val="2"/>
                <w:sz w:val="24"/>
                <w:lang w:val="zh-CN"/>
              </w:rPr>
            </w:pPr>
            <w:r>
              <w:rPr>
                <w:rFonts w:ascii="宋体" w:eastAsia="宋体" w:hAnsi="宋体" w:cs="宋体" w:hint="eastAsia"/>
                <w:spacing w:val="2"/>
                <w:sz w:val="24"/>
                <w:lang w:val="zh-CN"/>
              </w:rPr>
              <w:t>10</w:t>
            </w:r>
          </w:p>
        </w:tc>
        <w:tc>
          <w:tcPr>
            <w:tcW w:w="8128" w:type="dxa"/>
            <w:tcBorders>
              <w:top w:val="single" w:sz="4" w:space="0" w:color="auto"/>
              <w:left w:val="single" w:sz="4" w:space="0" w:color="auto"/>
              <w:bottom w:val="single" w:sz="4" w:space="0" w:color="auto"/>
              <w:right w:val="single" w:sz="4" w:space="0" w:color="auto"/>
            </w:tcBorders>
            <w:vAlign w:val="center"/>
          </w:tcPr>
          <w:p w:rsidR="00DA6505" w:rsidRDefault="00981E36">
            <w:pPr>
              <w:snapToGrid w:val="0"/>
              <w:spacing w:line="26" w:lineRule="atLeast"/>
              <w:ind w:firstLineChars="50" w:firstLine="122"/>
              <w:rPr>
                <w:rFonts w:ascii="宋体" w:eastAsia="宋体" w:hAnsi="宋体" w:cs="宋体"/>
                <w:spacing w:val="2"/>
                <w:sz w:val="24"/>
                <w:lang w:val="zh-CN"/>
              </w:rPr>
            </w:pPr>
            <w:r>
              <w:rPr>
                <w:rFonts w:ascii="宋体" w:eastAsia="宋体" w:hAnsi="宋体" w:cs="宋体" w:hint="eastAsia"/>
                <w:spacing w:val="2"/>
                <w:sz w:val="24"/>
                <w:lang w:val="zh-CN"/>
              </w:rPr>
              <w:t>供应商信用信息查询渠道:</w:t>
            </w:r>
          </w:p>
          <w:p w:rsidR="00DA6505" w:rsidRDefault="00981E36">
            <w:pPr>
              <w:snapToGrid w:val="0"/>
              <w:spacing w:line="26" w:lineRule="atLeast"/>
              <w:ind w:firstLineChars="50" w:firstLine="122"/>
              <w:rPr>
                <w:rFonts w:ascii="宋体" w:eastAsia="宋体" w:hAnsi="宋体" w:cs="宋体"/>
                <w:spacing w:val="2"/>
                <w:sz w:val="24"/>
                <w:lang w:val="zh-CN"/>
              </w:rPr>
            </w:pPr>
            <w:r>
              <w:rPr>
                <w:rFonts w:ascii="宋体" w:eastAsia="宋体" w:hAnsi="宋体" w:cs="宋体" w:hint="eastAsia"/>
                <w:spacing w:val="2"/>
                <w:sz w:val="24"/>
                <w:lang w:val="zh-CN"/>
              </w:rPr>
              <w:t>信用中国网站（www.creditchina.gov.cn）、中国政府采购网（www.ccgp.gov.cn）</w:t>
            </w:r>
          </w:p>
          <w:p w:rsidR="00DA6505" w:rsidRDefault="00981E36">
            <w:pPr>
              <w:snapToGrid w:val="0"/>
              <w:spacing w:line="26" w:lineRule="atLeast"/>
              <w:ind w:firstLineChars="50" w:firstLine="122"/>
              <w:rPr>
                <w:rFonts w:ascii="宋体" w:eastAsia="宋体" w:hAnsi="宋体" w:cs="宋体"/>
                <w:spacing w:val="2"/>
                <w:sz w:val="24"/>
                <w:lang w:val="zh-CN"/>
              </w:rPr>
            </w:pPr>
            <w:r>
              <w:rPr>
                <w:rFonts w:ascii="宋体" w:eastAsia="宋体" w:hAnsi="宋体" w:cs="宋体" w:hint="eastAsia"/>
                <w:spacing w:val="2"/>
                <w:sz w:val="24"/>
                <w:lang w:val="zh-CN"/>
              </w:rPr>
              <w:t>查询截止时点:投标文件提交截止时间</w:t>
            </w:r>
          </w:p>
          <w:p w:rsidR="00DA6505" w:rsidRDefault="00981E36">
            <w:pPr>
              <w:snapToGrid w:val="0"/>
              <w:spacing w:line="26" w:lineRule="atLeast"/>
              <w:ind w:firstLineChars="50" w:firstLine="122"/>
              <w:rPr>
                <w:rFonts w:ascii="宋体" w:eastAsia="宋体" w:hAnsi="宋体" w:cs="宋体"/>
                <w:spacing w:val="2"/>
                <w:sz w:val="24"/>
                <w:lang w:val="zh-CN"/>
              </w:rPr>
            </w:pPr>
            <w:r>
              <w:rPr>
                <w:rFonts w:ascii="宋体" w:eastAsia="宋体" w:hAnsi="宋体" w:cs="宋体" w:hint="eastAsia"/>
                <w:spacing w:val="2"/>
                <w:sz w:val="24"/>
                <w:lang w:val="zh-CN"/>
              </w:rPr>
              <w:t>查询结果将以网页打印的形式留存并归档。</w:t>
            </w:r>
          </w:p>
        </w:tc>
      </w:tr>
    </w:tbl>
    <w:p w:rsidR="00DA6505" w:rsidRDefault="00DA6505">
      <w:pPr>
        <w:rPr>
          <w:rFonts w:ascii="宋体" w:eastAsia="宋体" w:hAnsi="宋体" w:cs="宋体"/>
          <w:bCs/>
          <w:color w:val="000000" w:themeColor="text1"/>
          <w:sz w:val="30"/>
          <w:szCs w:val="30"/>
        </w:rPr>
      </w:pPr>
    </w:p>
    <w:p w:rsidR="00DA6505" w:rsidRDefault="00DA6505">
      <w:pPr>
        <w:rPr>
          <w:rFonts w:ascii="宋体" w:eastAsia="宋体" w:hAnsi="宋体" w:cs="宋体"/>
          <w:bCs/>
          <w:color w:val="000000" w:themeColor="text1"/>
          <w:sz w:val="30"/>
          <w:szCs w:val="30"/>
        </w:rPr>
      </w:pPr>
    </w:p>
    <w:p w:rsidR="00DA6505" w:rsidRDefault="00DA6505">
      <w:pPr>
        <w:rPr>
          <w:rFonts w:ascii="宋体" w:eastAsia="宋体" w:hAnsi="宋体" w:cs="宋体"/>
          <w:bCs/>
          <w:color w:val="000000" w:themeColor="text1"/>
          <w:sz w:val="30"/>
          <w:szCs w:val="30"/>
        </w:rPr>
      </w:pPr>
    </w:p>
    <w:p w:rsidR="00DA6505" w:rsidRDefault="00DA6505">
      <w:pPr>
        <w:rPr>
          <w:rFonts w:ascii="宋体" w:eastAsia="宋体" w:hAnsi="宋体" w:cs="宋体"/>
          <w:bCs/>
          <w:color w:val="000000" w:themeColor="text1"/>
          <w:sz w:val="30"/>
          <w:szCs w:val="30"/>
        </w:rPr>
      </w:pPr>
    </w:p>
    <w:sdt>
      <w:sdtPr>
        <w:rPr>
          <w:rFonts w:ascii="宋体" w:eastAsia="宋体" w:hAnsi="宋体" w:cs="宋体" w:hint="eastAsia"/>
          <w:b w:val="0"/>
          <w:bCs w:val="0"/>
          <w:color w:val="auto"/>
          <w:kern w:val="2"/>
          <w:sz w:val="21"/>
          <w:szCs w:val="22"/>
          <w:lang w:val="zh-CN"/>
        </w:rPr>
        <w:id w:val="-1880626030"/>
        <w:docPartObj>
          <w:docPartGallery w:val="Table of Contents"/>
          <w:docPartUnique/>
        </w:docPartObj>
      </w:sdtPr>
      <w:sdtEndPr>
        <w:rPr>
          <w:sz w:val="30"/>
          <w:szCs w:val="30"/>
          <w:lang w:val="en-US"/>
        </w:rPr>
      </w:sdtEndPr>
      <w:sdtContent>
        <w:p w:rsidR="00DA6505" w:rsidRDefault="00981E36">
          <w:pPr>
            <w:pStyle w:val="TOC1"/>
            <w:jc w:val="center"/>
            <w:rPr>
              <w:rFonts w:ascii="宋体" w:eastAsia="宋体" w:hAnsi="宋体" w:cs="宋体"/>
              <w:color w:val="000000" w:themeColor="text1"/>
              <w:sz w:val="48"/>
              <w:szCs w:val="48"/>
              <w:lang w:val="zh-CN"/>
            </w:rPr>
          </w:pPr>
          <w:r>
            <w:rPr>
              <w:rFonts w:ascii="宋体" w:eastAsia="宋体" w:hAnsi="宋体" w:cs="宋体" w:hint="eastAsia"/>
              <w:color w:val="000000" w:themeColor="text1"/>
              <w:sz w:val="48"/>
              <w:szCs w:val="48"/>
              <w:lang w:val="zh-CN"/>
            </w:rPr>
            <w:t>目 录</w:t>
          </w:r>
        </w:p>
        <w:p w:rsidR="00DA6505" w:rsidRDefault="00421DEB">
          <w:pPr>
            <w:pStyle w:val="10"/>
            <w:rPr>
              <w:rFonts w:ascii="宋体" w:eastAsia="宋体" w:hAnsi="宋体" w:cs="宋体"/>
              <w:sz w:val="21"/>
              <w:szCs w:val="22"/>
            </w:rPr>
          </w:pPr>
          <w:r>
            <w:rPr>
              <w:rFonts w:ascii="宋体" w:eastAsia="宋体" w:hAnsi="宋体" w:cs="宋体" w:hint="eastAsia"/>
              <w:sz w:val="32"/>
              <w:szCs w:val="32"/>
            </w:rPr>
            <w:fldChar w:fldCharType="begin"/>
          </w:r>
          <w:r w:rsidR="00981E36">
            <w:rPr>
              <w:rFonts w:ascii="宋体" w:eastAsia="宋体" w:hAnsi="宋体" w:cs="宋体" w:hint="eastAsia"/>
              <w:sz w:val="32"/>
              <w:szCs w:val="32"/>
            </w:rPr>
            <w:instrText>TOC \o "1-3" \h \z \u</w:instrText>
          </w:r>
          <w:r>
            <w:rPr>
              <w:rFonts w:ascii="宋体" w:eastAsia="宋体" w:hAnsi="宋体" w:cs="宋体" w:hint="eastAsia"/>
              <w:sz w:val="32"/>
              <w:szCs w:val="32"/>
            </w:rPr>
            <w:fldChar w:fldCharType="separate"/>
          </w:r>
        </w:p>
        <w:p w:rsidR="00DA6505" w:rsidRDefault="0008476A">
          <w:pPr>
            <w:pStyle w:val="10"/>
            <w:rPr>
              <w:rFonts w:ascii="宋体" w:eastAsia="宋体" w:hAnsi="宋体" w:cs="宋体"/>
              <w:sz w:val="21"/>
              <w:szCs w:val="22"/>
            </w:rPr>
          </w:pPr>
          <w:hyperlink w:anchor="_Toc92976615" w:history="1">
            <w:r w:rsidR="00981E36">
              <w:rPr>
                <w:rStyle w:val="af2"/>
                <w:rFonts w:ascii="宋体" w:eastAsia="宋体" w:hAnsi="宋体" w:cs="宋体" w:hint="eastAsia"/>
              </w:rPr>
              <w:t>一．磋商邀请函</w:t>
            </w:r>
            <w:r w:rsidR="00981E36">
              <w:rPr>
                <w:rFonts w:ascii="宋体" w:eastAsia="宋体" w:hAnsi="宋体" w:cs="宋体" w:hint="eastAsia"/>
              </w:rPr>
              <w:tab/>
            </w:r>
            <w:r w:rsidR="00421DEB">
              <w:rPr>
                <w:rFonts w:ascii="宋体" w:eastAsia="宋体" w:hAnsi="宋体" w:cs="宋体" w:hint="eastAsia"/>
              </w:rPr>
              <w:fldChar w:fldCharType="begin"/>
            </w:r>
            <w:r w:rsidR="00981E36">
              <w:rPr>
                <w:rFonts w:ascii="宋体" w:eastAsia="宋体" w:hAnsi="宋体" w:cs="宋体" w:hint="eastAsia"/>
              </w:rPr>
              <w:instrText xml:space="preserve"> PAGEREF _Toc92976615 \h </w:instrText>
            </w:r>
            <w:r w:rsidR="00421DEB">
              <w:rPr>
                <w:rFonts w:ascii="宋体" w:eastAsia="宋体" w:hAnsi="宋体" w:cs="宋体" w:hint="eastAsia"/>
              </w:rPr>
            </w:r>
            <w:r w:rsidR="00421DEB">
              <w:rPr>
                <w:rFonts w:ascii="宋体" w:eastAsia="宋体" w:hAnsi="宋体" w:cs="宋体" w:hint="eastAsia"/>
              </w:rPr>
              <w:fldChar w:fldCharType="separate"/>
            </w:r>
            <w:r w:rsidR="00981E36">
              <w:rPr>
                <w:rFonts w:ascii="宋体" w:eastAsia="宋体" w:hAnsi="宋体" w:cs="宋体" w:hint="eastAsia"/>
              </w:rPr>
              <w:t>3</w:t>
            </w:r>
            <w:r w:rsidR="00421DEB">
              <w:rPr>
                <w:rFonts w:ascii="宋体" w:eastAsia="宋体" w:hAnsi="宋体" w:cs="宋体" w:hint="eastAsia"/>
              </w:rPr>
              <w:fldChar w:fldCharType="end"/>
            </w:r>
          </w:hyperlink>
        </w:p>
        <w:p w:rsidR="00DA6505" w:rsidRDefault="0008476A">
          <w:pPr>
            <w:pStyle w:val="10"/>
            <w:rPr>
              <w:rFonts w:ascii="宋体" w:eastAsia="宋体" w:hAnsi="宋体" w:cs="宋体"/>
              <w:sz w:val="21"/>
              <w:szCs w:val="22"/>
            </w:rPr>
          </w:pPr>
          <w:hyperlink w:anchor="_Toc92976616" w:history="1">
            <w:r w:rsidR="00981E36">
              <w:rPr>
                <w:rStyle w:val="af2"/>
                <w:rFonts w:ascii="宋体" w:eastAsia="宋体" w:hAnsi="宋体" w:cs="宋体" w:hint="eastAsia"/>
              </w:rPr>
              <w:t>二．供应商须知</w:t>
            </w:r>
            <w:r w:rsidR="00981E36">
              <w:rPr>
                <w:rFonts w:ascii="宋体" w:eastAsia="宋体" w:hAnsi="宋体" w:cs="宋体" w:hint="eastAsia"/>
              </w:rPr>
              <w:tab/>
            </w:r>
            <w:r w:rsidR="00421DEB">
              <w:rPr>
                <w:rFonts w:ascii="宋体" w:eastAsia="宋体" w:hAnsi="宋体" w:cs="宋体" w:hint="eastAsia"/>
              </w:rPr>
              <w:fldChar w:fldCharType="begin"/>
            </w:r>
            <w:r w:rsidR="00981E36">
              <w:rPr>
                <w:rFonts w:ascii="宋体" w:eastAsia="宋体" w:hAnsi="宋体" w:cs="宋体" w:hint="eastAsia"/>
              </w:rPr>
              <w:instrText xml:space="preserve"> PAGEREF _Toc92976616 \h </w:instrText>
            </w:r>
            <w:r w:rsidR="00421DEB">
              <w:rPr>
                <w:rFonts w:ascii="宋体" w:eastAsia="宋体" w:hAnsi="宋体" w:cs="宋体" w:hint="eastAsia"/>
              </w:rPr>
            </w:r>
            <w:r w:rsidR="00421DEB">
              <w:rPr>
                <w:rFonts w:ascii="宋体" w:eastAsia="宋体" w:hAnsi="宋体" w:cs="宋体" w:hint="eastAsia"/>
              </w:rPr>
              <w:fldChar w:fldCharType="separate"/>
            </w:r>
            <w:r w:rsidR="00981E36">
              <w:rPr>
                <w:rFonts w:ascii="宋体" w:eastAsia="宋体" w:hAnsi="宋体" w:cs="宋体" w:hint="eastAsia"/>
              </w:rPr>
              <w:t>6</w:t>
            </w:r>
            <w:r w:rsidR="00421DEB">
              <w:rPr>
                <w:rFonts w:ascii="宋体" w:eastAsia="宋体" w:hAnsi="宋体" w:cs="宋体" w:hint="eastAsia"/>
              </w:rPr>
              <w:fldChar w:fldCharType="end"/>
            </w:r>
          </w:hyperlink>
        </w:p>
        <w:p w:rsidR="00DA6505" w:rsidRDefault="0008476A">
          <w:pPr>
            <w:pStyle w:val="10"/>
            <w:rPr>
              <w:rFonts w:ascii="宋体" w:eastAsia="宋体" w:hAnsi="宋体" w:cs="宋体"/>
              <w:sz w:val="21"/>
              <w:szCs w:val="22"/>
            </w:rPr>
          </w:pPr>
          <w:hyperlink w:anchor="_Toc92976617" w:history="1">
            <w:r w:rsidR="00981E36">
              <w:rPr>
                <w:rStyle w:val="af2"/>
                <w:rFonts w:ascii="宋体" w:eastAsia="宋体" w:hAnsi="宋体" w:cs="宋体" w:hint="eastAsia"/>
              </w:rPr>
              <w:t>三．项目技术要求和有关说明</w:t>
            </w:r>
            <w:r w:rsidR="00981E36">
              <w:rPr>
                <w:rFonts w:ascii="宋体" w:eastAsia="宋体" w:hAnsi="宋体" w:cs="宋体" w:hint="eastAsia"/>
              </w:rPr>
              <w:tab/>
            </w:r>
            <w:r w:rsidR="00421DEB">
              <w:rPr>
                <w:rFonts w:ascii="宋体" w:eastAsia="宋体" w:hAnsi="宋体" w:cs="宋体" w:hint="eastAsia"/>
              </w:rPr>
              <w:fldChar w:fldCharType="begin"/>
            </w:r>
            <w:r w:rsidR="00981E36">
              <w:rPr>
                <w:rFonts w:ascii="宋体" w:eastAsia="宋体" w:hAnsi="宋体" w:cs="宋体" w:hint="eastAsia"/>
              </w:rPr>
              <w:instrText xml:space="preserve"> PAGEREF _Toc92976617 \h </w:instrText>
            </w:r>
            <w:r w:rsidR="00421DEB">
              <w:rPr>
                <w:rFonts w:ascii="宋体" w:eastAsia="宋体" w:hAnsi="宋体" w:cs="宋体" w:hint="eastAsia"/>
              </w:rPr>
            </w:r>
            <w:r w:rsidR="00421DEB">
              <w:rPr>
                <w:rFonts w:ascii="宋体" w:eastAsia="宋体" w:hAnsi="宋体" w:cs="宋体" w:hint="eastAsia"/>
              </w:rPr>
              <w:fldChar w:fldCharType="separate"/>
            </w:r>
            <w:r w:rsidR="00981E36">
              <w:rPr>
                <w:rFonts w:ascii="宋体" w:eastAsia="宋体" w:hAnsi="宋体" w:cs="宋体" w:hint="eastAsia"/>
              </w:rPr>
              <w:t>12</w:t>
            </w:r>
            <w:r w:rsidR="00421DEB">
              <w:rPr>
                <w:rFonts w:ascii="宋体" w:eastAsia="宋体" w:hAnsi="宋体" w:cs="宋体" w:hint="eastAsia"/>
              </w:rPr>
              <w:fldChar w:fldCharType="end"/>
            </w:r>
          </w:hyperlink>
        </w:p>
        <w:p w:rsidR="00DA6505" w:rsidRDefault="0008476A">
          <w:pPr>
            <w:pStyle w:val="10"/>
            <w:rPr>
              <w:rFonts w:ascii="宋体" w:eastAsia="宋体" w:hAnsi="宋体" w:cs="宋体"/>
              <w:sz w:val="21"/>
              <w:szCs w:val="22"/>
            </w:rPr>
          </w:pPr>
          <w:hyperlink w:anchor="_Toc92976618" w:history="1">
            <w:r w:rsidR="00981E36">
              <w:rPr>
                <w:rStyle w:val="af2"/>
                <w:rFonts w:ascii="宋体" w:eastAsia="宋体" w:hAnsi="宋体" w:cs="宋体" w:hint="eastAsia"/>
                <w:bCs/>
                <w:kern w:val="0"/>
              </w:rPr>
              <w:t>四．合同条款及格式</w:t>
            </w:r>
            <w:r w:rsidR="00981E36">
              <w:rPr>
                <w:rFonts w:ascii="宋体" w:eastAsia="宋体" w:hAnsi="宋体" w:cs="宋体" w:hint="eastAsia"/>
              </w:rPr>
              <w:tab/>
            </w:r>
            <w:r w:rsidR="00421DEB">
              <w:rPr>
                <w:rFonts w:ascii="宋体" w:eastAsia="宋体" w:hAnsi="宋体" w:cs="宋体" w:hint="eastAsia"/>
              </w:rPr>
              <w:fldChar w:fldCharType="begin"/>
            </w:r>
            <w:r w:rsidR="00981E36">
              <w:rPr>
                <w:rFonts w:ascii="宋体" w:eastAsia="宋体" w:hAnsi="宋体" w:cs="宋体" w:hint="eastAsia"/>
              </w:rPr>
              <w:instrText xml:space="preserve"> PAGEREF _Toc92976618 \h </w:instrText>
            </w:r>
            <w:r w:rsidR="00421DEB">
              <w:rPr>
                <w:rFonts w:ascii="宋体" w:eastAsia="宋体" w:hAnsi="宋体" w:cs="宋体" w:hint="eastAsia"/>
              </w:rPr>
            </w:r>
            <w:r w:rsidR="00421DEB">
              <w:rPr>
                <w:rFonts w:ascii="宋体" w:eastAsia="宋体" w:hAnsi="宋体" w:cs="宋体" w:hint="eastAsia"/>
              </w:rPr>
              <w:fldChar w:fldCharType="separate"/>
            </w:r>
            <w:r w:rsidR="00981E36">
              <w:rPr>
                <w:rFonts w:ascii="宋体" w:eastAsia="宋体" w:hAnsi="宋体" w:cs="宋体" w:hint="eastAsia"/>
              </w:rPr>
              <w:t>12</w:t>
            </w:r>
            <w:r w:rsidR="00421DEB">
              <w:rPr>
                <w:rFonts w:ascii="宋体" w:eastAsia="宋体" w:hAnsi="宋体" w:cs="宋体" w:hint="eastAsia"/>
              </w:rPr>
              <w:fldChar w:fldCharType="end"/>
            </w:r>
          </w:hyperlink>
        </w:p>
        <w:p w:rsidR="00DA6505" w:rsidRDefault="0008476A">
          <w:pPr>
            <w:pStyle w:val="10"/>
            <w:rPr>
              <w:rFonts w:ascii="宋体" w:eastAsia="宋体" w:hAnsi="宋体" w:cs="宋体"/>
              <w:sz w:val="21"/>
              <w:szCs w:val="22"/>
            </w:rPr>
          </w:pPr>
          <w:hyperlink w:anchor="_Toc92976622" w:history="1">
            <w:r w:rsidR="00981E36">
              <w:rPr>
                <w:rStyle w:val="af2"/>
                <w:rFonts w:ascii="宋体" w:eastAsia="宋体" w:hAnsi="宋体" w:cs="宋体" w:hint="eastAsia"/>
              </w:rPr>
              <w:t>五.评分标准</w:t>
            </w:r>
            <w:r w:rsidR="00981E36">
              <w:rPr>
                <w:rFonts w:ascii="宋体" w:eastAsia="宋体" w:hAnsi="宋体" w:cs="宋体" w:hint="eastAsia"/>
              </w:rPr>
              <w:tab/>
            </w:r>
            <w:r w:rsidR="00421DEB">
              <w:rPr>
                <w:rFonts w:ascii="宋体" w:eastAsia="宋体" w:hAnsi="宋体" w:cs="宋体" w:hint="eastAsia"/>
              </w:rPr>
              <w:fldChar w:fldCharType="begin"/>
            </w:r>
            <w:r w:rsidR="00981E36">
              <w:rPr>
                <w:rFonts w:ascii="宋体" w:eastAsia="宋体" w:hAnsi="宋体" w:cs="宋体" w:hint="eastAsia"/>
              </w:rPr>
              <w:instrText xml:space="preserve"> PAGEREF _Toc92976622 \h </w:instrText>
            </w:r>
            <w:r w:rsidR="00421DEB">
              <w:rPr>
                <w:rFonts w:ascii="宋体" w:eastAsia="宋体" w:hAnsi="宋体" w:cs="宋体" w:hint="eastAsia"/>
              </w:rPr>
            </w:r>
            <w:r w:rsidR="00421DEB">
              <w:rPr>
                <w:rFonts w:ascii="宋体" w:eastAsia="宋体" w:hAnsi="宋体" w:cs="宋体" w:hint="eastAsia"/>
              </w:rPr>
              <w:fldChar w:fldCharType="separate"/>
            </w:r>
            <w:r w:rsidR="00981E36">
              <w:rPr>
                <w:rFonts w:ascii="宋体" w:eastAsia="宋体" w:hAnsi="宋体" w:cs="宋体" w:hint="eastAsia"/>
              </w:rPr>
              <w:t>18</w:t>
            </w:r>
            <w:r w:rsidR="00421DEB">
              <w:rPr>
                <w:rFonts w:ascii="宋体" w:eastAsia="宋体" w:hAnsi="宋体" w:cs="宋体" w:hint="eastAsia"/>
              </w:rPr>
              <w:fldChar w:fldCharType="end"/>
            </w:r>
          </w:hyperlink>
        </w:p>
        <w:p w:rsidR="00DA6505" w:rsidRDefault="0008476A">
          <w:pPr>
            <w:pStyle w:val="10"/>
            <w:rPr>
              <w:rFonts w:ascii="宋体" w:eastAsia="宋体" w:hAnsi="宋体" w:cs="宋体"/>
              <w:sz w:val="21"/>
              <w:szCs w:val="22"/>
            </w:rPr>
          </w:pPr>
          <w:hyperlink w:anchor="_Toc92976623" w:history="1">
            <w:r w:rsidR="00981E36">
              <w:rPr>
                <w:rStyle w:val="af2"/>
                <w:rFonts w:ascii="宋体" w:eastAsia="宋体" w:hAnsi="宋体" w:cs="宋体" w:hint="eastAsia"/>
                <w:bCs/>
                <w:kern w:val="0"/>
              </w:rPr>
              <w:t>六．响应文件格式</w:t>
            </w:r>
            <w:r w:rsidR="00981E36">
              <w:rPr>
                <w:rFonts w:ascii="宋体" w:eastAsia="宋体" w:hAnsi="宋体" w:cs="宋体" w:hint="eastAsia"/>
              </w:rPr>
              <w:tab/>
            </w:r>
            <w:r w:rsidR="00421DEB">
              <w:rPr>
                <w:rFonts w:ascii="宋体" w:eastAsia="宋体" w:hAnsi="宋体" w:cs="宋体" w:hint="eastAsia"/>
              </w:rPr>
              <w:fldChar w:fldCharType="begin"/>
            </w:r>
            <w:r w:rsidR="00981E36">
              <w:rPr>
                <w:rFonts w:ascii="宋体" w:eastAsia="宋体" w:hAnsi="宋体" w:cs="宋体" w:hint="eastAsia"/>
              </w:rPr>
              <w:instrText xml:space="preserve"> PAGEREF _Toc92976623 \h </w:instrText>
            </w:r>
            <w:r w:rsidR="00421DEB">
              <w:rPr>
                <w:rFonts w:ascii="宋体" w:eastAsia="宋体" w:hAnsi="宋体" w:cs="宋体" w:hint="eastAsia"/>
              </w:rPr>
            </w:r>
            <w:r w:rsidR="00421DEB">
              <w:rPr>
                <w:rFonts w:ascii="宋体" w:eastAsia="宋体" w:hAnsi="宋体" w:cs="宋体" w:hint="eastAsia"/>
              </w:rPr>
              <w:fldChar w:fldCharType="separate"/>
            </w:r>
            <w:r w:rsidR="00981E36">
              <w:rPr>
                <w:rFonts w:ascii="宋体" w:eastAsia="宋体" w:hAnsi="宋体" w:cs="宋体" w:hint="eastAsia"/>
              </w:rPr>
              <w:t>18</w:t>
            </w:r>
            <w:r w:rsidR="00421DEB">
              <w:rPr>
                <w:rFonts w:ascii="宋体" w:eastAsia="宋体" w:hAnsi="宋体" w:cs="宋体" w:hint="eastAsia"/>
              </w:rPr>
              <w:fldChar w:fldCharType="end"/>
            </w:r>
          </w:hyperlink>
        </w:p>
        <w:p w:rsidR="00DA6505" w:rsidRDefault="0008476A">
          <w:pPr>
            <w:pStyle w:val="10"/>
            <w:rPr>
              <w:rFonts w:ascii="宋体" w:eastAsia="宋体" w:hAnsi="宋体" w:cs="宋体"/>
              <w:sz w:val="21"/>
              <w:szCs w:val="22"/>
            </w:rPr>
          </w:pPr>
          <w:hyperlink w:anchor="_Toc92976624" w:history="1">
            <w:r w:rsidR="00981E36">
              <w:rPr>
                <w:rStyle w:val="af2"/>
                <w:rFonts w:ascii="宋体" w:eastAsia="宋体" w:hAnsi="宋体" w:cs="宋体" w:hint="eastAsia"/>
                <w:bCs/>
                <w:kern w:val="0"/>
              </w:rPr>
              <w:t>友 情 提 醒</w:t>
            </w:r>
            <w:r w:rsidR="00981E36">
              <w:rPr>
                <w:rFonts w:ascii="宋体" w:eastAsia="宋体" w:hAnsi="宋体" w:cs="宋体" w:hint="eastAsia"/>
              </w:rPr>
              <w:tab/>
            </w:r>
            <w:r w:rsidR="00421DEB">
              <w:rPr>
                <w:rFonts w:ascii="宋体" w:eastAsia="宋体" w:hAnsi="宋体" w:cs="宋体" w:hint="eastAsia"/>
              </w:rPr>
              <w:fldChar w:fldCharType="begin"/>
            </w:r>
            <w:r w:rsidR="00981E36">
              <w:rPr>
                <w:rFonts w:ascii="宋体" w:eastAsia="宋体" w:hAnsi="宋体" w:cs="宋体" w:hint="eastAsia"/>
              </w:rPr>
              <w:instrText xml:space="preserve"> PAGEREF _Toc92976624 \h </w:instrText>
            </w:r>
            <w:r w:rsidR="00421DEB">
              <w:rPr>
                <w:rFonts w:ascii="宋体" w:eastAsia="宋体" w:hAnsi="宋体" w:cs="宋体" w:hint="eastAsia"/>
              </w:rPr>
            </w:r>
            <w:r w:rsidR="00421DEB">
              <w:rPr>
                <w:rFonts w:ascii="宋体" w:eastAsia="宋体" w:hAnsi="宋体" w:cs="宋体" w:hint="eastAsia"/>
              </w:rPr>
              <w:fldChar w:fldCharType="separate"/>
            </w:r>
            <w:r w:rsidR="00981E36">
              <w:rPr>
                <w:rFonts w:ascii="宋体" w:eastAsia="宋体" w:hAnsi="宋体" w:cs="宋体" w:hint="eastAsia"/>
              </w:rPr>
              <w:t>38</w:t>
            </w:r>
            <w:r w:rsidR="00421DEB">
              <w:rPr>
                <w:rFonts w:ascii="宋体" w:eastAsia="宋体" w:hAnsi="宋体" w:cs="宋体" w:hint="eastAsia"/>
              </w:rPr>
              <w:fldChar w:fldCharType="end"/>
            </w:r>
          </w:hyperlink>
        </w:p>
        <w:p w:rsidR="00DA6505" w:rsidRDefault="00421DEB">
          <w:pPr>
            <w:spacing w:before="120" w:after="120" w:line="360" w:lineRule="auto"/>
            <w:rPr>
              <w:rFonts w:ascii="宋体" w:eastAsia="宋体" w:hAnsi="宋体" w:cs="宋体"/>
              <w:sz w:val="30"/>
              <w:szCs w:val="30"/>
            </w:rPr>
            <w:sectPr w:rsidR="00DA6505">
              <w:headerReference w:type="even" r:id="rId9"/>
              <w:headerReference w:type="default" r:id="rId10"/>
              <w:footerReference w:type="even" r:id="rId11"/>
              <w:footerReference w:type="default" r:id="rId12"/>
              <w:headerReference w:type="first" r:id="rId13"/>
              <w:pgSz w:w="11906" w:h="16838"/>
              <w:pgMar w:top="1276" w:right="1133" w:bottom="1418" w:left="1134" w:header="568" w:footer="907" w:gutter="0"/>
              <w:pgNumType w:start="0"/>
              <w:cols w:space="425"/>
              <w:titlePg/>
              <w:docGrid w:type="linesAndChars" w:linePitch="312"/>
            </w:sectPr>
          </w:pPr>
          <w:r>
            <w:rPr>
              <w:rFonts w:ascii="宋体" w:eastAsia="宋体" w:hAnsi="宋体" w:cs="宋体" w:hint="eastAsia"/>
              <w:sz w:val="32"/>
              <w:szCs w:val="32"/>
            </w:rPr>
            <w:fldChar w:fldCharType="end"/>
          </w:r>
        </w:p>
      </w:sdtContent>
    </w:sdt>
    <w:p w:rsidR="00DA6505" w:rsidRDefault="00981E36">
      <w:pPr>
        <w:pStyle w:val="14"/>
        <w:rPr>
          <w:rFonts w:ascii="宋体" w:eastAsia="宋体" w:hAnsi="宋体" w:cs="宋体"/>
        </w:rPr>
      </w:pPr>
      <w:bookmarkStart w:id="4" w:name="_Toc92976615"/>
      <w:proofErr w:type="gramStart"/>
      <w:r>
        <w:rPr>
          <w:rFonts w:ascii="宋体" w:eastAsia="宋体" w:hAnsi="宋体" w:cs="宋体" w:hint="eastAsia"/>
        </w:rPr>
        <w:lastRenderedPageBreak/>
        <w:t>一</w:t>
      </w:r>
      <w:proofErr w:type="gramEnd"/>
      <w:r>
        <w:rPr>
          <w:rFonts w:ascii="宋体" w:eastAsia="宋体" w:hAnsi="宋体" w:cs="宋体" w:hint="eastAsia"/>
        </w:rPr>
        <w:t>．磋商邀请函</w:t>
      </w:r>
      <w:bookmarkEnd w:id="1"/>
      <w:bookmarkEnd w:id="4"/>
    </w:p>
    <w:p w:rsidR="00DA6505" w:rsidRDefault="00981E36">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项目概况</w:t>
      </w:r>
    </w:p>
    <w:p w:rsidR="00DA6505" w:rsidRPr="00005A4B" w:rsidRDefault="00981E36">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u w:val="single"/>
        </w:rPr>
        <w:t>常州</w:t>
      </w:r>
      <w:r w:rsidRPr="00005A4B">
        <w:rPr>
          <w:rFonts w:ascii="宋体" w:eastAsia="宋体" w:hAnsi="宋体" w:cs="宋体" w:hint="eastAsia"/>
          <w:bCs/>
          <w:sz w:val="24"/>
          <w:szCs w:val="24"/>
          <w:u w:val="single"/>
        </w:rPr>
        <w:t>公路网运行监测多</w:t>
      </w:r>
      <w:proofErr w:type="gramStart"/>
      <w:r w:rsidRPr="00005A4B">
        <w:rPr>
          <w:rFonts w:ascii="宋体" w:eastAsia="宋体" w:hAnsi="宋体" w:cs="宋体" w:hint="eastAsia"/>
          <w:bCs/>
          <w:sz w:val="24"/>
          <w:szCs w:val="24"/>
          <w:u w:val="single"/>
        </w:rPr>
        <w:t>源数据</w:t>
      </w:r>
      <w:proofErr w:type="gramEnd"/>
      <w:r w:rsidRPr="00005A4B">
        <w:rPr>
          <w:rFonts w:ascii="宋体" w:eastAsia="宋体" w:hAnsi="宋体" w:cs="宋体" w:hint="eastAsia"/>
          <w:bCs/>
          <w:sz w:val="24"/>
          <w:szCs w:val="24"/>
          <w:u w:val="single"/>
        </w:rPr>
        <w:t>融合及指标应用设计</w:t>
      </w:r>
      <w:r w:rsidR="00116EFB" w:rsidRPr="00005A4B">
        <w:rPr>
          <w:rFonts w:ascii="宋体" w:eastAsia="宋体" w:hAnsi="宋体" w:cs="宋体" w:hint="eastAsia"/>
          <w:bCs/>
          <w:sz w:val="24"/>
          <w:szCs w:val="24"/>
          <w:u w:val="single"/>
        </w:rPr>
        <w:t>项目</w:t>
      </w:r>
      <w:r w:rsidRPr="00005A4B">
        <w:rPr>
          <w:rFonts w:ascii="宋体" w:eastAsia="宋体" w:hAnsi="宋体" w:cs="宋体" w:hint="eastAsia"/>
          <w:sz w:val="24"/>
          <w:szCs w:val="24"/>
        </w:rPr>
        <w:t>的潜在供应商应在</w:t>
      </w:r>
      <w:r w:rsidRPr="00005A4B">
        <w:rPr>
          <w:rFonts w:ascii="宋体" w:eastAsia="宋体" w:hAnsi="宋体" w:cs="宋体" w:hint="eastAsia"/>
          <w:sz w:val="24"/>
          <w:szCs w:val="24"/>
          <w:u w:val="single"/>
        </w:rPr>
        <w:t>江苏</w:t>
      </w:r>
      <w:proofErr w:type="gramStart"/>
      <w:r w:rsidRPr="00005A4B">
        <w:rPr>
          <w:rFonts w:ascii="宋体" w:eastAsia="宋体" w:hAnsi="宋体" w:cs="宋体" w:hint="eastAsia"/>
          <w:sz w:val="24"/>
          <w:szCs w:val="24"/>
          <w:u w:val="single"/>
        </w:rPr>
        <w:t>仁禾中衡工程</w:t>
      </w:r>
      <w:proofErr w:type="gramEnd"/>
      <w:r w:rsidRPr="00005A4B">
        <w:rPr>
          <w:rFonts w:ascii="宋体" w:eastAsia="宋体" w:hAnsi="宋体" w:cs="宋体" w:hint="eastAsia"/>
          <w:sz w:val="24"/>
          <w:szCs w:val="24"/>
          <w:u w:val="single"/>
        </w:rPr>
        <w:t>咨询房地产估价有限公司网（</w:t>
      </w:r>
      <w:hyperlink r:id="rId14" w:history="1">
        <w:r w:rsidRPr="00005A4B">
          <w:rPr>
            <w:rStyle w:val="af2"/>
            <w:rFonts w:ascii="宋体" w:eastAsia="宋体" w:hAnsi="宋体" w:cs="宋体" w:hint="eastAsia"/>
            <w:sz w:val="24"/>
            <w:szCs w:val="24"/>
          </w:rPr>
          <w:t>http://www.jsrhzh.com/info.asp?id=1）获取采购文件，并于</w:t>
        </w:r>
        <w:r w:rsidRPr="00005A4B">
          <w:rPr>
            <w:rStyle w:val="af2"/>
            <w:rFonts w:ascii="宋体" w:eastAsia="宋体" w:hAnsi="宋体" w:cs="宋体" w:hint="eastAsia"/>
            <w:bCs/>
            <w:sz w:val="24"/>
            <w:szCs w:val="24"/>
          </w:rPr>
          <w:t>2023年</w:t>
        </w:r>
        <w:r w:rsidRPr="00005A4B">
          <w:rPr>
            <w:rStyle w:val="af2"/>
            <w:rFonts w:ascii="宋体" w:eastAsia="宋体" w:hAnsi="宋体" w:cs="宋体" w:hint="eastAsia"/>
            <w:bCs/>
            <w:sz w:val="24"/>
            <w:szCs w:val="24"/>
            <w:u w:val="single"/>
          </w:rPr>
          <w:t>2月</w:t>
        </w:r>
      </w:hyperlink>
      <w:r w:rsidRPr="00005A4B">
        <w:rPr>
          <w:rFonts w:ascii="宋体" w:eastAsia="宋体" w:hAnsi="宋体" w:cs="宋体" w:hint="eastAsia"/>
          <w:bCs/>
          <w:sz w:val="24"/>
          <w:szCs w:val="24"/>
          <w:u w:val="single"/>
        </w:rPr>
        <w:t>27日14点30分（</w:t>
      </w:r>
      <w:r w:rsidRPr="00005A4B">
        <w:rPr>
          <w:rFonts w:ascii="宋体" w:eastAsia="宋体" w:hAnsi="宋体" w:cs="宋体" w:hint="eastAsia"/>
          <w:bCs/>
          <w:sz w:val="24"/>
          <w:szCs w:val="24"/>
        </w:rPr>
        <w:t>北京时间）前提交响应文件</w:t>
      </w:r>
      <w:r w:rsidRPr="00005A4B">
        <w:rPr>
          <w:rFonts w:ascii="宋体" w:eastAsia="宋体" w:hAnsi="宋体" w:cs="宋体" w:hint="eastAsia"/>
          <w:sz w:val="24"/>
          <w:szCs w:val="24"/>
        </w:rPr>
        <w:t>。</w:t>
      </w:r>
    </w:p>
    <w:p w:rsidR="00DA6505" w:rsidRPr="00005A4B" w:rsidRDefault="00DA6505">
      <w:pPr>
        <w:snapToGrid w:val="0"/>
        <w:spacing w:line="360" w:lineRule="auto"/>
        <w:ind w:firstLineChars="100" w:firstLine="240"/>
        <w:rPr>
          <w:rFonts w:ascii="宋体" w:eastAsia="宋体" w:hAnsi="宋体" w:cs="宋体"/>
          <w:sz w:val="24"/>
          <w:szCs w:val="24"/>
        </w:rPr>
      </w:pPr>
      <w:bookmarkStart w:id="5" w:name="_Toc35393621"/>
      <w:bookmarkStart w:id="6" w:name="_Toc28359079"/>
      <w:bookmarkStart w:id="7" w:name="_Toc28359002"/>
      <w:bookmarkStart w:id="8" w:name="_Toc35393790"/>
      <w:bookmarkStart w:id="9" w:name="_Hlk24379207"/>
    </w:p>
    <w:p w:rsidR="00DA6505" w:rsidRPr="00005A4B" w:rsidRDefault="00981E36">
      <w:pPr>
        <w:spacing w:line="360" w:lineRule="auto"/>
        <w:rPr>
          <w:rFonts w:ascii="宋体" w:eastAsia="宋体" w:hAnsi="宋体" w:cs="宋体"/>
          <w:b/>
          <w:bCs/>
          <w:sz w:val="24"/>
          <w:szCs w:val="24"/>
        </w:rPr>
      </w:pPr>
      <w:r w:rsidRPr="00005A4B">
        <w:rPr>
          <w:rFonts w:ascii="宋体" w:eastAsia="宋体" w:hAnsi="宋体" w:cs="宋体" w:hint="eastAsia"/>
          <w:b/>
          <w:bCs/>
          <w:sz w:val="24"/>
          <w:szCs w:val="24"/>
        </w:rPr>
        <w:t>一、项目基本情况</w:t>
      </w:r>
      <w:bookmarkEnd w:id="5"/>
      <w:bookmarkEnd w:id="6"/>
      <w:bookmarkEnd w:id="7"/>
      <w:bookmarkEnd w:id="8"/>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项目编号：</w:t>
      </w:r>
      <w:r w:rsidRPr="00005A4B">
        <w:rPr>
          <w:rFonts w:ascii="宋体" w:eastAsia="宋体" w:hAnsi="宋体" w:cs="宋体" w:hint="eastAsia"/>
          <w:sz w:val="24"/>
          <w:szCs w:val="24"/>
          <w:lang w:val="zh-CN"/>
        </w:rPr>
        <w:t>JSRHJC2023010</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项目名称：</w:t>
      </w:r>
      <w:r w:rsidRPr="00005A4B">
        <w:rPr>
          <w:rFonts w:ascii="宋体" w:eastAsia="宋体" w:hAnsi="宋体" w:cs="宋体" w:hint="eastAsia"/>
          <w:bCs/>
          <w:sz w:val="24"/>
          <w:szCs w:val="24"/>
        </w:rPr>
        <w:t>常州公路网运行监测多</w:t>
      </w:r>
      <w:proofErr w:type="gramStart"/>
      <w:r w:rsidRPr="00005A4B">
        <w:rPr>
          <w:rFonts w:ascii="宋体" w:eastAsia="宋体" w:hAnsi="宋体" w:cs="宋体" w:hint="eastAsia"/>
          <w:bCs/>
          <w:sz w:val="24"/>
          <w:szCs w:val="24"/>
        </w:rPr>
        <w:t>源数据</w:t>
      </w:r>
      <w:proofErr w:type="gramEnd"/>
      <w:r w:rsidRPr="00005A4B">
        <w:rPr>
          <w:rFonts w:ascii="宋体" w:eastAsia="宋体" w:hAnsi="宋体" w:cs="宋体" w:hint="eastAsia"/>
          <w:bCs/>
          <w:sz w:val="24"/>
          <w:szCs w:val="24"/>
        </w:rPr>
        <w:t>融合及指标应用设计</w:t>
      </w:r>
      <w:r w:rsidR="00116EFB" w:rsidRPr="00005A4B">
        <w:rPr>
          <w:rFonts w:ascii="宋体" w:eastAsia="宋体" w:hAnsi="宋体" w:cs="宋体" w:hint="eastAsia"/>
          <w:bCs/>
          <w:sz w:val="24"/>
          <w:szCs w:val="24"/>
        </w:rPr>
        <w:t>项目</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采购方式：口竞争性谈判☑竞争性磋商口询价</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预算金额：22万元</w:t>
      </w:r>
    </w:p>
    <w:bookmarkEnd w:id="9"/>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最高限价：22万元</w:t>
      </w:r>
      <w:r w:rsidRPr="00005A4B">
        <w:rPr>
          <w:rFonts w:ascii="宋体" w:eastAsia="宋体" w:hAnsi="宋体" w:cs="宋体"/>
          <w:sz w:val="24"/>
          <w:szCs w:val="24"/>
        </w:rPr>
        <w:t xml:space="preserve"> </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采购需求：本项目为</w:t>
      </w:r>
      <w:r w:rsidRPr="00005A4B">
        <w:rPr>
          <w:rFonts w:ascii="宋体" w:eastAsia="宋体" w:hAnsi="宋体" w:cs="宋体" w:hint="eastAsia"/>
          <w:bCs/>
          <w:sz w:val="24"/>
          <w:szCs w:val="24"/>
        </w:rPr>
        <w:t>常州公路网运行监测多</w:t>
      </w:r>
      <w:proofErr w:type="gramStart"/>
      <w:r w:rsidRPr="00005A4B">
        <w:rPr>
          <w:rFonts w:ascii="宋体" w:eastAsia="宋体" w:hAnsi="宋体" w:cs="宋体" w:hint="eastAsia"/>
          <w:bCs/>
          <w:sz w:val="24"/>
          <w:szCs w:val="24"/>
        </w:rPr>
        <w:t>源数据</w:t>
      </w:r>
      <w:proofErr w:type="gramEnd"/>
      <w:r w:rsidRPr="00005A4B">
        <w:rPr>
          <w:rFonts w:ascii="宋体" w:eastAsia="宋体" w:hAnsi="宋体" w:cs="宋体" w:hint="eastAsia"/>
          <w:bCs/>
          <w:sz w:val="24"/>
          <w:szCs w:val="24"/>
        </w:rPr>
        <w:t>融合及指标应用设计</w:t>
      </w:r>
      <w:r w:rsidR="00116EFB" w:rsidRPr="00005A4B">
        <w:rPr>
          <w:rFonts w:ascii="宋体" w:eastAsia="宋体" w:hAnsi="宋体" w:cs="宋体" w:hint="eastAsia"/>
          <w:bCs/>
          <w:sz w:val="24"/>
          <w:szCs w:val="24"/>
        </w:rPr>
        <w:t>项目</w:t>
      </w:r>
      <w:r w:rsidRPr="00005A4B">
        <w:rPr>
          <w:rFonts w:ascii="宋体" w:eastAsia="宋体" w:hAnsi="宋体" w:cs="宋体" w:hint="eastAsia"/>
          <w:sz w:val="24"/>
          <w:szCs w:val="24"/>
        </w:rPr>
        <w:t>，具体内容详见项目技术要求和有关说明。</w:t>
      </w:r>
    </w:p>
    <w:p w:rsidR="00DA6505" w:rsidRPr="00005A4B" w:rsidRDefault="00981E36">
      <w:pPr>
        <w:snapToGrid w:val="0"/>
        <w:spacing w:line="360" w:lineRule="auto"/>
        <w:ind w:firstLineChars="200" w:firstLine="480"/>
        <w:rPr>
          <w:rFonts w:ascii="宋体" w:eastAsia="宋体" w:hAnsi="宋体" w:cs="宋体"/>
          <w:spacing w:val="2"/>
          <w:sz w:val="24"/>
        </w:rPr>
      </w:pPr>
      <w:r w:rsidRPr="00005A4B">
        <w:rPr>
          <w:rFonts w:ascii="宋体" w:eastAsia="宋体" w:hAnsi="宋体" w:cs="宋体" w:hint="eastAsia"/>
          <w:sz w:val="24"/>
          <w:szCs w:val="24"/>
        </w:rPr>
        <w:t>合同履行期限：</w:t>
      </w:r>
      <w:r w:rsidRPr="00005A4B">
        <w:rPr>
          <w:rFonts w:ascii="宋体" w:eastAsia="宋体" w:hAnsi="宋体" w:cs="宋体" w:hint="eastAsia"/>
          <w:spacing w:val="2"/>
          <w:sz w:val="24"/>
        </w:rPr>
        <w:t>自合同签订之日起2个月内完成相关工作内容</w:t>
      </w:r>
    </w:p>
    <w:p w:rsidR="00DA6505"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w:t>
      </w:r>
      <w:r>
        <w:rPr>
          <w:rFonts w:ascii="宋体" w:eastAsia="宋体" w:hAnsi="宋体" w:cs="宋体" w:hint="eastAsia"/>
          <w:sz w:val="24"/>
          <w:szCs w:val="24"/>
          <w:u w:val="single"/>
        </w:rPr>
        <w:t>不接受</w:t>
      </w:r>
      <w:r>
        <w:rPr>
          <w:rFonts w:ascii="宋体" w:eastAsia="宋体" w:hAnsi="宋体" w:cs="宋体" w:hint="eastAsia"/>
          <w:sz w:val="24"/>
          <w:szCs w:val="24"/>
        </w:rPr>
        <w:t>联合体。</w:t>
      </w:r>
    </w:p>
    <w:p w:rsidR="00DA6505" w:rsidRDefault="00981E36">
      <w:pPr>
        <w:numPr>
          <w:ilvl w:val="0"/>
          <w:numId w:val="2"/>
        </w:numPr>
        <w:spacing w:line="360" w:lineRule="auto"/>
        <w:rPr>
          <w:rFonts w:ascii="宋体" w:eastAsia="宋体" w:hAnsi="宋体" w:cs="宋体"/>
          <w:b/>
          <w:bCs/>
          <w:sz w:val="24"/>
          <w:szCs w:val="24"/>
        </w:rPr>
      </w:pPr>
      <w:bookmarkStart w:id="10" w:name="_Toc35393622"/>
      <w:bookmarkStart w:id="11" w:name="_Toc35393791"/>
      <w:bookmarkStart w:id="12" w:name="_Toc28359080"/>
      <w:bookmarkStart w:id="13" w:name="_Toc28359003"/>
      <w:r>
        <w:rPr>
          <w:rFonts w:ascii="宋体" w:eastAsia="宋体" w:hAnsi="宋体" w:cs="宋体" w:hint="eastAsia"/>
          <w:b/>
          <w:bCs/>
          <w:sz w:val="24"/>
          <w:szCs w:val="24"/>
        </w:rPr>
        <w:t>申请人的资格要求</w:t>
      </w:r>
      <w:bookmarkEnd w:id="10"/>
      <w:bookmarkEnd w:id="11"/>
      <w:bookmarkEnd w:id="12"/>
      <w:bookmarkEnd w:id="13"/>
      <w:r>
        <w:rPr>
          <w:rFonts w:ascii="宋体" w:eastAsia="宋体" w:hAnsi="宋体" w:cs="宋体" w:hint="eastAsia"/>
          <w:b/>
          <w:bCs/>
          <w:sz w:val="24"/>
          <w:szCs w:val="24"/>
        </w:rPr>
        <w:t>：</w:t>
      </w:r>
    </w:p>
    <w:p w:rsidR="00DA6505" w:rsidRPr="00005A4B"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sidRPr="00005A4B">
        <w:rPr>
          <w:rFonts w:ascii="宋体" w:eastAsia="宋体" w:hAnsi="宋体" w:cs="宋体" w:hint="eastAsia"/>
          <w:sz w:val="24"/>
          <w:szCs w:val="24"/>
        </w:rPr>
        <w:t xml:space="preserve"> 1、满足《中华人民共和国政府采购法》第二十二条规定；</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（1）具有独立承担民事责任的能力（提供法人或者其他组织的营业执照，营业执照须在有效期内，自然人的身份证明）；</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（2）具有良好的商业信誉和健全的财务会计制度（提供参加本次政府采购活动前的会计报表，复印件加盖公章）；</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（3）具有履行合同所必需的设备和专业技术能力（根据项目需求提供履行合同所必需的设备和专业技术能力的证明材料或提供加盖公章的承诺书原件）；</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（4）有依法缴纳税收和社会保障资金的良好记录；（提供近半年内任意一个月份的依法缴纳税收和社会保障资金的相关材料复印件加盖公章）；</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（5）参加招标活动前三年内，在经营活动中没有重大违法记录；（符合并提供加盖公章的承诺书原件）；</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（6）法律法规规定的其他条件；</w:t>
      </w:r>
    </w:p>
    <w:p w:rsidR="00DA6505" w:rsidRPr="00005A4B" w:rsidRDefault="00981E36">
      <w:pPr>
        <w:snapToGrid w:val="0"/>
        <w:spacing w:line="360" w:lineRule="auto"/>
        <w:ind w:firstLineChars="200" w:firstLine="480"/>
        <w:rPr>
          <w:rFonts w:ascii="宋体" w:eastAsia="宋体" w:hAnsi="宋体" w:cs="宋体"/>
          <w:sz w:val="24"/>
          <w:szCs w:val="24"/>
        </w:rPr>
      </w:pPr>
      <w:r w:rsidRPr="00005A4B">
        <w:rPr>
          <w:rFonts w:ascii="宋体" w:eastAsia="宋体" w:hAnsi="宋体" w:cs="宋体" w:hint="eastAsia"/>
          <w:sz w:val="24"/>
          <w:szCs w:val="24"/>
        </w:rPr>
        <w:t>2、落实政府采购政策需满足的资格要求：无</w:t>
      </w:r>
    </w:p>
    <w:p w:rsidR="00DA6505" w:rsidRPr="0061706D" w:rsidRDefault="00981E36">
      <w:pPr>
        <w:snapToGrid w:val="0"/>
        <w:spacing w:line="360" w:lineRule="auto"/>
        <w:ind w:firstLineChars="200" w:firstLine="480"/>
        <w:rPr>
          <w:rFonts w:ascii="宋体" w:eastAsia="宋体" w:hAnsi="宋体" w:cs="宋体"/>
          <w:sz w:val="24"/>
          <w:szCs w:val="24"/>
        </w:rPr>
      </w:pPr>
      <w:r w:rsidRPr="0061706D">
        <w:rPr>
          <w:rFonts w:ascii="宋体" w:eastAsia="宋体" w:hAnsi="宋体" w:cs="宋体" w:hint="eastAsia"/>
          <w:sz w:val="24"/>
          <w:szCs w:val="24"/>
        </w:rPr>
        <w:lastRenderedPageBreak/>
        <w:t>3、本项目的特定资格要求：项目负责人应具有副高级及以上技术职称，为了能够证明所申报的项目负责人为供应商的在职职工,供应商必须将近一年连续三个月经劳动保障部门出具的、且能够反映供应商为拟投入的项目负责人所缴纳的社保缴费清单（个人缴费清单或单位缴费清单）材料复印件或网上打印件复印件附在投标文件内。</w:t>
      </w:r>
    </w:p>
    <w:p w:rsidR="00DA6505" w:rsidRDefault="00981E36">
      <w:pPr>
        <w:spacing w:line="360" w:lineRule="auto"/>
        <w:rPr>
          <w:rFonts w:ascii="宋体" w:eastAsia="宋体" w:hAnsi="宋体" w:cs="宋体"/>
          <w:b/>
          <w:bCs/>
          <w:sz w:val="24"/>
          <w:szCs w:val="24"/>
        </w:rPr>
      </w:pPr>
      <w:bookmarkStart w:id="14" w:name="_Toc28359081"/>
      <w:bookmarkStart w:id="15" w:name="_Toc28359004"/>
      <w:bookmarkStart w:id="16" w:name="_Toc35393623"/>
      <w:bookmarkStart w:id="17" w:name="_Toc35393792"/>
      <w:r>
        <w:rPr>
          <w:rFonts w:ascii="宋体" w:eastAsia="宋体" w:hAnsi="宋体" w:cs="宋体" w:hint="eastAsia"/>
          <w:b/>
          <w:bCs/>
          <w:sz w:val="24"/>
          <w:szCs w:val="24"/>
        </w:rPr>
        <w:t>三、获取采购文件</w:t>
      </w:r>
      <w:bookmarkEnd w:id="14"/>
      <w:bookmarkEnd w:id="15"/>
      <w:bookmarkEnd w:id="16"/>
      <w:bookmarkEnd w:id="17"/>
    </w:p>
    <w:p w:rsidR="00DA6505" w:rsidRDefault="00981E3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时间：2023年2月</w:t>
      </w:r>
      <w:r w:rsidR="0061706D">
        <w:rPr>
          <w:rFonts w:ascii="宋体" w:eastAsia="宋体" w:hAnsi="宋体" w:cs="宋体" w:hint="eastAsia"/>
          <w:bCs/>
          <w:sz w:val="24"/>
          <w:szCs w:val="24"/>
        </w:rPr>
        <w:t>15</w:t>
      </w:r>
      <w:r>
        <w:rPr>
          <w:rFonts w:ascii="宋体" w:eastAsia="宋体" w:hAnsi="宋体" w:cs="宋体" w:hint="eastAsia"/>
          <w:bCs/>
          <w:sz w:val="24"/>
          <w:szCs w:val="24"/>
        </w:rPr>
        <w:t>日至2023年2月</w:t>
      </w:r>
      <w:r w:rsidR="00694109">
        <w:rPr>
          <w:rFonts w:ascii="宋体" w:eastAsia="宋体" w:hAnsi="宋体" w:cs="宋体" w:hint="eastAsia"/>
          <w:bCs/>
          <w:sz w:val="24"/>
          <w:szCs w:val="24"/>
        </w:rPr>
        <w:t>22</w:t>
      </w:r>
      <w:r>
        <w:rPr>
          <w:rFonts w:ascii="宋体" w:eastAsia="宋体" w:hAnsi="宋体" w:cs="宋体" w:hint="eastAsia"/>
          <w:bCs/>
          <w:sz w:val="24"/>
          <w:szCs w:val="24"/>
        </w:rPr>
        <w:t>日，每天上午8:30至11:30，下午13:30至17:00（北京时间，法定节假日除外）。</w:t>
      </w:r>
    </w:p>
    <w:p w:rsidR="00DA6505" w:rsidRDefault="00981E3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地点：钟楼区玉龙南路280号常州大数据产业园2号楼19楼。</w:t>
      </w:r>
    </w:p>
    <w:p w:rsidR="00DA6505" w:rsidRDefault="00981E3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方式：（供应商可采取以下任一种方式获取采购文件）</w:t>
      </w:r>
    </w:p>
    <w:p w:rsidR="00DA6505" w:rsidRDefault="00981E3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（1）现场领购：提供领购资料至钟楼区玉龙南路280号常州大数据产业园2号楼19楼办理。</w:t>
      </w:r>
    </w:p>
    <w:p w:rsidR="00DA6505" w:rsidRDefault="00981E3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（2）网络领购：若无法现金交纳，请联系姚女士，电 话：0519-86661066。交纳成功后，将符合要求的领购资料扫描件和报名费交纳凭证一并发送至邮箱：rhzh0603@126.com。</w:t>
      </w:r>
    </w:p>
    <w:p w:rsidR="00DA6505" w:rsidRDefault="00981E3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（3）领购时须提供以下材料：</w:t>
      </w:r>
    </w:p>
    <w:p w:rsidR="00DA6505" w:rsidRDefault="00981E3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①《投标报名申请表》原件一份（格式见附件）；</w:t>
      </w:r>
    </w:p>
    <w:p w:rsidR="00DA6505" w:rsidRDefault="00981E3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②提供有效企业法人营业执照复印件加盖公章；</w:t>
      </w:r>
    </w:p>
    <w:p w:rsidR="00DA6505" w:rsidRDefault="00981E3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售价：人民币伍佰元整(现金交纳或以公司指定方式支付)，采购文件售后一概不退。</w:t>
      </w:r>
    </w:p>
    <w:p w:rsidR="00DA6505" w:rsidRDefault="00981E36">
      <w:pPr>
        <w:spacing w:line="360" w:lineRule="auto"/>
        <w:rPr>
          <w:rFonts w:ascii="宋体" w:eastAsia="宋体" w:hAnsi="宋体" w:cs="宋体"/>
          <w:b/>
          <w:bCs/>
          <w:sz w:val="24"/>
          <w:szCs w:val="24"/>
        </w:rPr>
      </w:pPr>
      <w:bookmarkStart w:id="18" w:name="_Toc28359082"/>
      <w:bookmarkStart w:id="19" w:name="_Toc28359005"/>
      <w:bookmarkStart w:id="20" w:name="_Toc35393624"/>
      <w:bookmarkStart w:id="21" w:name="_Toc35393793"/>
      <w:r>
        <w:rPr>
          <w:rFonts w:ascii="宋体" w:eastAsia="宋体" w:hAnsi="宋体" w:cs="宋体" w:hint="eastAsia"/>
          <w:b/>
          <w:bCs/>
          <w:sz w:val="24"/>
          <w:szCs w:val="24"/>
        </w:rPr>
        <w:t>四、响应文件</w:t>
      </w:r>
      <w:bookmarkEnd w:id="18"/>
      <w:bookmarkEnd w:id="19"/>
      <w:bookmarkEnd w:id="20"/>
      <w:bookmarkEnd w:id="21"/>
      <w:r>
        <w:rPr>
          <w:rFonts w:ascii="宋体" w:eastAsia="宋体" w:hAnsi="宋体" w:cs="宋体" w:hint="eastAsia"/>
          <w:b/>
          <w:bCs/>
          <w:sz w:val="24"/>
          <w:szCs w:val="24"/>
        </w:rPr>
        <w:t>提交</w:t>
      </w:r>
    </w:p>
    <w:p w:rsidR="00DA6505"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截止时间：</w:t>
      </w:r>
      <w:r>
        <w:rPr>
          <w:rFonts w:ascii="宋体" w:eastAsia="宋体" w:hAnsi="宋体" w:cs="宋体" w:hint="eastAsia"/>
          <w:bCs/>
          <w:sz w:val="24"/>
          <w:szCs w:val="24"/>
          <w:u w:val="single"/>
        </w:rPr>
        <w:t>2023年2月27日14点30分</w:t>
      </w:r>
      <w:r>
        <w:rPr>
          <w:rFonts w:ascii="宋体" w:eastAsia="宋体" w:hAnsi="宋体" w:cs="宋体" w:hint="eastAsia"/>
          <w:bCs/>
          <w:sz w:val="24"/>
          <w:szCs w:val="24"/>
        </w:rPr>
        <w:t>（北京时间）</w:t>
      </w:r>
    </w:p>
    <w:p w:rsidR="00DA6505" w:rsidRDefault="00981E36">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sz w:val="24"/>
          <w:szCs w:val="24"/>
        </w:rPr>
        <w:t>地点：</w:t>
      </w:r>
      <w:r>
        <w:rPr>
          <w:rFonts w:ascii="宋体" w:eastAsia="宋体" w:hAnsi="宋体" w:cs="宋体" w:hint="eastAsia"/>
          <w:bCs/>
          <w:sz w:val="24"/>
          <w:szCs w:val="24"/>
        </w:rPr>
        <w:t xml:space="preserve">钟楼区玉龙南路280号常州大数据产业园2号楼19楼常州市市场资源交易服务中心（平台）1905 开标室1              </w:t>
      </w:r>
    </w:p>
    <w:p w:rsidR="00DA6505" w:rsidRDefault="00981E36">
      <w:pPr>
        <w:spacing w:line="360" w:lineRule="auto"/>
        <w:rPr>
          <w:rFonts w:ascii="宋体" w:eastAsia="宋体" w:hAnsi="宋体" w:cs="宋体"/>
          <w:b/>
          <w:bCs/>
          <w:sz w:val="24"/>
          <w:szCs w:val="24"/>
        </w:rPr>
      </w:pPr>
      <w:bookmarkStart w:id="22" w:name="_Toc28359075"/>
      <w:bookmarkStart w:id="23" w:name="_Toc28358998"/>
      <w:bookmarkStart w:id="24" w:name="_Toc35393617"/>
      <w:bookmarkStart w:id="25" w:name="_Toc35393786"/>
      <w:r>
        <w:rPr>
          <w:rFonts w:ascii="宋体" w:eastAsia="宋体" w:hAnsi="宋体" w:cs="宋体" w:hint="eastAsia"/>
          <w:b/>
          <w:bCs/>
          <w:sz w:val="24"/>
          <w:szCs w:val="24"/>
        </w:rPr>
        <w:t>五、开启</w:t>
      </w:r>
    </w:p>
    <w:p w:rsidR="00DA6505"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时间：</w:t>
      </w:r>
      <w:r>
        <w:rPr>
          <w:rFonts w:ascii="宋体" w:eastAsia="宋体" w:hAnsi="宋体" w:cs="宋体" w:hint="eastAsia"/>
          <w:bCs/>
          <w:sz w:val="24"/>
          <w:szCs w:val="24"/>
          <w:u w:val="single"/>
        </w:rPr>
        <w:t>2023年2月27日14点30分</w:t>
      </w:r>
      <w:r>
        <w:rPr>
          <w:rFonts w:ascii="宋体" w:eastAsia="宋体" w:hAnsi="宋体" w:cs="宋体" w:hint="eastAsia"/>
          <w:bCs/>
          <w:sz w:val="24"/>
          <w:szCs w:val="24"/>
        </w:rPr>
        <w:t>（北京时间）</w:t>
      </w:r>
    </w:p>
    <w:p w:rsidR="00DA6505" w:rsidRDefault="00981E36">
      <w:pPr>
        <w:snapToGrid w:val="0"/>
        <w:spacing w:line="360" w:lineRule="auto"/>
        <w:ind w:firstLineChars="200" w:firstLine="480"/>
        <w:rPr>
          <w:rFonts w:ascii="宋体" w:eastAsia="宋体" w:hAnsi="宋体" w:cs="宋体"/>
          <w:bCs/>
          <w:color w:val="FF0000"/>
          <w:sz w:val="24"/>
          <w:szCs w:val="24"/>
        </w:rPr>
      </w:pPr>
      <w:r>
        <w:rPr>
          <w:rFonts w:ascii="宋体" w:eastAsia="宋体" w:hAnsi="宋体" w:cs="宋体" w:hint="eastAsia"/>
          <w:sz w:val="24"/>
          <w:szCs w:val="24"/>
        </w:rPr>
        <w:t>地点：</w:t>
      </w:r>
      <w:r>
        <w:rPr>
          <w:rFonts w:ascii="宋体" w:eastAsia="宋体" w:hAnsi="宋体" w:cs="宋体" w:hint="eastAsia"/>
          <w:bCs/>
          <w:sz w:val="24"/>
          <w:szCs w:val="24"/>
        </w:rPr>
        <w:t xml:space="preserve">钟楼区玉龙南路280号常州大数据产业园2号楼19楼常州市市场资源交易服务中心（平台）1905 开标室1        </w:t>
      </w:r>
      <w:r>
        <w:rPr>
          <w:rFonts w:ascii="宋体" w:eastAsia="宋体" w:hAnsi="宋体" w:cs="宋体" w:hint="eastAsia"/>
          <w:bCs/>
          <w:color w:val="FF0000"/>
          <w:sz w:val="24"/>
          <w:szCs w:val="24"/>
        </w:rPr>
        <w:t xml:space="preserve">   </w:t>
      </w:r>
    </w:p>
    <w:p w:rsidR="00DA6505" w:rsidRDefault="00981E36">
      <w:pPr>
        <w:spacing w:line="360" w:lineRule="auto"/>
        <w:rPr>
          <w:rFonts w:ascii="宋体" w:eastAsia="宋体" w:hAnsi="宋体" w:cs="宋体"/>
          <w:b/>
          <w:bCs/>
          <w:sz w:val="24"/>
          <w:szCs w:val="24"/>
        </w:rPr>
      </w:pPr>
      <w:bookmarkStart w:id="26" w:name="_Toc28359007"/>
      <w:bookmarkStart w:id="27" w:name="_Toc28359084"/>
      <w:bookmarkStart w:id="28" w:name="_Toc35393794"/>
      <w:bookmarkStart w:id="29" w:name="_Toc35393625"/>
      <w:r>
        <w:rPr>
          <w:rFonts w:ascii="宋体" w:eastAsia="宋体" w:hAnsi="宋体" w:cs="宋体" w:hint="eastAsia"/>
          <w:b/>
          <w:bCs/>
          <w:sz w:val="24"/>
          <w:szCs w:val="24"/>
        </w:rPr>
        <w:t>六、公告期限</w:t>
      </w:r>
      <w:bookmarkEnd w:id="26"/>
      <w:bookmarkEnd w:id="27"/>
      <w:bookmarkEnd w:id="28"/>
      <w:bookmarkEnd w:id="29"/>
    </w:p>
    <w:p w:rsidR="00DA6505"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自本公告发布之日起3个工作日。   </w:t>
      </w:r>
    </w:p>
    <w:p w:rsidR="00DA6505" w:rsidRDefault="00981E36">
      <w:pPr>
        <w:spacing w:line="360" w:lineRule="auto"/>
        <w:rPr>
          <w:rFonts w:ascii="宋体" w:eastAsia="宋体" w:hAnsi="宋体" w:cs="宋体"/>
          <w:b/>
          <w:bCs/>
          <w:sz w:val="24"/>
          <w:szCs w:val="24"/>
        </w:rPr>
      </w:pPr>
      <w:bookmarkStart w:id="30" w:name="_Toc35393795"/>
      <w:bookmarkStart w:id="31" w:name="_Toc35393626"/>
      <w:r>
        <w:rPr>
          <w:rFonts w:ascii="宋体" w:eastAsia="宋体" w:hAnsi="宋体" w:cs="宋体" w:hint="eastAsia"/>
          <w:b/>
          <w:bCs/>
          <w:sz w:val="24"/>
          <w:szCs w:val="24"/>
        </w:rPr>
        <w:t>七、其他补充事宜</w:t>
      </w:r>
      <w:bookmarkEnd w:id="30"/>
      <w:bookmarkEnd w:id="31"/>
    </w:p>
    <w:p w:rsidR="00DA6505"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1.现场踏勘：供应商自行踏勘现场。</w:t>
      </w:r>
    </w:p>
    <w:p w:rsidR="00DA6505"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2.有关本次采购项目的事项若存在变动或修改，采购代理机构将通过补充或更正形式在网站上发布，因未能及时了解相关最新信息所引起的投标失误责任由供应商自负。</w:t>
      </w:r>
    </w:p>
    <w:p w:rsidR="00DA6505" w:rsidRDefault="00981E36">
      <w:pPr>
        <w:spacing w:line="360" w:lineRule="auto"/>
        <w:rPr>
          <w:rFonts w:ascii="宋体" w:eastAsia="宋体" w:hAnsi="宋体" w:cs="宋体"/>
          <w:b/>
          <w:bCs/>
          <w:sz w:val="24"/>
          <w:szCs w:val="24"/>
        </w:rPr>
      </w:pPr>
      <w:bookmarkStart w:id="32" w:name="_Toc35393627"/>
      <w:bookmarkStart w:id="33" w:name="_Toc28359008"/>
      <w:bookmarkStart w:id="34" w:name="_Toc35393796"/>
      <w:bookmarkStart w:id="35" w:name="_Toc28359085"/>
      <w:r>
        <w:rPr>
          <w:rFonts w:ascii="宋体" w:eastAsia="宋体" w:hAnsi="宋体" w:cs="宋体" w:hint="eastAsia"/>
          <w:b/>
          <w:bCs/>
          <w:sz w:val="24"/>
          <w:szCs w:val="24"/>
        </w:rPr>
        <w:lastRenderedPageBreak/>
        <w:t>八、凡对本次采购提出询问，请按以下方式联系。</w:t>
      </w:r>
      <w:bookmarkEnd w:id="32"/>
      <w:bookmarkEnd w:id="33"/>
      <w:bookmarkEnd w:id="34"/>
      <w:bookmarkEnd w:id="35"/>
    </w:p>
    <w:p w:rsidR="00DA6505" w:rsidRDefault="00981E36">
      <w:pPr>
        <w:snapToGrid w:val="0"/>
        <w:spacing w:line="360" w:lineRule="auto"/>
        <w:ind w:firstLineChars="200" w:firstLine="480"/>
        <w:rPr>
          <w:rFonts w:ascii="宋体" w:eastAsia="宋体" w:hAnsi="宋体" w:cs="宋体"/>
          <w:sz w:val="24"/>
          <w:szCs w:val="24"/>
        </w:rPr>
      </w:pPr>
      <w:bookmarkStart w:id="36" w:name="_Toc55147046"/>
      <w:bookmarkEnd w:id="22"/>
      <w:bookmarkEnd w:id="23"/>
      <w:bookmarkEnd w:id="24"/>
      <w:bookmarkEnd w:id="25"/>
      <w:r>
        <w:rPr>
          <w:rFonts w:ascii="宋体" w:eastAsia="宋体" w:hAnsi="宋体" w:cs="宋体" w:hint="eastAsia"/>
          <w:sz w:val="24"/>
          <w:szCs w:val="24"/>
        </w:rPr>
        <w:t>1.采购人信息</w:t>
      </w:r>
    </w:p>
    <w:p w:rsidR="00DA6505"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名    称：常州市公路事业发展中心</w:t>
      </w:r>
    </w:p>
    <w:p w:rsidR="00DA6505"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地    址：朱夏</w:t>
      </w:r>
      <w:proofErr w:type="gramStart"/>
      <w:r>
        <w:rPr>
          <w:rFonts w:ascii="宋体" w:eastAsia="宋体" w:hAnsi="宋体" w:cs="宋体" w:hint="eastAsia"/>
          <w:sz w:val="24"/>
          <w:szCs w:val="24"/>
        </w:rPr>
        <w:t>墅</w:t>
      </w:r>
      <w:proofErr w:type="gramEnd"/>
      <w:r>
        <w:rPr>
          <w:rFonts w:ascii="宋体" w:eastAsia="宋体" w:hAnsi="宋体" w:cs="宋体" w:hint="eastAsia"/>
          <w:sz w:val="24"/>
          <w:szCs w:val="24"/>
        </w:rPr>
        <w:t>村委叶西村42号</w:t>
      </w:r>
    </w:p>
    <w:p w:rsidR="00DA6505" w:rsidRDefault="00981E36">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联系方式：</w:t>
      </w:r>
      <w:bookmarkStart w:id="37" w:name="_Toc35393787"/>
      <w:bookmarkStart w:id="38" w:name="_Toc35393618"/>
      <w:bookmarkStart w:id="39" w:name="_Toc28358999"/>
      <w:bookmarkStart w:id="40" w:name="_Toc28359076"/>
      <w:r>
        <w:rPr>
          <w:rFonts w:ascii="宋体" w:eastAsia="宋体" w:hAnsi="宋体" w:cs="宋体" w:hint="eastAsia"/>
          <w:sz w:val="24"/>
          <w:szCs w:val="24"/>
        </w:rPr>
        <w:t>赵先生0519-81661720</w:t>
      </w:r>
    </w:p>
    <w:p w:rsidR="00DA6505" w:rsidRDefault="00DA6505">
      <w:pPr>
        <w:widowControl/>
        <w:snapToGrid w:val="0"/>
        <w:spacing w:line="360" w:lineRule="auto"/>
        <w:ind w:firstLineChars="200" w:firstLine="480"/>
        <w:jc w:val="left"/>
        <w:rPr>
          <w:rFonts w:ascii="宋体" w:eastAsia="宋体" w:hAnsi="宋体" w:cs="宋体"/>
          <w:sz w:val="24"/>
          <w:szCs w:val="24"/>
        </w:rPr>
      </w:pPr>
    </w:p>
    <w:p w:rsidR="00DA6505" w:rsidRDefault="00981E36">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w:t>
      </w:r>
      <w:bookmarkStart w:id="41" w:name="_Toc35393788"/>
      <w:bookmarkStart w:id="42" w:name="_Toc28359000"/>
      <w:bookmarkStart w:id="43" w:name="_Toc35393619"/>
      <w:bookmarkStart w:id="44" w:name="_Toc28359077"/>
      <w:bookmarkEnd w:id="37"/>
      <w:bookmarkEnd w:id="38"/>
      <w:bookmarkEnd w:id="39"/>
      <w:bookmarkEnd w:id="40"/>
      <w:r>
        <w:rPr>
          <w:rFonts w:ascii="宋体" w:eastAsia="宋体" w:hAnsi="宋体" w:cs="宋体" w:hint="eastAsia"/>
        </w:rPr>
        <w:t xml:space="preserve"> </w:t>
      </w:r>
      <w:r>
        <w:rPr>
          <w:rFonts w:ascii="宋体" w:eastAsia="宋体" w:hAnsi="宋体" w:cs="宋体" w:hint="eastAsia"/>
          <w:sz w:val="24"/>
          <w:szCs w:val="24"/>
        </w:rPr>
        <w:t>采购代理机构信息</w:t>
      </w:r>
    </w:p>
    <w:p w:rsidR="00DA6505" w:rsidRDefault="00981E36">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名  称：江苏</w:t>
      </w:r>
      <w:proofErr w:type="gramStart"/>
      <w:r>
        <w:rPr>
          <w:rFonts w:ascii="宋体" w:eastAsia="宋体" w:hAnsi="宋体" w:cs="宋体" w:hint="eastAsia"/>
          <w:sz w:val="24"/>
          <w:szCs w:val="24"/>
        </w:rPr>
        <w:t>仁禾中衡工程</w:t>
      </w:r>
      <w:proofErr w:type="gramEnd"/>
      <w:r>
        <w:rPr>
          <w:rFonts w:ascii="宋体" w:eastAsia="宋体" w:hAnsi="宋体" w:cs="宋体" w:hint="eastAsia"/>
          <w:sz w:val="24"/>
          <w:szCs w:val="24"/>
        </w:rPr>
        <w:t>咨询房地产估价有限公司</w:t>
      </w:r>
    </w:p>
    <w:p w:rsidR="00DA6505" w:rsidRDefault="00981E36">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bCs/>
          <w:sz w:val="24"/>
          <w:szCs w:val="24"/>
        </w:rPr>
        <w:t>钟楼区玉龙南路280号常州大数据产业园2号楼19楼</w:t>
      </w:r>
    </w:p>
    <w:p w:rsidR="00DA6505" w:rsidRDefault="00981E36">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联系方式：</w:t>
      </w:r>
      <w:bookmarkEnd w:id="41"/>
      <w:bookmarkEnd w:id="42"/>
      <w:bookmarkEnd w:id="43"/>
      <w:bookmarkEnd w:id="44"/>
      <w:r>
        <w:rPr>
          <w:rFonts w:ascii="宋体" w:eastAsia="宋体" w:hAnsi="宋体" w:cs="宋体" w:hint="eastAsia"/>
          <w:sz w:val="24"/>
          <w:szCs w:val="24"/>
        </w:rPr>
        <w:t>0519-86661066</w:t>
      </w:r>
    </w:p>
    <w:p w:rsidR="00DA6505" w:rsidRDefault="00DA6505">
      <w:pPr>
        <w:widowControl/>
        <w:snapToGrid w:val="0"/>
        <w:spacing w:line="360" w:lineRule="auto"/>
        <w:ind w:firstLineChars="200" w:firstLine="480"/>
        <w:jc w:val="left"/>
        <w:rPr>
          <w:rFonts w:ascii="宋体" w:eastAsia="宋体" w:hAnsi="宋体" w:cs="宋体"/>
          <w:sz w:val="24"/>
          <w:szCs w:val="24"/>
        </w:rPr>
      </w:pPr>
    </w:p>
    <w:p w:rsidR="00DA6505" w:rsidRDefault="00981E36">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3.项目联系方式</w:t>
      </w:r>
    </w:p>
    <w:p w:rsidR="00DA6505" w:rsidRDefault="00981E36">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项目联系人：刘女士</w:t>
      </w:r>
    </w:p>
    <w:p w:rsidR="00DA6505" w:rsidRDefault="00981E36">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电     话：0519-86661067</w:t>
      </w:r>
    </w:p>
    <w:p w:rsidR="00DA6505" w:rsidRDefault="00DA6505">
      <w:pPr>
        <w:widowControl/>
        <w:jc w:val="left"/>
        <w:rPr>
          <w:rFonts w:ascii="宋体" w:eastAsia="宋体" w:hAnsi="宋体" w:cs="宋体"/>
          <w:sz w:val="24"/>
          <w:szCs w:val="24"/>
        </w:rPr>
      </w:pPr>
    </w:p>
    <w:p w:rsidR="00DA6505" w:rsidRDefault="00981E36">
      <w:pPr>
        <w:widowControl/>
        <w:jc w:val="left"/>
        <w:rPr>
          <w:rFonts w:ascii="宋体" w:eastAsia="宋体" w:hAnsi="宋体" w:cs="宋体"/>
          <w:bCs/>
          <w:kern w:val="0"/>
          <w:sz w:val="28"/>
          <w:szCs w:val="28"/>
        </w:rPr>
      </w:pPr>
      <w:bookmarkStart w:id="45" w:name="_Toc92976616"/>
      <w:r>
        <w:rPr>
          <w:rFonts w:ascii="宋体" w:eastAsia="宋体" w:hAnsi="宋体" w:cs="宋体" w:hint="eastAsia"/>
        </w:rPr>
        <w:br w:type="page"/>
      </w:r>
    </w:p>
    <w:p w:rsidR="00DA6505" w:rsidRDefault="00981E36">
      <w:pPr>
        <w:pStyle w:val="14"/>
        <w:rPr>
          <w:rFonts w:ascii="宋体" w:eastAsia="宋体" w:hAnsi="宋体" w:cs="宋体"/>
        </w:rPr>
      </w:pPr>
      <w:r>
        <w:rPr>
          <w:rFonts w:ascii="宋体" w:eastAsia="宋体" w:hAnsi="宋体" w:cs="宋体" w:hint="eastAsia"/>
        </w:rPr>
        <w:lastRenderedPageBreak/>
        <w:t>二．供应商须知</w:t>
      </w:r>
      <w:bookmarkEnd w:id="36"/>
      <w:bookmarkEnd w:id="45"/>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一、遵循原则</w:t>
      </w: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公开透明原则、公平竞争原则、公正原则和诚实信用原则。</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二、采购文件</w:t>
      </w:r>
    </w:p>
    <w:p w:rsidR="00DA6505" w:rsidRDefault="00981E36">
      <w:pPr>
        <w:tabs>
          <w:tab w:val="left" w:pos="-1260"/>
          <w:tab w:val="left" w:pos="525"/>
          <w:tab w:val="left" w:pos="846"/>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1.采购文件包括本文件目录所列全部内容，供应商应仔细阅读，并在响应文件中充分响应采购文件的所有要求。</w:t>
      </w:r>
    </w:p>
    <w:p w:rsidR="00DA6505" w:rsidRDefault="00981E36">
      <w:pPr>
        <w:tabs>
          <w:tab w:val="left" w:pos="0"/>
          <w:tab w:val="left" w:pos="525"/>
          <w:tab w:val="left" w:pos="846"/>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2.采购文件中的“法定代表人”是指供应商的营业执照或相关部门的登记证明文件中的“法定代表人”或“负责人”。</w:t>
      </w:r>
    </w:p>
    <w:p w:rsidR="00DA6505" w:rsidRDefault="00981E36">
      <w:pPr>
        <w:tabs>
          <w:tab w:val="left" w:pos="0"/>
          <w:tab w:val="left" w:pos="525"/>
          <w:tab w:val="left" w:pos="846"/>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w:t>
      </w:r>
      <w:r>
        <w:rPr>
          <w:rFonts w:ascii="宋体" w:eastAsia="宋体" w:hAnsi="宋体" w:cs="宋体" w:hint="eastAsia"/>
          <w:bCs/>
          <w:color w:val="000000"/>
          <w:sz w:val="24"/>
          <w:szCs w:val="24"/>
        </w:rPr>
        <w:t>供应商应在获取采购文件及有关资料后，按要求制作</w:t>
      </w:r>
      <w:r>
        <w:rPr>
          <w:rFonts w:ascii="宋体" w:eastAsia="宋体" w:hAnsi="宋体" w:cs="宋体" w:hint="eastAsia"/>
          <w:sz w:val="24"/>
        </w:rPr>
        <w:t>投标文件</w:t>
      </w:r>
      <w:r>
        <w:rPr>
          <w:rFonts w:ascii="宋体" w:eastAsia="宋体" w:hAnsi="宋体" w:cs="宋体" w:hint="eastAsia"/>
          <w:bCs/>
          <w:color w:val="000000"/>
          <w:sz w:val="24"/>
          <w:szCs w:val="24"/>
        </w:rPr>
        <w:t>，对采购文件各项内容做出实质性响应，否则报价无效。</w:t>
      </w:r>
    </w:p>
    <w:p w:rsidR="00DA6505" w:rsidRDefault="00981E36">
      <w:pPr>
        <w:tabs>
          <w:tab w:val="left" w:pos="0"/>
          <w:tab w:val="left" w:pos="525"/>
          <w:tab w:val="left" w:pos="846"/>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4.采购文件仅作为本次采购报价使用。</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三、采购文件的解释</w:t>
      </w:r>
    </w:p>
    <w:p w:rsidR="00DA6505" w:rsidRDefault="00981E36">
      <w:pPr>
        <w:tabs>
          <w:tab w:val="left" w:pos="945"/>
        </w:tabs>
        <w:spacing w:line="360" w:lineRule="auto"/>
        <w:ind w:left="523"/>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本文件的最终解释权归江苏</w:t>
      </w:r>
      <w:proofErr w:type="gramStart"/>
      <w:r>
        <w:rPr>
          <w:rFonts w:ascii="宋体" w:eastAsia="宋体" w:hAnsi="宋体" w:cs="宋体" w:hint="eastAsia"/>
          <w:bCs/>
          <w:color w:val="000000" w:themeColor="text1"/>
          <w:sz w:val="24"/>
          <w:szCs w:val="24"/>
        </w:rPr>
        <w:t>仁禾中衡工程</w:t>
      </w:r>
      <w:proofErr w:type="gramEnd"/>
      <w:r>
        <w:rPr>
          <w:rFonts w:ascii="宋体" w:eastAsia="宋体" w:hAnsi="宋体" w:cs="宋体" w:hint="eastAsia"/>
          <w:bCs/>
          <w:color w:val="000000" w:themeColor="text1"/>
          <w:sz w:val="24"/>
          <w:szCs w:val="24"/>
        </w:rPr>
        <w:t>咨询房地产估价有限公司。</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四、采购文件的补充或修正</w:t>
      </w:r>
    </w:p>
    <w:p w:rsidR="00DA6505" w:rsidRDefault="00981E36">
      <w:pPr>
        <w:tabs>
          <w:tab w:val="left" w:pos="525"/>
          <w:tab w:val="left" w:pos="898"/>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1.供应商在收到采购文件后，如有疑问需要询问和澄清，应在响应文件提交截止时间的5日前以书面形式向采购人提出，如无疑问,视作供应</w:t>
      </w:r>
      <w:proofErr w:type="gramStart"/>
      <w:r>
        <w:rPr>
          <w:rFonts w:ascii="宋体" w:eastAsia="宋体" w:hAnsi="宋体" w:cs="宋体" w:hint="eastAsia"/>
          <w:bCs/>
          <w:color w:val="000000" w:themeColor="text1"/>
          <w:sz w:val="24"/>
          <w:szCs w:val="24"/>
        </w:rPr>
        <w:t>商完全响应</w:t>
      </w:r>
      <w:proofErr w:type="gramEnd"/>
      <w:r>
        <w:rPr>
          <w:rFonts w:ascii="宋体" w:eastAsia="宋体" w:hAnsi="宋体" w:cs="宋体" w:hint="eastAsia"/>
          <w:bCs/>
          <w:color w:val="000000" w:themeColor="text1"/>
          <w:sz w:val="24"/>
          <w:szCs w:val="24"/>
        </w:rPr>
        <w:t>采购文件的条款和要求。</w:t>
      </w:r>
    </w:p>
    <w:p w:rsidR="00DA6505" w:rsidRDefault="00981E36">
      <w:pPr>
        <w:tabs>
          <w:tab w:val="left" w:pos="525"/>
          <w:tab w:val="left" w:pos="898"/>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2.采购人有权对已发出的采购文件进行必要的澄清或修改，可视具体情况延长响应文件提交截止时间，并以更正公告形式通知所有供应商。</w:t>
      </w:r>
    </w:p>
    <w:p w:rsidR="00DA6505" w:rsidRDefault="00981E36">
      <w:pPr>
        <w:tabs>
          <w:tab w:val="left" w:pos="525"/>
          <w:tab w:val="left" w:pos="898"/>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3.采购文件的修改和补充文件将作为采购文件的组成部分，并对供应商具有约束力。</w:t>
      </w:r>
    </w:p>
    <w:p w:rsidR="00DA6505" w:rsidRDefault="00981E36">
      <w:pPr>
        <w:tabs>
          <w:tab w:val="left" w:pos="525"/>
          <w:tab w:val="left" w:pos="898"/>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4.更正公告以江苏</w:t>
      </w:r>
      <w:proofErr w:type="gramStart"/>
      <w:r>
        <w:rPr>
          <w:rFonts w:ascii="宋体" w:eastAsia="宋体" w:hAnsi="宋体" w:cs="宋体" w:hint="eastAsia"/>
          <w:bCs/>
          <w:color w:val="000000" w:themeColor="text1"/>
          <w:sz w:val="24"/>
          <w:szCs w:val="24"/>
        </w:rPr>
        <w:t>仁禾中衡工程</w:t>
      </w:r>
      <w:proofErr w:type="gramEnd"/>
      <w:r>
        <w:rPr>
          <w:rFonts w:ascii="宋体" w:eastAsia="宋体" w:hAnsi="宋体" w:cs="宋体" w:hint="eastAsia"/>
          <w:bCs/>
          <w:color w:val="000000" w:themeColor="text1"/>
          <w:sz w:val="24"/>
          <w:szCs w:val="24"/>
        </w:rPr>
        <w:t>咨询房地产估价有限公司网（http://www.jsrhzh.com/info.asp?id=1）所发布的为准。</w:t>
      </w:r>
    </w:p>
    <w:p w:rsidR="00DA6505" w:rsidRDefault="00981E36">
      <w:pPr>
        <w:pStyle w:val="af5"/>
        <w:numPr>
          <w:ilvl w:val="0"/>
          <w:numId w:val="3"/>
        </w:numPr>
        <w:spacing w:line="360" w:lineRule="auto"/>
        <w:ind w:firstLineChars="0"/>
        <w:rPr>
          <w:rFonts w:ascii="宋体" w:hAnsi="宋体" w:cs="宋体"/>
          <w:b/>
          <w:bCs/>
          <w:sz w:val="24"/>
          <w:szCs w:val="24"/>
        </w:rPr>
      </w:pPr>
      <w:r>
        <w:rPr>
          <w:rFonts w:ascii="宋体" w:hAnsi="宋体" w:cs="宋体" w:hint="eastAsia"/>
          <w:b/>
          <w:bCs/>
          <w:sz w:val="24"/>
          <w:szCs w:val="24"/>
        </w:rPr>
        <w:t>响应文件的组成</w:t>
      </w:r>
    </w:p>
    <w:p w:rsidR="00DA6505" w:rsidRDefault="00981E36">
      <w:pPr>
        <w:tabs>
          <w:tab w:val="left" w:pos="525"/>
          <w:tab w:val="left" w:pos="945"/>
          <w:tab w:val="left" w:pos="3255"/>
        </w:tabs>
        <w:spacing w:line="360" w:lineRule="auto"/>
        <w:ind w:left="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1.供应</w:t>
      </w:r>
      <w:proofErr w:type="gramStart"/>
      <w:r>
        <w:rPr>
          <w:rFonts w:ascii="宋体" w:eastAsia="宋体" w:hAnsi="宋体" w:cs="宋体" w:hint="eastAsia"/>
          <w:bCs/>
          <w:color w:val="000000" w:themeColor="text1"/>
          <w:sz w:val="24"/>
          <w:szCs w:val="24"/>
        </w:rPr>
        <w:t>商情况</w:t>
      </w:r>
      <w:proofErr w:type="gramEnd"/>
      <w:r>
        <w:rPr>
          <w:rFonts w:ascii="宋体" w:eastAsia="宋体" w:hAnsi="宋体" w:cs="宋体" w:hint="eastAsia"/>
          <w:bCs/>
          <w:color w:val="000000" w:themeColor="text1"/>
          <w:sz w:val="24"/>
          <w:szCs w:val="24"/>
        </w:rPr>
        <w:t>说明</w:t>
      </w:r>
    </w:p>
    <w:p w:rsidR="00DA6505" w:rsidRDefault="00981E36">
      <w:pPr>
        <w:tabs>
          <w:tab w:val="left" w:pos="525"/>
          <w:tab w:val="left" w:pos="630"/>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供应商简介（</w:t>
      </w:r>
      <w:proofErr w:type="gramStart"/>
      <w:r>
        <w:rPr>
          <w:rFonts w:ascii="宋体" w:eastAsia="宋体" w:hAnsi="宋体" w:cs="宋体" w:hint="eastAsia"/>
          <w:bCs/>
          <w:color w:val="000000" w:themeColor="text1"/>
          <w:sz w:val="24"/>
          <w:szCs w:val="24"/>
        </w:rPr>
        <w:t>含供应</w:t>
      </w:r>
      <w:proofErr w:type="gramEnd"/>
      <w:r>
        <w:rPr>
          <w:rFonts w:ascii="宋体" w:eastAsia="宋体" w:hAnsi="宋体" w:cs="宋体" w:hint="eastAsia"/>
          <w:bCs/>
          <w:color w:val="000000" w:themeColor="text1"/>
          <w:sz w:val="24"/>
          <w:szCs w:val="24"/>
        </w:rPr>
        <w:t>商规模、银行资信、技术能力及装备水平等）、人员情况、典型项目介绍。</w:t>
      </w:r>
    </w:p>
    <w:p w:rsidR="00DA6505" w:rsidRDefault="00981E36">
      <w:pPr>
        <w:tabs>
          <w:tab w:val="left" w:pos="525"/>
          <w:tab w:val="left" w:pos="945"/>
          <w:tab w:val="left" w:pos="3255"/>
        </w:tabs>
        <w:spacing w:line="360" w:lineRule="auto"/>
        <w:ind w:left="524"/>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2.响应函（格式见附件）</w:t>
      </w:r>
    </w:p>
    <w:p w:rsidR="00DA6505" w:rsidRDefault="00981E36">
      <w:pPr>
        <w:tabs>
          <w:tab w:val="left" w:pos="525"/>
          <w:tab w:val="left" w:pos="945"/>
          <w:tab w:val="left" w:pos="3255"/>
        </w:tabs>
        <w:spacing w:line="360" w:lineRule="auto"/>
        <w:ind w:left="524"/>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3.资格、资信证明文件：</w:t>
      </w:r>
    </w:p>
    <w:p w:rsidR="00DA6505" w:rsidRDefault="00981E36">
      <w:pPr>
        <w:tabs>
          <w:tab w:val="left" w:pos="630"/>
          <w:tab w:val="left" w:pos="1276"/>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（1）关于资格的声明函（</w:t>
      </w:r>
      <w:r>
        <w:rPr>
          <w:rFonts w:ascii="宋体" w:eastAsia="宋体" w:hAnsi="宋体" w:cs="宋体" w:hint="eastAsia"/>
          <w:b/>
          <w:bCs/>
          <w:color w:val="000000" w:themeColor="text1"/>
          <w:sz w:val="24"/>
          <w:szCs w:val="24"/>
        </w:rPr>
        <w:t>格式见附件</w:t>
      </w:r>
      <w:r>
        <w:rPr>
          <w:rFonts w:ascii="宋体" w:eastAsia="宋体" w:hAnsi="宋体" w:cs="宋体" w:hint="eastAsia"/>
          <w:bCs/>
          <w:color w:val="000000" w:themeColor="text1"/>
          <w:sz w:val="24"/>
          <w:szCs w:val="24"/>
        </w:rPr>
        <w:t>）；</w:t>
      </w:r>
    </w:p>
    <w:p w:rsidR="00DA6505" w:rsidRDefault="00981E36">
      <w:pPr>
        <w:tabs>
          <w:tab w:val="left" w:pos="630"/>
          <w:tab w:val="left" w:pos="1276"/>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sz w:val="24"/>
        </w:rPr>
        <w:t>（2）法定代表人资格证明书/法定代表人授权委托书（</w:t>
      </w:r>
      <w:r>
        <w:rPr>
          <w:rFonts w:ascii="宋体" w:eastAsia="宋体" w:hAnsi="宋体" w:cs="宋体" w:hint="eastAsia"/>
          <w:b/>
          <w:sz w:val="24"/>
        </w:rPr>
        <w:t>格式见附件</w:t>
      </w:r>
      <w:r>
        <w:rPr>
          <w:rFonts w:ascii="宋体" w:eastAsia="宋体" w:hAnsi="宋体" w:cs="宋体" w:hint="eastAsia"/>
          <w:sz w:val="24"/>
        </w:rPr>
        <w:t>）；</w:t>
      </w:r>
    </w:p>
    <w:p w:rsidR="00DA6505" w:rsidRDefault="00981E36">
      <w:pPr>
        <w:tabs>
          <w:tab w:val="left" w:pos="630"/>
          <w:tab w:val="left" w:pos="1276"/>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（3）具有独立承担民事责任能力的供应商营业执照或相关部门的登记证明文件复印件；</w:t>
      </w:r>
    </w:p>
    <w:p w:rsidR="00DA6505" w:rsidRDefault="00981E36">
      <w:pPr>
        <w:tabs>
          <w:tab w:val="left" w:pos="945"/>
          <w:tab w:val="left" w:pos="1276"/>
        </w:tabs>
        <w:spacing w:line="360" w:lineRule="auto"/>
        <w:ind w:firstLineChars="200" w:firstLine="480"/>
        <w:rPr>
          <w:rFonts w:ascii="宋体" w:eastAsia="宋体" w:hAnsi="宋体" w:cs="宋体"/>
          <w:sz w:val="24"/>
        </w:rPr>
      </w:pPr>
      <w:r>
        <w:rPr>
          <w:rFonts w:ascii="宋体" w:eastAsia="宋体" w:hAnsi="宋体" w:cs="宋体" w:hint="eastAsia"/>
          <w:bCs/>
          <w:color w:val="000000" w:themeColor="text1"/>
          <w:sz w:val="24"/>
          <w:szCs w:val="24"/>
        </w:rPr>
        <w:lastRenderedPageBreak/>
        <w:t>（4）</w:t>
      </w:r>
      <w:r>
        <w:rPr>
          <w:rFonts w:ascii="宋体" w:eastAsia="宋体" w:hAnsi="宋体" w:cs="宋体" w:hint="eastAsia"/>
          <w:sz w:val="24"/>
        </w:rPr>
        <w:t>具备履行合同所必需的设备和专业技术能力的书面声明（</w:t>
      </w:r>
      <w:r>
        <w:rPr>
          <w:rFonts w:ascii="宋体" w:eastAsia="宋体" w:hAnsi="宋体" w:cs="宋体" w:hint="eastAsia"/>
          <w:b/>
          <w:sz w:val="24"/>
        </w:rPr>
        <w:t>格式见附件</w:t>
      </w:r>
      <w:r>
        <w:rPr>
          <w:rFonts w:ascii="宋体" w:eastAsia="宋体" w:hAnsi="宋体" w:cs="宋体" w:hint="eastAsia"/>
          <w:sz w:val="24"/>
        </w:rPr>
        <w:t>）；</w:t>
      </w:r>
    </w:p>
    <w:p w:rsidR="00DA6505" w:rsidRDefault="00981E36">
      <w:pPr>
        <w:tabs>
          <w:tab w:val="left" w:pos="630"/>
          <w:tab w:val="left" w:pos="945"/>
          <w:tab w:val="left" w:pos="1276"/>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sz w:val="24"/>
        </w:rPr>
        <w:t>（5）参加政府采购活动前 3 年内在经营活动中没有重大违法记录的书面声明（</w:t>
      </w:r>
      <w:r>
        <w:rPr>
          <w:rFonts w:ascii="宋体" w:eastAsia="宋体" w:hAnsi="宋体" w:cs="宋体" w:hint="eastAsia"/>
          <w:b/>
          <w:sz w:val="24"/>
        </w:rPr>
        <w:t>格式见附件</w:t>
      </w:r>
      <w:r>
        <w:rPr>
          <w:rFonts w:ascii="宋体" w:eastAsia="宋体" w:hAnsi="宋体" w:cs="宋体" w:hint="eastAsia"/>
          <w:sz w:val="24"/>
        </w:rPr>
        <w:t>）；</w:t>
      </w:r>
    </w:p>
    <w:p w:rsidR="00DA6505" w:rsidRDefault="00981E36">
      <w:pPr>
        <w:tabs>
          <w:tab w:val="left" w:pos="630"/>
          <w:tab w:val="left" w:pos="945"/>
          <w:tab w:val="left" w:pos="1276"/>
        </w:tabs>
        <w:spacing w:line="360" w:lineRule="auto"/>
        <w:ind w:firstLineChars="200" w:firstLine="480"/>
        <w:rPr>
          <w:rFonts w:ascii="宋体" w:eastAsia="宋体" w:hAnsi="宋体" w:cs="宋体"/>
          <w:sz w:val="24"/>
        </w:rPr>
      </w:pPr>
      <w:r>
        <w:rPr>
          <w:rFonts w:ascii="宋体" w:eastAsia="宋体" w:hAnsi="宋体" w:cs="宋体" w:hint="eastAsia"/>
          <w:sz w:val="24"/>
        </w:rPr>
        <w:t>（6）采购人要求的特定资质证明（详见“磋商邀请函”-“申请人的资格要求”）。</w:t>
      </w:r>
    </w:p>
    <w:p w:rsidR="00DA6505" w:rsidRDefault="00981E36">
      <w:pPr>
        <w:tabs>
          <w:tab w:val="left" w:pos="525"/>
          <w:tab w:val="left" w:pos="945"/>
          <w:tab w:val="left" w:pos="3255"/>
        </w:tabs>
        <w:spacing w:line="360" w:lineRule="auto"/>
        <w:ind w:left="524"/>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4.报价一览表（</w:t>
      </w:r>
      <w:r>
        <w:rPr>
          <w:rFonts w:ascii="宋体" w:eastAsia="宋体" w:hAnsi="宋体" w:cs="宋体" w:hint="eastAsia"/>
          <w:b/>
          <w:bCs/>
          <w:color w:val="000000" w:themeColor="text1"/>
          <w:sz w:val="24"/>
          <w:szCs w:val="24"/>
        </w:rPr>
        <w:t>格式见附件</w:t>
      </w:r>
      <w:r>
        <w:rPr>
          <w:rFonts w:ascii="宋体" w:eastAsia="宋体" w:hAnsi="宋体" w:cs="宋体" w:hint="eastAsia"/>
          <w:bCs/>
          <w:color w:val="000000" w:themeColor="text1"/>
          <w:sz w:val="24"/>
          <w:szCs w:val="24"/>
        </w:rPr>
        <w:t>）</w:t>
      </w:r>
    </w:p>
    <w:p w:rsidR="00DA6505" w:rsidRDefault="00981E36">
      <w:pPr>
        <w:tabs>
          <w:tab w:val="left" w:pos="525"/>
          <w:tab w:val="left" w:pos="945"/>
          <w:tab w:val="left" w:pos="3255"/>
        </w:tabs>
        <w:spacing w:line="360" w:lineRule="auto"/>
        <w:ind w:left="524"/>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5.明细报价表（</w:t>
      </w:r>
      <w:r>
        <w:rPr>
          <w:rFonts w:ascii="宋体" w:eastAsia="宋体" w:hAnsi="宋体" w:cs="宋体" w:hint="eastAsia"/>
          <w:b/>
          <w:bCs/>
          <w:color w:val="000000" w:themeColor="text1"/>
          <w:sz w:val="24"/>
          <w:szCs w:val="24"/>
        </w:rPr>
        <w:t>格式见附件</w:t>
      </w:r>
      <w:r>
        <w:rPr>
          <w:rFonts w:ascii="宋体" w:eastAsia="宋体" w:hAnsi="宋体" w:cs="宋体" w:hint="eastAsia"/>
          <w:bCs/>
          <w:color w:val="000000" w:themeColor="text1"/>
          <w:sz w:val="24"/>
          <w:szCs w:val="24"/>
        </w:rPr>
        <w:t>）</w:t>
      </w:r>
    </w:p>
    <w:p w:rsidR="00DA6505" w:rsidRDefault="00981E36">
      <w:pPr>
        <w:tabs>
          <w:tab w:val="left" w:pos="525"/>
          <w:tab w:val="left" w:pos="945"/>
          <w:tab w:val="left" w:pos="3255"/>
        </w:tabs>
        <w:spacing w:line="360" w:lineRule="auto"/>
        <w:ind w:left="524"/>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6.技术参数偏离表（</w:t>
      </w:r>
      <w:r>
        <w:rPr>
          <w:rFonts w:ascii="宋体" w:eastAsia="宋体" w:hAnsi="宋体" w:cs="宋体" w:hint="eastAsia"/>
          <w:b/>
          <w:bCs/>
          <w:color w:val="000000" w:themeColor="text1"/>
          <w:sz w:val="24"/>
          <w:szCs w:val="24"/>
        </w:rPr>
        <w:t>格式见附件</w:t>
      </w:r>
      <w:r>
        <w:rPr>
          <w:rFonts w:ascii="宋体" w:eastAsia="宋体" w:hAnsi="宋体" w:cs="宋体" w:hint="eastAsia"/>
          <w:bCs/>
          <w:color w:val="000000" w:themeColor="text1"/>
          <w:sz w:val="24"/>
          <w:szCs w:val="24"/>
        </w:rPr>
        <w:t>）</w:t>
      </w:r>
    </w:p>
    <w:p w:rsidR="00DA6505" w:rsidRDefault="00981E36">
      <w:pPr>
        <w:tabs>
          <w:tab w:val="left" w:pos="525"/>
          <w:tab w:val="left" w:pos="945"/>
          <w:tab w:val="left" w:pos="3255"/>
        </w:tabs>
        <w:spacing w:line="360" w:lineRule="auto"/>
        <w:ind w:left="524"/>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7.评分标准中对应的其它所需证明材料（</w:t>
      </w:r>
      <w:r>
        <w:rPr>
          <w:rFonts w:ascii="宋体" w:eastAsia="宋体" w:hAnsi="宋体" w:cs="宋体" w:hint="eastAsia"/>
          <w:b/>
          <w:bCs/>
          <w:color w:val="000000" w:themeColor="text1"/>
          <w:sz w:val="24"/>
          <w:szCs w:val="24"/>
        </w:rPr>
        <w:t>如有自行添加</w:t>
      </w:r>
      <w:r>
        <w:rPr>
          <w:rFonts w:ascii="宋体" w:eastAsia="宋体" w:hAnsi="宋体" w:cs="宋体" w:hint="eastAsia"/>
          <w:bCs/>
          <w:color w:val="000000" w:themeColor="text1"/>
          <w:sz w:val="24"/>
          <w:szCs w:val="24"/>
        </w:rPr>
        <w:t>）；</w:t>
      </w:r>
    </w:p>
    <w:p w:rsidR="00DA6505" w:rsidRDefault="00981E36">
      <w:pPr>
        <w:tabs>
          <w:tab w:val="left" w:pos="525"/>
          <w:tab w:val="left" w:pos="945"/>
          <w:tab w:val="left" w:pos="3255"/>
        </w:tabs>
        <w:spacing w:line="360" w:lineRule="auto"/>
        <w:ind w:left="524"/>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8.采购文件要求供应商提供的和供应商认为与本项目有关的并可以提供的其它相关的证明材料（</w:t>
      </w:r>
      <w:r>
        <w:rPr>
          <w:rFonts w:ascii="宋体" w:eastAsia="宋体" w:hAnsi="宋体" w:cs="宋体" w:hint="eastAsia"/>
          <w:b/>
          <w:bCs/>
          <w:color w:val="000000" w:themeColor="text1"/>
          <w:sz w:val="24"/>
          <w:szCs w:val="24"/>
        </w:rPr>
        <w:t>如有自拟并自行添加</w:t>
      </w:r>
      <w:r>
        <w:rPr>
          <w:rFonts w:ascii="宋体" w:eastAsia="宋体" w:hAnsi="宋体" w:cs="宋体" w:hint="eastAsia"/>
          <w:bCs/>
          <w:color w:val="000000" w:themeColor="text1"/>
          <w:sz w:val="24"/>
          <w:szCs w:val="24"/>
        </w:rPr>
        <w:t>）；</w:t>
      </w:r>
    </w:p>
    <w:p w:rsidR="00DA6505" w:rsidRDefault="00981E36">
      <w:pPr>
        <w:tabs>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上述2-6项供应商必须按要求全部提供</w:t>
      </w:r>
      <w:r>
        <w:rPr>
          <w:rFonts w:ascii="宋体" w:eastAsia="宋体" w:hAnsi="宋体" w:cs="宋体" w:hint="eastAsia"/>
          <w:b/>
          <w:bCs/>
          <w:color w:val="000000" w:themeColor="text1"/>
          <w:sz w:val="24"/>
          <w:szCs w:val="24"/>
        </w:rPr>
        <w:t>（如投标人组成联合体投标，参加联合体的各方均需提供）</w:t>
      </w:r>
      <w:r>
        <w:rPr>
          <w:rFonts w:ascii="宋体" w:eastAsia="宋体" w:hAnsi="宋体" w:cs="宋体" w:hint="eastAsia"/>
          <w:bCs/>
          <w:color w:val="000000" w:themeColor="text1"/>
          <w:sz w:val="24"/>
          <w:szCs w:val="24"/>
        </w:rPr>
        <w:t>，否则响应文件无效。</w:t>
      </w:r>
      <w:r>
        <w:rPr>
          <w:rFonts w:ascii="宋体" w:eastAsia="宋体" w:hAnsi="宋体" w:cs="宋体" w:hint="eastAsia"/>
          <w:color w:val="000000" w:themeColor="text1"/>
          <w:sz w:val="24"/>
          <w:szCs w:val="24"/>
        </w:rPr>
        <w:t>如上述资格证明文件遇年检、换证，则必须提供法定年检、换证单位出具的有效证明复印件。如上述资格证明文件第（4）（5）（6）三项遇有国家相关政策规定可不具备的，必须提供相关政策规定或相关单位出具的有效证明复印件。</w:t>
      </w:r>
      <w:r>
        <w:rPr>
          <w:rFonts w:ascii="宋体" w:eastAsia="宋体" w:hAnsi="宋体" w:cs="宋体" w:hint="eastAsia"/>
          <w:bCs/>
          <w:color w:val="000000" w:themeColor="text1"/>
          <w:sz w:val="24"/>
          <w:szCs w:val="24"/>
        </w:rPr>
        <w:t>供应</w:t>
      </w:r>
      <w:proofErr w:type="gramStart"/>
      <w:r>
        <w:rPr>
          <w:rFonts w:ascii="宋体" w:eastAsia="宋体" w:hAnsi="宋体" w:cs="宋体" w:hint="eastAsia"/>
          <w:bCs/>
          <w:color w:val="000000" w:themeColor="text1"/>
          <w:sz w:val="24"/>
          <w:szCs w:val="24"/>
        </w:rPr>
        <w:t>商法定</w:t>
      </w:r>
      <w:proofErr w:type="gramEnd"/>
      <w:r>
        <w:rPr>
          <w:rFonts w:ascii="宋体" w:eastAsia="宋体" w:hAnsi="宋体" w:cs="宋体" w:hint="eastAsia"/>
          <w:bCs/>
          <w:color w:val="000000" w:themeColor="text1"/>
          <w:sz w:val="24"/>
          <w:szCs w:val="24"/>
        </w:rPr>
        <w:t>代表人或法定代表人授权代表为外籍、港、澳、台地</w:t>
      </w:r>
      <w:proofErr w:type="gramStart"/>
      <w:r>
        <w:rPr>
          <w:rFonts w:ascii="宋体" w:eastAsia="宋体" w:hAnsi="宋体" w:cs="宋体" w:hint="eastAsia"/>
          <w:bCs/>
          <w:color w:val="000000" w:themeColor="text1"/>
          <w:sz w:val="24"/>
          <w:szCs w:val="24"/>
        </w:rPr>
        <w:t>区人士</w:t>
      </w:r>
      <w:proofErr w:type="gramEnd"/>
      <w:r>
        <w:rPr>
          <w:rFonts w:ascii="宋体" w:eastAsia="宋体" w:hAnsi="宋体" w:cs="宋体" w:hint="eastAsia"/>
          <w:bCs/>
          <w:color w:val="000000" w:themeColor="text1"/>
          <w:sz w:val="24"/>
          <w:szCs w:val="24"/>
        </w:rPr>
        <w:t>的，其身份证明须提供有效的护照或港澳同胞来往内地通行证、台湾同胞来往大陆通行证，或其它可在中国大陆有效居留的许可证明。</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六、响应文件的制作</w:t>
      </w:r>
    </w:p>
    <w:p w:rsidR="00DA6505" w:rsidRDefault="00981E36" w:rsidP="00D14147">
      <w:pPr>
        <w:tabs>
          <w:tab w:val="left" w:pos="525"/>
          <w:tab w:val="left" w:pos="898"/>
          <w:tab w:val="left" w:pos="945"/>
        </w:tabs>
        <w:spacing w:line="360" w:lineRule="auto"/>
        <w:ind w:firstLineChars="200" w:firstLine="482"/>
        <w:rPr>
          <w:rFonts w:ascii="宋体" w:eastAsia="宋体" w:hAnsi="宋体" w:cs="宋体"/>
          <w:bCs/>
          <w:color w:val="000000" w:themeColor="text1"/>
          <w:sz w:val="24"/>
          <w:szCs w:val="24"/>
        </w:rPr>
      </w:pPr>
      <w:r>
        <w:rPr>
          <w:rFonts w:ascii="宋体" w:eastAsia="宋体" w:hAnsi="宋体" w:cs="宋体" w:hint="eastAsia"/>
          <w:b/>
          <w:sz w:val="24"/>
        </w:rPr>
        <w:t>1.响应文件共一式叁份，“正本”壹份、“副本”贰份。</w:t>
      </w:r>
      <w:r>
        <w:rPr>
          <w:rFonts w:ascii="宋体" w:eastAsia="宋体" w:hAnsi="宋体" w:cs="宋体" w:hint="eastAsia"/>
          <w:sz w:val="24"/>
        </w:rPr>
        <w:t>在每一份响应文件上要标明“正本”或“副本”字样，一旦正本和副本有差异，以正本为准,正本、副本应分别装订成册并密封。</w:t>
      </w:r>
    </w:p>
    <w:p w:rsidR="00DA6505" w:rsidRDefault="00981E36">
      <w:pPr>
        <w:tabs>
          <w:tab w:val="left" w:pos="525"/>
          <w:tab w:val="left" w:pos="898"/>
          <w:tab w:val="left" w:pos="945"/>
        </w:tabs>
        <w:spacing w:line="360" w:lineRule="auto"/>
        <w:ind w:firstLineChars="200" w:firstLine="480"/>
        <w:rPr>
          <w:rFonts w:ascii="宋体" w:eastAsia="宋体" w:hAnsi="宋体" w:cs="宋体"/>
          <w:sz w:val="24"/>
        </w:rPr>
      </w:pPr>
      <w:r>
        <w:rPr>
          <w:rFonts w:ascii="宋体" w:eastAsia="宋体" w:hAnsi="宋体" w:cs="宋体" w:hint="eastAsia"/>
          <w:sz w:val="24"/>
        </w:rPr>
        <w:t>2.响应文件密封口须加盖供应商公章、法定代表人或授权委托人签字或盖章，封皮上写明采购编号、采购项目名称、供应商名称。所有响应文件都必须密封盖章。</w:t>
      </w:r>
    </w:p>
    <w:p w:rsidR="00DA6505" w:rsidRDefault="00981E36">
      <w:pPr>
        <w:tabs>
          <w:tab w:val="left" w:pos="525"/>
          <w:tab w:val="left" w:pos="898"/>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sz w:val="24"/>
        </w:rPr>
        <w:t>3.如果供应商未按上述要求密封及加写标记，其响应文件将被拒收。采购代理机构对响应文件的误投和提前启封概不负责，对由此造成提前开封的响应文件，采购代理机构有权拒绝。</w:t>
      </w:r>
    </w:p>
    <w:p w:rsidR="00DA6505" w:rsidRDefault="00981E36">
      <w:pPr>
        <w:tabs>
          <w:tab w:val="left" w:pos="525"/>
          <w:tab w:val="left" w:pos="898"/>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4.所有文件、往来函件均应使用简体中文（规格、型号辅助符号例外）。</w:t>
      </w:r>
    </w:p>
    <w:p w:rsidR="00DA6505" w:rsidRDefault="00981E36">
      <w:pPr>
        <w:tabs>
          <w:tab w:val="left" w:pos="525"/>
          <w:tab w:val="left" w:pos="898"/>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sz w:val="24"/>
        </w:rPr>
        <w:t>5.响应</w:t>
      </w:r>
      <w:r>
        <w:rPr>
          <w:rFonts w:ascii="宋体" w:eastAsia="宋体" w:hAnsi="宋体" w:cs="宋体" w:hint="eastAsia"/>
          <w:bCs/>
          <w:color w:val="000000" w:themeColor="text1"/>
          <w:sz w:val="24"/>
          <w:szCs w:val="24"/>
        </w:rPr>
        <w:t>文件由供应商按要求如实填写，须有供应商（签章）、法定代表人或法定代表人授权代表签章，方为有效，未尽事宜可自行补充。</w:t>
      </w:r>
    </w:p>
    <w:p w:rsidR="00DA6505" w:rsidRDefault="00981E36">
      <w:pPr>
        <w:tabs>
          <w:tab w:val="left" w:pos="525"/>
          <w:tab w:val="left" w:pos="898"/>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color w:val="000000" w:themeColor="text1"/>
          <w:sz w:val="24"/>
          <w:szCs w:val="24"/>
          <w:lang w:val="zh-CN"/>
        </w:rPr>
        <w:t>6.如无特别说明，</w:t>
      </w:r>
      <w:r>
        <w:rPr>
          <w:rFonts w:ascii="宋体" w:eastAsia="宋体" w:hAnsi="宋体" w:cs="宋体" w:hint="eastAsia"/>
          <w:bCs/>
          <w:color w:val="000000" w:themeColor="text1"/>
          <w:sz w:val="24"/>
          <w:szCs w:val="24"/>
        </w:rPr>
        <w:t>供应商报价一律以人民币为投标结算货币,结算单位为“元”。</w:t>
      </w:r>
    </w:p>
    <w:p w:rsidR="00DA6505" w:rsidRDefault="00981E36">
      <w:pPr>
        <w:tabs>
          <w:tab w:val="left" w:pos="525"/>
          <w:tab w:val="left" w:pos="898"/>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7.报价费用自理。</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七、无效响应文件的确认：</w:t>
      </w:r>
    </w:p>
    <w:p w:rsidR="00DA6505" w:rsidRDefault="00981E36">
      <w:pPr>
        <w:tabs>
          <w:tab w:val="left" w:pos="945"/>
        </w:tabs>
        <w:spacing w:line="360" w:lineRule="auto"/>
        <w:ind w:firstLineChars="200" w:firstLine="480"/>
        <w:rPr>
          <w:rFonts w:ascii="宋体" w:eastAsia="宋体" w:hAnsi="宋体" w:cs="宋体"/>
          <w:sz w:val="24"/>
        </w:rPr>
      </w:pPr>
      <w:r>
        <w:rPr>
          <w:rFonts w:ascii="宋体" w:eastAsia="宋体" w:hAnsi="宋体" w:cs="宋体" w:hint="eastAsia"/>
          <w:sz w:val="24"/>
        </w:rPr>
        <w:t>供应商</w:t>
      </w:r>
      <w:r>
        <w:rPr>
          <w:rFonts w:ascii="宋体" w:eastAsia="宋体" w:hAnsi="宋体" w:cs="宋体" w:hint="eastAsia"/>
          <w:bCs/>
          <w:color w:val="000000" w:themeColor="text1"/>
          <w:sz w:val="24"/>
          <w:szCs w:val="24"/>
        </w:rPr>
        <w:t>有下列情况之一者，</w:t>
      </w:r>
      <w:r>
        <w:rPr>
          <w:rFonts w:ascii="宋体" w:eastAsia="宋体" w:hAnsi="宋体" w:cs="宋体" w:hint="eastAsia"/>
          <w:sz w:val="24"/>
        </w:rPr>
        <w:t>响应</w:t>
      </w:r>
      <w:r>
        <w:rPr>
          <w:rFonts w:ascii="宋体" w:eastAsia="宋体" w:hAnsi="宋体" w:cs="宋体" w:hint="eastAsia"/>
          <w:bCs/>
          <w:color w:val="000000" w:themeColor="text1"/>
          <w:sz w:val="24"/>
          <w:szCs w:val="24"/>
        </w:rPr>
        <w:t>文件无效：</w:t>
      </w:r>
    </w:p>
    <w:p w:rsidR="00DA6505" w:rsidRDefault="00981E36">
      <w:pPr>
        <w:tabs>
          <w:tab w:val="left" w:pos="762"/>
          <w:tab w:val="left" w:pos="945"/>
        </w:tabs>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1.响应文件</w:t>
      </w:r>
      <w:r>
        <w:rPr>
          <w:rFonts w:ascii="宋体" w:eastAsia="宋体" w:hAnsi="宋体" w:cs="宋体" w:hint="eastAsia"/>
          <w:color w:val="000000" w:themeColor="text1"/>
          <w:sz w:val="24"/>
        </w:rPr>
        <w:t>封装</w:t>
      </w:r>
      <w:r>
        <w:rPr>
          <w:rFonts w:ascii="宋体" w:eastAsia="宋体" w:hAnsi="宋体" w:cs="宋体" w:hint="eastAsia"/>
          <w:sz w:val="24"/>
        </w:rPr>
        <w:t>未按规定标志、密封、盖章的；</w:t>
      </w:r>
    </w:p>
    <w:p w:rsidR="00DA6505" w:rsidRDefault="00981E36">
      <w:pPr>
        <w:tabs>
          <w:tab w:val="left" w:pos="762"/>
          <w:tab w:val="left" w:pos="945"/>
        </w:tabs>
        <w:spacing w:line="360" w:lineRule="auto"/>
        <w:ind w:firstLineChars="200" w:firstLine="480"/>
        <w:rPr>
          <w:rFonts w:ascii="宋体" w:eastAsia="宋体" w:hAnsi="宋体" w:cs="宋体"/>
          <w:sz w:val="24"/>
        </w:rPr>
      </w:pPr>
      <w:r>
        <w:rPr>
          <w:rFonts w:ascii="宋体" w:eastAsia="宋体" w:hAnsi="宋体" w:cs="宋体" w:hint="eastAsia"/>
          <w:sz w:val="24"/>
        </w:rPr>
        <w:t>2.响应文件未加盖供应商公章的；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3.法定</w:t>
      </w:r>
      <w:r>
        <w:rPr>
          <w:rFonts w:ascii="宋体" w:eastAsia="宋体" w:hAnsi="宋体" w:cs="宋体" w:hint="eastAsia"/>
          <w:sz w:val="24"/>
        </w:rPr>
        <w:t>代表人资格证明书或授权委托书未提供的、无供应商公章的、无法定代表人或委托代理人签字或盖章的、非原件的；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4.不具备采购文件中规定的资格要求或未按采购文件规定的要求提供资格、资信证明文件的；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color w:val="000000" w:themeColor="text1"/>
          <w:sz w:val="24"/>
          <w:szCs w:val="24"/>
        </w:rPr>
        <w:t>5.被“信用中国”网站（</w:t>
      </w:r>
      <w:hyperlink r:id="rId15" w:history="1">
        <w:r>
          <w:rPr>
            <w:rFonts w:ascii="宋体" w:eastAsia="宋体" w:hAnsi="宋体" w:cs="宋体" w:hint="eastAsia"/>
            <w:bCs/>
            <w:color w:val="000000" w:themeColor="text1"/>
            <w:sz w:val="24"/>
            <w:szCs w:val="24"/>
          </w:rPr>
          <w:t>www.creditchina.gov.cn</w:t>
        </w:r>
      </w:hyperlink>
      <w:r>
        <w:rPr>
          <w:rFonts w:ascii="宋体" w:eastAsia="宋体" w:hAnsi="宋体" w:cs="宋体" w:hint="eastAsia"/>
          <w:bCs/>
          <w:color w:val="000000" w:themeColor="text1"/>
          <w:sz w:val="24"/>
          <w:szCs w:val="24"/>
        </w:rPr>
        <w:t>）、中国政府采购网(www.ccgp.gov.cn)列入失信被执行人、重大税收违法案件当事人名单、</w:t>
      </w:r>
      <w:r>
        <w:rPr>
          <w:rFonts w:ascii="宋体" w:eastAsia="宋体" w:hAnsi="宋体" w:cs="宋体" w:hint="eastAsia"/>
          <w:color w:val="000000" w:themeColor="text1"/>
          <w:sz w:val="24"/>
          <w:szCs w:val="24"/>
        </w:rPr>
        <w:t>政府采购严重违法失信行为记录名单的；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sz w:val="24"/>
        </w:rPr>
        <w:t>6.响应</w:t>
      </w:r>
      <w:r>
        <w:rPr>
          <w:rFonts w:ascii="宋体" w:eastAsia="宋体" w:hAnsi="宋体" w:cs="宋体" w:hint="eastAsia"/>
          <w:bCs/>
          <w:color w:val="000000" w:themeColor="text1"/>
          <w:sz w:val="24"/>
          <w:szCs w:val="24"/>
        </w:rPr>
        <w:t xml:space="preserve">文件未按采购文件规定的内容和要求填写的； </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sz w:val="24"/>
        </w:rPr>
        <w:t>7.响应</w:t>
      </w:r>
      <w:r>
        <w:rPr>
          <w:rFonts w:ascii="宋体" w:eastAsia="宋体" w:hAnsi="宋体" w:cs="宋体" w:hint="eastAsia"/>
          <w:bCs/>
          <w:color w:val="000000" w:themeColor="text1"/>
          <w:sz w:val="24"/>
          <w:szCs w:val="24"/>
        </w:rPr>
        <w:t>文件中有采购文件未允许提供的选择性内容；</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8.不同供应商委托同一单位或者个人办理报价事宜的；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9.不同供应商的单位负责人为同一人或者存在直接控股、管理关系的；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10.不同供应商的响应文件由同一单位或者同一个人编制的；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11.不同供应商响应文件内容存在非正常一致、项目组成员出现同一人、响应文件中错误（或异常）一致或雷同、报价呈规律性差异的；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12.不同供应商的报价资料相互混装、不同供应商的委托代理人、项目负责人以及其他相关人员有在同一个单位缴纳社会保险、同一响应文件中单位名称落款与公章不是同一单位的；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13.项目（标段）报价总价超过本项目（标段）预算或最高限价的；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14.提供虚假材料的（包括工商营业执照、财务报表、资格证明文件等）；</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15.响应文件含有采购人不能接受的附加条件的；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17.除单一来源采购项目外，为采购项目提供整体设计、规范编制或者项目管理、监理、检测等服务的；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18.响应文件内容不全或不符合采购文件中规定的其它实质性要求的；</w:t>
      </w:r>
    </w:p>
    <w:p w:rsidR="00DA6505" w:rsidRDefault="00981E36">
      <w:pPr>
        <w:tabs>
          <w:tab w:val="left" w:pos="762"/>
          <w:tab w:val="left" w:pos="945"/>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19.法律法规和采购文件规定的其它无效情形。</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八、磋商、评审</w:t>
      </w:r>
    </w:p>
    <w:p w:rsidR="00DA6505" w:rsidRDefault="00981E36">
      <w:pPr>
        <w:tabs>
          <w:tab w:val="left" w:pos="630"/>
          <w:tab w:val="left" w:pos="1050"/>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磋商、评审工作由</w:t>
      </w:r>
      <w:r>
        <w:rPr>
          <w:rFonts w:ascii="宋体" w:eastAsia="宋体" w:hAnsi="宋体" w:cs="宋体" w:hint="eastAsia"/>
          <w:sz w:val="24"/>
        </w:rPr>
        <w:t>采购代理机构</w:t>
      </w:r>
      <w:r>
        <w:rPr>
          <w:rFonts w:ascii="宋体" w:eastAsia="宋体" w:hAnsi="宋体" w:cs="宋体" w:hint="eastAsia"/>
          <w:bCs/>
          <w:color w:val="000000"/>
          <w:sz w:val="24"/>
          <w:szCs w:val="24"/>
        </w:rPr>
        <w:t>负责组织。</w:t>
      </w:r>
    </w:p>
    <w:p w:rsidR="00DA6505" w:rsidRDefault="00981E36">
      <w:pPr>
        <w:tabs>
          <w:tab w:val="left" w:pos="1050"/>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具体磋商、评审事务由依法组建的磋商小组负责。如有争议最终由磋商小组认定。</w:t>
      </w:r>
    </w:p>
    <w:p w:rsidR="00DA6505" w:rsidRDefault="00981E36">
      <w:pPr>
        <w:tabs>
          <w:tab w:val="left" w:pos="525"/>
          <w:tab w:val="left" w:pos="630"/>
          <w:tab w:val="left" w:pos="945"/>
        </w:tabs>
        <w:spacing w:line="360" w:lineRule="auto"/>
        <w:ind w:left="480"/>
        <w:rPr>
          <w:rFonts w:ascii="宋体" w:eastAsia="宋体" w:hAnsi="宋体" w:cs="宋体"/>
          <w:bCs/>
          <w:color w:val="000000"/>
          <w:sz w:val="24"/>
          <w:szCs w:val="24"/>
        </w:rPr>
      </w:pPr>
      <w:r>
        <w:rPr>
          <w:rFonts w:ascii="宋体" w:eastAsia="宋体" w:hAnsi="宋体" w:cs="宋体" w:hint="eastAsia"/>
          <w:bCs/>
          <w:color w:val="000000"/>
          <w:sz w:val="24"/>
          <w:szCs w:val="24"/>
        </w:rPr>
        <w:lastRenderedPageBreak/>
        <w:t>1.响应文件的审查</w:t>
      </w:r>
    </w:p>
    <w:p w:rsidR="00DA6505" w:rsidRDefault="00981E36">
      <w:pPr>
        <w:tabs>
          <w:tab w:val="left" w:pos="510"/>
          <w:tab w:val="left" w:pos="630"/>
          <w:tab w:val="left" w:pos="945"/>
          <w:tab w:val="left" w:pos="115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（1）报价一览表内容与明细表内容不一致的，以报价一览表为准。</w:t>
      </w:r>
    </w:p>
    <w:p w:rsidR="00DA6505" w:rsidRDefault="00981E36">
      <w:pPr>
        <w:tabs>
          <w:tab w:val="left" w:pos="630"/>
          <w:tab w:val="left" w:pos="945"/>
          <w:tab w:val="left" w:pos="115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DA6505" w:rsidRDefault="00981E36">
      <w:pPr>
        <w:pStyle w:val="af5"/>
        <w:numPr>
          <w:ilvl w:val="0"/>
          <w:numId w:val="4"/>
        </w:numPr>
        <w:tabs>
          <w:tab w:val="left" w:pos="510"/>
          <w:tab w:val="left" w:pos="630"/>
          <w:tab w:val="left" w:pos="945"/>
          <w:tab w:val="left" w:pos="1155"/>
        </w:tabs>
        <w:spacing w:line="360" w:lineRule="auto"/>
        <w:ind w:firstLineChars="0"/>
        <w:rPr>
          <w:rFonts w:ascii="宋体" w:hAnsi="宋体" w:cs="宋体"/>
          <w:bCs/>
          <w:color w:val="000000"/>
          <w:sz w:val="24"/>
          <w:szCs w:val="24"/>
        </w:rPr>
      </w:pPr>
      <w:r>
        <w:rPr>
          <w:rFonts w:ascii="宋体" w:hAnsi="宋体" w:cs="宋体" w:hint="eastAsia"/>
          <w:bCs/>
          <w:color w:val="000000"/>
          <w:sz w:val="24"/>
          <w:szCs w:val="24"/>
        </w:rPr>
        <w:t>正本与副本不符，以正本为准。</w:t>
      </w:r>
    </w:p>
    <w:p w:rsidR="00DA6505" w:rsidRDefault="00981E36">
      <w:pPr>
        <w:tabs>
          <w:tab w:val="left" w:pos="525"/>
          <w:tab w:val="left" w:pos="840"/>
          <w:tab w:val="left" w:pos="945"/>
        </w:tabs>
        <w:spacing w:line="360" w:lineRule="auto"/>
        <w:ind w:left="570"/>
        <w:rPr>
          <w:rFonts w:ascii="宋体" w:eastAsia="宋体" w:hAnsi="宋体" w:cs="宋体"/>
          <w:bCs/>
          <w:color w:val="000000"/>
          <w:sz w:val="24"/>
          <w:szCs w:val="24"/>
        </w:rPr>
      </w:pPr>
      <w:r>
        <w:rPr>
          <w:rFonts w:ascii="宋体" w:eastAsia="宋体" w:hAnsi="宋体" w:cs="宋体" w:hint="eastAsia"/>
          <w:bCs/>
          <w:color w:val="000000"/>
          <w:sz w:val="24"/>
        </w:rPr>
        <w:t>2.磋商、评审程序</w:t>
      </w:r>
    </w:p>
    <w:p w:rsidR="00DA6505" w:rsidRDefault="00981E36">
      <w:pPr>
        <w:tabs>
          <w:tab w:val="left" w:pos="945"/>
          <w:tab w:val="left" w:pos="1104"/>
          <w:tab w:val="left" w:pos="115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rPr>
        <w:t>（1）响应文件初审。初审分为资格性审查和符合性审查</w:t>
      </w:r>
      <w:r>
        <w:rPr>
          <w:rFonts w:ascii="宋体" w:eastAsia="宋体" w:hAnsi="宋体" w:cs="宋体" w:hint="eastAsia"/>
          <w:bCs/>
          <w:color w:val="000000"/>
          <w:sz w:val="24"/>
          <w:szCs w:val="24"/>
        </w:rPr>
        <w:t xml:space="preserve">。 </w:t>
      </w:r>
    </w:p>
    <w:p w:rsidR="00DA6505" w:rsidRDefault="00981E36">
      <w:pPr>
        <w:numPr>
          <w:ilvl w:val="0"/>
          <w:numId w:val="5"/>
        </w:numPr>
        <w:tabs>
          <w:tab w:val="clear" w:pos="570"/>
          <w:tab w:val="left" w:pos="210"/>
          <w:tab w:val="left" w:pos="945"/>
          <w:tab w:val="left" w:pos="1365"/>
        </w:tabs>
        <w:spacing w:line="360" w:lineRule="auto"/>
        <w:ind w:left="0" w:firstLineChars="200" w:firstLine="480"/>
        <w:rPr>
          <w:rFonts w:ascii="宋体" w:eastAsia="宋体" w:hAnsi="宋体" w:cs="宋体"/>
          <w:bCs/>
          <w:color w:val="000000"/>
          <w:sz w:val="24"/>
        </w:rPr>
      </w:pPr>
      <w:r>
        <w:rPr>
          <w:rFonts w:ascii="宋体" w:eastAsia="宋体" w:hAnsi="宋体" w:cs="宋体" w:hint="eastAsia"/>
          <w:bCs/>
          <w:color w:val="000000"/>
          <w:sz w:val="24"/>
        </w:rPr>
        <w:t>资格性审查。依据法律法规和采购文件的规定，对响应文件中的资格证明、投标保证金等进行审查；</w:t>
      </w:r>
      <w:r>
        <w:rPr>
          <w:rFonts w:ascii="宋体" w:eastAsia="宋体" w:hAnsi="宋体" w:cs="宋体" w:hint="eastAsia"/>
          <w:bCs/>
          <w:color w:val="000000"/>
          <w:sz w:val="24"/>
          <w:szCs w:val="24"/>
        </w:rPr>
        <w:t>通过“信用中国”网站（</w:t>
      </w:r>
      <w:hyperlink r:id="rId16" w:history="1">
        <w:r>
          <w:rPr>
            <w:rFonts w:ascii="宋体" w:eastAsia="宋体" w:hAnsi="宋体" w:cs="宋体" w:hint="eastAsia"/>
            <w:bCs/>
            <w:color w:val="000000"/>
            <w:sz w:val="24"/>
            <w:szCs w:val="24"/>
          </w:rPr>
          <w:t>www.creditchina.gov.cn</w:t>
        </w:r>
      </w:hyperlink>
      <w:r>
        <w:rPr>
          <w:rFonts w:ascii="宋体" w:eastAsia="宋体" w:hAnsi="宋体" w:cs="宋体" w:hint="eastAsia"/>
          <w:bCs/>
          <w:color w:val="000000"/>
          <w:sz w:val="24"/>
          <w:szCs w:val="24"/>
        </w:rPr>
        <w:t>）查询报价供应商在报价截止时间之前，是否被列入</w:t>
      </w:r>
      <w:r>
        <w:rPr>
          <w:rFonts w:ascii="宋体" w:eastAsia="宋体" w:hAnsi="宋体" w:cs="宋体" w:hint="eastAsia"/>
          <w:color w:val="000000"/>
          <w:sz w:val="24"/>
          <w:szCs w:val="24"/>
        </w:rPr>
        <w:t>失信被执行人、重大税收违法案件当事人名单、政府采购严重违法失信行为记录名单，</w:t>
      </w:r>
      <w:r>
        <w:rPr>
          <w:rFonts w:ascii="宋体" w:eastAsia="宋体" w:hAnsi="宋体" w:cs="宋体" w:hint="eastAsia"/>
          <w:bCs/>
          <w:color w:val="000000"/>
          <w:sz w:val="24"/>
        </w:rPr>
        <w:t>以确定供应商是否具备报价资格。</w:t>
      </w:r>
    </w:p>
    <w:p w:rsidR="00DA6505" w:rsidRDefault="00981E36">
      <w:pPr>
        <w:numPr>
          <w:ilvl w:val="0"/>
          <w:numId w:val="5"/>
        </w:numPr>
        <w:tabs>
          <w:tab w:val="clear" w:pos="570"/>
          <w:tab w:val="left" w:pos="210"/>
          <w:tab w:val="left" w:pos="945"/>
          <w:tab w:val="left" w:pos="1365"/>
        </w:tabs>
        <w:spacing w:line="360" w:lineRule="auto"/>
        <w:ind w:left="0" w:firstLineChars="218" w:firstLine="523"/>
        <w:rPr>
          <w:rFonts w:ascii="宋体" w:eastAsia="宋体" w:hAnsi="宋体" w:cs="宋体"/>
          <w:bCs/>
          <w:color w:val="000000"/>
          <w:sz w:val="24"/>
        </w:rPr>
      </w:pPr>
      <w:r>
        <w:rPr>
          <w:rFonts w:ascii="宋体" w:eastAsia="宋体" w:hAnsi="宋体" w:cs="宋体" w:hint="eastAsia"/>
          <w:bCs/>
          <w:color w:val="000000"/>
          <w:sz w:val="24"/>
        </w:rPr>
        <w:t>符合性审查。依据采购文件的规定，从响应文件的有效性、完整性和对采购文件的响应程度进行审查，以确定是否对采购文件的实质性要求</w:t>
      </w:r>
      <w:proofErr w:type="gramStart"/>
      <w:r>
        <w:rPr>
          <w:rFonts w:ascii="宋体" w:eastAsia="宋体" w:hAnsi="宋体" w:cs="宋体" w:hint="eastAsia"/>
          <w:bCs/>
          <w:color w:val="000000"/>
          <w:sz w:val="24"/>
        </w:rPr>
        <w:t>作出</w:t>
      </w:r>
      <w:proofErr w:type="gramEnd"/>
      <w:r>
        <w:rPr>
          <w:rFonts w:ascii="宋体" w:eastAsia="宋体" w:hAnsi="宋体" w:cs="宋体" w:hint="eastAsia"/>
          <w:bCs/>
          <w:color w:val="000000"/>
          <w:sz w:val="24"/>
        </w:rPr>
        <w:t>响应。</w:t>
      </w:r>
    </w:p>
    <w:p w:rsidR="00DA6505" w:rsidRDefault="00981E36">
      <w:pPr>
        <w:tabs>
          <w:tab w:val="left" w:pos="945"/>
          <w:tab w:val="left" w:pos="1104"/>
          <w:tab w:val="left" w:pos="115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（2）澄清有关问题。对响应文件中含义不明确、同类问题表述不一致或者有明显文字和计算错误的内容，磋商小组可以书面形式（应当由磋商小组专家签字）要求供应商</w:t>
      </w:r>
      <w:proofErr w:type="gramStart"/>
      <w:r>
        <w:rPr>
          <w:rFonts w:ascii="宋体" w:eastAsia="宋体" w:hAnsi="宋体" w:cs="宋体" w:hint="eastAsia"/>
          <w:bCs/>
          <w:color w:val="000000"/>
          <w:sz w:val="24"/>
          <w:szCs w:val="24"/>
        </w:rPr>
        <w:t>作出</w:t>
      </w:r>
      <w:proofErr w:type="gramEnd"/>
      <w:r>
        <w:rPr>
          <w:rFonts w:ascii="宋体" w:eastAsia="宋体" w:hAnsi="宋体" w:cs="宋体" w:hint="eastAsia"/>
          <w:bCs/>
          <w:color w:val="000000"/>
          <w:sz w:val="24"/>
          <w:szCs w:val="24"/>
        </w:rPr>
        <w:t>必要的澄清、说明或者纠正。供应商的澄清、说明或者补正应当采用书面形式，由其授权的代表签字。</w:t>
      </w:r>
    </w:p>
    <w:p w:rsidR="00DA6505" w:rsidRDefault="00981E36">
      <w:pPr>
        <w:tabs>
          <w:tab w:val="left" w:pos="945"/>
          <w:tab w:val="left" w:pos="1104"/>
          <w:tab w:val="left" w:pos="115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（3）磋商小组讨论、</w:t>
      </w:r>
      <w:proofErr w:type="gramStart"/>
      <w:r>
        <w:rPr>
          <w:rFonts w:ascii="宋体" w:eastAsia="宋体" w:hAnsi="宋体" w:cs="宋体" w:hint="eastAsia"/>
          <w:bCs/>
          <w:color w:val="000000"/>
          <w:sz w:val="24"/>
          <w:szCs w:val="24"/>
        </w:rPr>
        <w:t>确定磋商</w:t>
      </w:r>
      <w:proofErr w:type="gramEnd"/>
      <w:r>
        <w:rPr>
          <w:rFonts w:ascii="宋体" w:eastAsia="宋体" w:hAnsi="宋体" w:cs="宋体" w:hint="eastAsia"/>
          <w:bCs/>
          <w:color w:val="000000"/>
          <w:sz w:val="24"/>
          <w:szCs w:val="24"/>
        </w:rPr>
        <w:t>程序和磋商内容。</w:t>
      </w:r>
    </w:p>
    <w:p w:rsidR="00DA6505" w:rsidRDefault="00981E36" w:rsidP="00D14147">
      <w:pPr>
        <w:tabs>
          <w:tab w:val="left" w:pos="945"/>
          <w:tab w:val="left" w:pos="1104"/>
        </w:tabs>
        <w:spacing w:line="360" w:lineRule="auto"/>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（4）磋商小组集中与单一供应商分别进行磋商。磋商轮次由磋商小组视情况决定。</w:t>
      </w:r>
    </w:p>
    <w:p w:rsidR="00DA6505" w:rsidRDefault="00981E36">
      <w:pPr>
        <w:tabs>
          <w:tab w:val="left" w:pos="945"/>
          <w:tab w:val="left" w:pos="1104"/>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（5）在磋商过程中，磋商小组可以根据采购文件和磋商情况实质性变动采购需求中的技术、服务要求以及合同草案条款，但不得变动采购文件中的其他内容。对采购文件</w:t>
      </w:r>
      <w:proofErr w:type="gramStart"/>
      <w:r>
        <w:rPr>
          <w:rFonts w:ascii="宋体" w:eastAsia="宋体" w:hAnsi="宋体" w:cs="宋体" w:hint="eastAsia"/>
          <w:bCs/>
          <w:color w:val="000000"/>
          <w:sz w:val="24"/>
          <w:szCs w:val="24"/>
        </w:rPr>
        <w:t>作出</w:t>
      </w:r>
      <w:proofErr w:type="gramEnd"/>
      <w:r>
        <w:rPr>
          <w:rFonts w:ascii="宋体" w:eastAsia="宋体" w:hAnsi="宋体" w:cs="宋体" w:hint="eastAsia"/>
          <w:bCs/>
          <w:color w:val="000000"/>
          <w:sz w:val="24"/>
          <w:szCs w:val="24"/>
        </w:rPr>
        <w:t>的实质性变动是采购文件的有效组成部分。如有实质性变动，磋商小组将以书面形式通知所有参加磋商的供应商。供应商应当按照采购文件的变动情况和磋商小组的要求在规定的时间内重新提交响应文件，并由其法定代表人或授权代表签字或者加盖公章。如有负偏离，将作为无效报价。</w:t>
      </w:r>
    </w:p>
    <w:p w:rsidR="00DA6505" w:rsidRDefault="00981E36">
      <w:pPr>
        <w:tabs>
          <w:tab w:val="left" w:pos="945"/>
        </w:tabs>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3.评审方法</w:t>
      </w:r>
    </w:p>
    <w:p w:rsidR="00DA6505" w:rsidRDefault="00981E36" w:rsidP="00D14147">
      <w:pPr>
        <w:tabs>
          <w:tab w:val="left" w:pos="900"/>
        </w:tabs>
        <w:spacing w:line="360" w:lineRule="auto"/>
        <w:ind w:firstLineChars="199" w:firstLine="478"/>
        <w:rPr>
          <w:rFonts w:ascii="宋体" w:eastAsia="宋体" w:hAnsi="宋体" w:cs="宋体"/>
          <w:sz w:val="24"/>
          <w:szCs w:val="24"/>
        </w:rPr>
      </w:pPr>
      <w:r>
        <w:rPr>
          <w:rFonts w:ascii="宋体" w:eastAsia="宋体" w:hAnsi="宋体" w:cs="宋体" w:hint="eastAsia"/>
          <w:sz w:val="24"/>
          <w:szCs w:val="24"/>
        </w:rPr>
        <w:t>经磋商确定最终采购需求和提交最后报价的供应商后，由磋商小组采用综合评分法对提交最后报价的供应商的响应文件和最后报价进行综合评分。</w:t>
      </w:r>
    </w:p>
    <w:p w:rsidR="00DA6505" w:rsidRDefault="00981E36">
      <w:pPr>
        <w:tabs>
          <w:tab w:val="left" w:pos="94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得</w:t>
      </w:r>
      <w:r>
        <w:rPr>
          <w:rFonts w:ascii="宋体" w:eastAsia="宋体" w:hAnsi="宋体" w:cs="宋体" w:hint="eastAsia"/>
          <w:bCs/>
          <w:color w:val="000000"/>
          <w:sz w:val="24"/>
          <w:szCs w:val="24"/>
        </w:rPr>
        <w:lastRenderedPageBreak/>
        <w:t>分相同的，按最后报价由低到高顺序排列；评审得分且最后报价相同的，按技术指标优劣顺序排列。</w:t>
      </w:r>
    </w:p>
    <w:p w:rsidR="00DA6505" w:rsidRDefault="00981E36">
      <w:pPr>
        <w:tabs>
          <w:tab w:val="left" w:pos="945"/>
        </w:tabs>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4.评分标准</w:t>
      </w:r>
    </w:p>
    <w:p w:rsidR="00DA6505" w:rsidRDefault="00981E36">
      <w:pPr>
        <w:tabs>
          <w:tab w:val="left" w:pos="945"/>
        </w:tabs>
        <w:spacing w:line="360" w:lineRule="auto"/>
        <w:ind w:firstLineChars="200" w:firstLine="480"/>
        <w:rPr>
          <w:rFonts w:ascii="宋体" w:eastAsia="宋体" w:hAnsi="宋体" w:cs="宋体"/>
          <w:bCs/>
          <w:sz w:val="24"/>
        </w:rPr>
      </w:pPr>
      <w:r>
        <w:rPr>
          <w:rFonts w:ascii="宋体" w:eastAsia="宋体" w:hAnsi="宋体" w:cs="宋体" w:hint="eastAsia"/>
          <w:bCs/>
          <w:sz w:val="24"/>
        </w:rPr>
        <w:t>详见第五章 评分标准。</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九、确定成交供应商</w:t>
      </w:r>
    </w:p>
    <w:p w:rsidR="00DA6505" w:rsidRDefault="00981E36">
      <w:pPr>
        <w:tabs>
          <w:tab w:val="left" w:pos="552"/>
          <w:tab w:val="left" w:pos="94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1.磋商小组根据采购文件规定的评审方法和评分标准进行评审，按采购文件的要求依法确定成交供应商。</w:t>
      </w:r>
    </w:p>
    <w:p w:rsidR="00DA6505" w:rsidRDefault="00981E36">
      <w:pPr>
        <w:tabs>
          <w:tab w:val="left" w:pos="525"/>
          <w:tab w:val="left" w:pos="552"/>
          <w:tab w:val="left" w:pos="94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2.采购代理机构将评审结果通知所有参加报价的未成交供应商，并在江苏</w:t>
      </w:r>
      <w:proofErr w:type="gramStart"/>
      <w:r>
        <w:rPr>
          <w:rFonts w:ascii="宋体" w:eastAsia="宋体" w:hAnsi="宋体" w:cs="宋体" w:hint="eastAsia"/>
          <w:bCs/>
          <w:color w:val="000000"/>
          <w:sz w:val="24"/>
          <w:szCs w:val="24"/>
        </w:rPr>
        <w:t>仁禾中衡工程</w:t>
      </w:r>
      <w:proofErr w:type="gramEnd"/>
      <w:r>
        <w:rPr>
          <w:rFonts w:ascii="宋体" w:eastAsia="宋体" w:hAnsi="宋体" w:cs="宋体" w:hint="eastAsia"/>
          <w:bCs/>
          <w:color w:val="000000"/>
          <w:sz w:val="24"/>
          <w:szCs w:val="24"/>
        </w:rPr>
        <w:t>咨询房地产估价有限公司网（http://www.jsrhzh.com/info.asp?id=1）发布成交公告。采购代理机构和磋商小组对未成交原因不做解释。</w:t>
      </w:r>
    </w:p>
    <w:p w:rsidR="00DA6505" w:rsidRDefault="00981E36">
      <w:pPr>
        <w:tabs>
          <w:tab w:val="left" w:pos="525"/>
          <w:tab w:val="left" w:pos="552"/>
          <w:tab w:val="left" w:pos="94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sz w:val="24"/>
        </w:rPr>
        <w:t>3.采购代理机构</w:t>
      </w:r>
      <w:r>
        <w:rPr>
          <w:rFonts w:ascii="宋体" w:eastAsia="宋体" w:hAnsi="宋体" w:cs="宋体" w:hint="eastAsia"/>
          <w:bCs/>
          <w:color w:val="000000"/>
          <w:sz w:val="24"/>
          <w:szCs w:val="24"/>
        </w:rPr>
        <w:t>向成交供应商发成交通知书。</w:t>
      </w:r>
    </w:p>
    <w:p w:rsidR="00DA6505" w:rsidRDefault="00981E36">
      <w:pPr>
        <w:tabs>
          <w:tab w:val="left" w:pos="552"/>
          <w:tab w:val="left" w:pos="94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themeColor="text1"/>
          <w:sz w:val="24"/>
          <w:szCs w:val="24"/>
        </w:rPr>
        <w:t>4.报价供应商提交的纸质响应文件将作为存档依据，不予退回</w:t>
      </w:r>
      <w:r>
        <w:rPr>
          <w:rFonts w:ascii="宋体" w:eastAsia="宋体" w:hAnsi="宋体" w:cs="宋体" w:hint="eastAsia"/>
          <w:bCs/>
          <w:color w:val="000000"/>
          <w:sz w:val="24"/>
          <w:szCs w:val="24"/>
        </w:rPr>
        <w:t>。</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十、采购终止</w:t>
      </w:r>
    </w:p>
    <w:p w:rsidR="00DA6505" w:rsidRDefault="00981E36">
      <w:pPr>
        <w:spacing w:line="360" w:lineRule="auto"/>
        <w:ind w:firstLineChars="218" w:firstLine="523"/>
        <w:rPr>
          <w:rFonts w:ascii="宋体" w:eastAsia="宋体" w:hAnsi="宋体" w:cs="宋体"/>
          <w:bCs/>
          <w:color w:val="000000"/>
          <w:sz w:val="24"/>
          <w:szCs w:val="24"/>
        </w:rPr>
      </w:pPr>
      <w:r>
        <w:rPr>
          <w:rFonts w:ascii="宋体" w:eastAsia="宋体" w:hAnsi="宋体" w:cs="宋体" w:hint="eastAsia"/>
          <w:bCs/>
          <w:color w:val="000000"/>
          <w:sz w:val="24"/>
          <w:szCs w:val="24"/>
        </w:rPr>
        <w:t>在竞争性磋商采购中，出现下列情况之一的，本次采购活动终止：</w:t>
      </w:r>
    </w:p>
    <w:p w:rsidR="00DA6505" w:rsidRDefault="00981E36">
      <w:pPr>
        <w:tabs>
          <w:tab w:val="right" w:pos="180"/>
          <w:tab w:val="left" w:pos="570"/>
          <w:tab w:val="left" w:pos="94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1.因情况变化，不再符合规定的竞争性磋商采购方式适用情形的；</w:t>
      </w:r>
    </w:p>
    <w:p w:rsidR="00DA6505" w:rsidRDefault="00981E36">
      <w:pPr>
        <w:tabs>
          <w:tab w:val="left" w:pos="570"/>
          <w:tab w:val="left" w:pos="94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2.出现影响采购公正的违法、违规行为的；</w:t>
      </w:r>
    </w:p>
    <w:p w:rsidR="00DA6505" w:rsidRDefault="00981E36">
      <w:pPr>
        <w:tabs>
          <w:tab w:val="left" w:pos="570"/>
          <w:tab w:val="left" w:pos="94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3.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数量不符合法律法规要求的；</w:t>
      </w:r>
    </w:p>
    <w:p w:rsidR="00DA6505" w:rsidRDefault="00981E36">
      <w:pPr>
        <w:tabs>
          <w:tab w:val="left" w:pos="570"/>
          <w:tab w:val="left" w:pos="94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4.在采购活动中因重大变故，采购任务取消的。</w:t>
      </w:r>
    </w:p>
    <w:p w:rsidR="00DA6505" w:rsidRDefault="00981E36">
      <w:pPr>
        <w:spacing w:line="360" w:lineRule="auto"/>
        <w:rPr>
          <w:rFonts w:ascii="宋体" w:eastAsia="宋体" w:hAnsi="宋体" w:cs="宋体"/>
        </w:rPr>
      </w:pPr>
      <w:r>
        <w:rPr>
          <w:rFonts w:ascii="宋体" w:eastAsia="宋体" w:hAnsi="宋体" w:cs="宋体" w:hint="eastAsia"/>
          <w:b/>
          <w:bCs/>
          <w:sz w:val="24"/>
          <w:szCs w:val="24"/>
        </w:rPr>
        <w:t>十一、签订、履行合同</w:t>
      </w:r>
    </w:p>
    <w:p w:rsidR="00DA6505" w:rsidRDefault="00981E36">
      <w:pPr>
        <w:tabs>
          <w:tab w:val="left" w:pos="525"/>
          <w:tab w:val="left" w:pos="552"/>
          <w:tab w:val="left" w:pos="945"/>
          <w:tab w:val="left" w:pos="1050"/>
        </w:tabs>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sz w:val="24"/>
          <w:szCs w:val="24"/>
        </w:rPr>
        <w:t>1.采购人应当自成交通知书发出之日起三十日内，按照采购文件和成交供应商响应文件的约定，与成交供应商签订书面合同。所</w:t>
      </w:r>
      <w:r>
        <w:rPr>
          <w:rFonts w:ascii="宋体" w:eastAsia="宋体" w:hAnsi="宋体" w:cs="宋体" w:hint="eastAsia"/>
          <w:bCs/>
          <w:color w:val="000000" w:themeColor="text1"/>
          <w:sz w:val="24"/>
          <w:szCs w:val="24"/>
        </w:rPr>
        <w:t>签订的合同不得对采购文件和</w:t>
      </w:r>
      <w:r>
        <w:rPr>
          <w:rFonts w:ascii="宋体" w:eastAsia="宋体" w:hAnsi="宋体" w:cs="宋体" w:hint="eastAsia"/>
          <w:bCs/>
          <w:sz w:val="24"/>
          <w:szCs w:val="24"/>
        </w:rPr>
        <w:t>成交</w:t>
      </w:r>
      <w:r>
        <w:rPr>
          <w:rFonts w:ascii="宋体" w:eastAsia="宋体" w:hAnsi="宋体" w:cs="宋体" w:hint="eastAsia"/>
          <w:bCs/>
          <w:color w:val="000000" w:themeColor="text1"/>
          <w:sz w:val="24"/>
          <w:szCs w:val="24"/>
        </w:rPr>
        <w:t>供应商响应文件作实质性修改。采购人不得向</w:t>
      </w:r>
      <w:r>
        <w:rPr>
          <w:rFonts w:ascii="宋体" w:eastAsia="宋体" w:hAnsi="宋体" w:cs="宋体" w:hint="eastAsia"/>
          <w:bCs/>
          <w:sz w:val="24"/>
          <w:szCs w:val="24"/>
        </w:rPr>
        <w:t>成交</w:t>
      </w:r>
      <w:r>
        <w:rPr>
          <w:rFonts w:ascii="宋体" w:eastAsia="宋体" w:hAnsi="宋体" w:cs="宋体" w:hint="eastAsia"/>
          <w:bCs/>
          <w:color w:val="000000" w:themeColor="text1"/>
          <w:sz w:val="24"/>
          <w:szCs w:val="24"/>
        </w:rPr>
        <w:t>供应商提出任何不合理的要求，作为签订合同的条件，不得与</w:t>
      </w:r>
      <w:r>
        <w:rPr>
          <w:rFonts w:ascii="宋体" w:eastAsia="宋体" w:hAnsi="宋体" w:cs="宋体" w:hint="eastAsia"/>
          <w:bCs/>
          <w:sz w:val="24"/>
          <w:szCs w:val="24"/>
        </w:rPr>
        <w:t>成交</w:t>
      </w:r>
      <w:r>
        <w:rPr>
          <w:rFonts w:ascii="宋体" w:eastAsia="宋体" w:hAnsi="宋体" w:cs="宋体" w:hint="eastAsia"/>
          <w:bCs/>
          <w:color w:val="000000" w:themeColor="text1"/>
          <w:sz w:val="24"/>
          <w:szCs w:val="24"/>
        </w:rPr>
        <w:t>供应商私下订立背离合同实质性内容的协议。合同须在江苏</w:t>
      </w:r>
      <w:proofErr w:type="gramStart"/>
      <w:r>
        <w:rPr>
          <w:rFonts w:ascii="宋体" w:eastAsia="宋体" w:hAnsi="宋体" w:cs="宋体" w:hint="eastAsia"/>
          <w:bCs/>
          <w:color w:val="000000" w:themeColor="text1"/>
          <w:sz w:val="24"/>
          <w:szCs w:val="24"/>
        </w:rPr>
        <w:t>仁禾中衡工程</w:t>
      </w:r>
      <w:proofErr w:type="gramEnd"/>
      <w:r>
        <w:rPr>
          <w:rFonts w:ascii="宋体" w:eastAsia="宋体" w:hAnsi="宋体" w:cs="宋体" w:hint="eastAsia"/>
          <w:bCs/>
          <w:color w:val="000000" w:themeColor="text1"/>
          <w:sz w:val="24"/>
          <w:szCs w:val="24"/>
        </w:rPr>
        <w:t>咨询房地产估价有限公司备案。</w:t>
      </w:r>
    </w:p>
    <w:p w:rsidR="00DA6505" w:rsidRDefault="00981E36">
      <w:pPr>
        <w:tabs>
          <w:tab w:val="left" w:pos="525"/>
          <w:tab w:val="left" w:pos="552"/>
          <w:tab w:val="left" w:pos="945"/>
          <w:tab w:val="left" w:pos="105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2.成交</w:t>
      </w:r>
      <w:proofErr w:type="gramStart"/>
      <w:r>
        <w:rPr>
          <w:rFonts w:ascii="宋体" w:eastAsia="宋体" w:hAnsi="宋体" w:cs="宋体" w:hint="eastAsia"/>
          <w:bCs/>
          <w:sz w:val="24"/>
          <w:szCs w:val="24"/>
        </w:rPr>
        <w:t>供应商</w:t>
      </w:r>
      <w:r>
        <w:rPr>
          <w:rFonts w:ascii="宋体" w:eastAsia="宋体" w:hAnsi="宋体" w:cs="宋体" w:hint="eastAsia"/>
          <w:bCs/>
          <w:color w:val="000000" w:themeColor="text1"/>
          <w:sz w:val="24"/>
          <w:szCs w:val="24"/>
        </w:rPr>
        <w:t>非因</w:t>
      </w:r>
      <w:proofErr w:type="gramEnd"/>
      <w:r>
        <w:rPr>
          <w:rFonts w:ascii="宋体" w:eastAsia="宋体" w:hAnsi="宋体" w:cs="宋体" w:hint="eastAsia"/>
          <w:bCs/>
          <w:color w:val="000000" w:themeColor="text1"/>
          <w:sz w:val="24"/>
          <w:szCs w:val="24"/>
        </w:rPr>
        <w:t>不可抗力未履行采购文件、响应文件和合同规定的义务，一经查实，</w:t>
      </w:r>
      <w:r>
        <w:rPr>
          <w:rFonts w:ascii="宋体" w:eastAsia="宋体" w:hAnsi="宋体" w:cs="宋体" w:hint="eastAsia"/>
          <w:sz w:val="24"/>
        </w:rPr>
        <w:t>采购代理机构</w:t>
      </w:r>
      <w:r>
        <w:rPr>
          <w:rFonts w:ascii="宋体" w:eastAsia="宋体" w:hAnsi="宋体" w:cs="宋体" w:hint="eastAsia"/>
          <w:bCs/>
          <w:color w:val="000000" w:themeColor="text1"/>
          <w:sz w:val="24"/>
          <w:szCs w:val="24"/>
        </w:rPr>
        <w:t>将根据具体情况提</w:t>
      </w:r>
      <w:r>
        <w:rPr>
          <w:rFonts w:ascii="宋体" w:eastAsia="宋体" w:hAnsi="宋体" w:cs="宋体" w:hint="eastAsia"/>
          <w:bCs/>
          <w:sz w:val="24"/>
          <w:szCs w:val="24"/>
        </w:rPr>
        <w:t>请政府采购管理部门</w:t>
      </w:r>
      <w:proofErr w:type="gramStart"/>
      <w:r>
        <w:rPr>
          <w:rFonts w:ascii="宋体" w:eastAsia="宋体" w:hAnsi="宋体" w:cs="宋体" w:hint="eastAsia"/>
          <w:bCs/>
          <w:sz w:val="24"/>
          <w:szCs w:val="24"/>
        </w:rPr>
        <w:t>作出</w:t>
      </w:r>
      <w:proofErr w:type="gramEnd"/>
      <w:r>
        <w:rPr>
          <w:rFonts w:ascii="宋体" w:eastAsia="宋体" w:hAnsi="宋体" w:cs="宋体" w:hint="eastAsia"/>
          <w:bCs/>
          <w:sz w:val="24"/>
          <w:szCs w:val="24"/>
        </w:rPr>
        <w:t>相应处理。</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十二、注意事项</w:t>
      </w:r>
    </w:p>
    <w:p w:rsidR="00DA6505" w:rsidRDefault="00981E36">
      <w:pPr>
        <w:tabs>
          <w:tab w:val="left" w:pos="945"/>
          <w:tab w:val="left" w:pos="1050"/>
        </w:tabs>
        <w:spacing w:line="360" w:lineRule="auto"/>
        <w:ind w:firstLineChars="200" w:firstLine="480"/>
        <w:rPr>
          <w:rFonts w:ascii="宋体" w:eastAsia="宋体" w:hAnsi="宋体" w:cs="宋体"/>
          <w:color w:val="000000"/>
          <w:sz w:val="24"/>
          <w:szCs w:val="24"/>
        </w:rPr>
      </w:pPr>
      <w:r>
        <w:rPr>
          <w:rFonts w:ascii="宋体" w:eastAsia="宋体" w:hAnsi="宋体" w:cs="宋体" w:hint="eastAsia"/>
          <w:bCs/>
          <w:color w:val="000000"/>
          <w:sz w:val="24"/>
          <w:szCs w:val="24"/>
        </w:rPr>
        <w:t>成交供应商有下列情形之一的，</w:t>
      </w:r>
      <w:r>
        <w:rPr>
          <w:rFonts w:ascii="宋体" w:eastAsia="宋体" w:hAnsi="宋体" w:cs="宋体" w:hint="eastAsia"/>
          <w:color w:val="000000"/>
          <w:sz w:val="24"/>
          <w:szCs w:val="24"/>
        </w:rPr>
        <w:t>必须限期改正，情节严重的，列入不良行为记录名单，在</w:t>
      </w:r>
      <w:r>
        <w:rPr>
          <w:rFonts w:ascii="宋体" w:eastAsia="宋体" w:hAnsi="宋体" w:cs="宋体" w:hint="eastAsia"/>
          <w:color w:val="000000"/>
          <w:sz w:val="24"/>
          <w:szCs w:val="24"/>
        </w:rPr>
        <w:lastRenderedPageBreak/>
        <w:t>1至3年内禁止参加政府采购活动，并予以通报：</w:t>
      </w:r>
    </w:p>
    <w:p w:rsidR="00DA6505" w:rsidRDefault="00981E36">
      <w:pPr>
        <w:tabs>
          <w:tab w:val="left" w:pos="315"/>
          <w:tab w:val="left" w:pos="735"/>
          <w:tab w:val="left" w:pos="1155"/>
        </w:tabs>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1.未按照采购文件确定的事项签订政府采购合同，或者与采购人另行订立背离合同实质性内容的协议的；</w:t>
      </w:r>
    </w:p>
    <w:p w:rsidR="00DA6505" w:rsidRDefault="00981E36">
      <w:pPr>
        <w:tabs>
          <w:tab w:val="left" w:pos="315"/>
          <w:tab w:val="left" w:pos="735"/>
          <w:tab w:val="left" w:pos="1155"/>
        </w:tabs>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2.成交后无正当理由不与采购人签订合同的；</w:t>
      </w:r>
    </w:p>
    <w:p w:rsidR="00DA6505" w:rsidRDefault="00981E36">
      <w:pPr>
        <w:tabs>
          <w:tab w:val="left" w:pos="315"/>
          <w:tab w:val="left" w:pos="735"/>
          <w:tab w:val="left" w:pos="1155"/>
        </w:tabs>
        <w:spacing w:line="360" w:lineRule="auto"/>
        <w:ind w:firstLineChars="200" w:firstLine="480"/>
        <w:rPr>
          <w:rFonts w:ascii="宋体" w:eastAsia="宋体" w:hAnsi="宋体" w:cs="宋体"/>
          <w:bCs/>
          <w:color w:val="000000"/>
          <w:sz w:val="24"/>
          <w:szCs w:val="24"/>
        </w:rPr>
      </w:pPr>
      <w:r>
        <w:rPr>
          <w:rFonts w:ascii="宋体" w:eastAsia="宋体" w:hAnsi="宋体" w:cs="宋体" w:hint="eastAsia"/>
          <w:color w:val="000000"/>
          <w:sz w:val="24"/>
          <w:szCs w:val="24"/>
        </w:rPr>
        <w:t>3.</w:t>
      </w:r>
      <w:r>
        <w:rPr>
          <w:rFonts w:ascii="宋体" w:eastAsia="宋体" w:hAnsi="宋体" w:cs="宋体" w:hint="eastAsia"/>
          <w:bCs/>
          <w:color w:val="000000"/>
          <w:sz w:val="24"/>
          <w:szCs w:val="24"/>
        </w:rPr>
        <w:t>拒绝履行合同义务的。</w:t>
      </w:r>
    </w:p>
    <w:p w:rsidR="00DA6505" w:rsidRDefault="00981E36">
      <w:pPr>
        <w:spacing w:line="360" w:lineRule="auto"/>
        <w:rPr>
          <w:rFonts w:ascii="宋体" w:eastAsia="宋体" w:hAnsi="宋体" w:cs="宋体"/>
          <w:b/>
          <w:bCs/>
          <w:sz w:val="24"/>
          <w:szCs w:val="24"/>
        </w:rPr>
      </w:pPr>
      <w:r>
        <w:rPr>
          <w:rFonts w:ascii="宋体" w:eastAsia="宋体" w:hAnsi="宋体" w:cs="宋体" w:hint="eastAsia"/>
          <w:b/>
          <w:bCs/>
          <w:sz w:val="24"/>
          <w:szCs w:val="24"/>
        </w:rPr>
        <w:t>十三、成交服务费</w:t>
      </w:r>
    </w:p>
    <w:p w:rsidR="00DA6505" w:rsidRDefault="00981E36">
      <w:pPr>
        <w:spacing w:line="360" w:lineRule="auto"/>
        <w:ind w:firstLineChars="218" w:firstLine="523"/>
        <w:rPr>
          <w:rFonts w:ascii="宋体" w:eastAsia="宋体" w:hAnsi="宋体" w:cs="宋体"/>
          <w:bCs/>
          <w:color w:val="000000"/>
          <w:sz w:val="24"/>
          <w:szCs w:val="24"/>
        </w:rPr>
      </w:pPr>
      <w:r>
        <w:rPr>
          <w:rFonts w:ascii="宋体" w:eastAsia="宋体" w:hAnsi="宋体" w:cs="宋体" w:hint="eastAsia"/>
          <w:bCs/>
          <w:color w:val="000000"/>
          <w:sz w:val="24"/>
          <w:szCs w:val="24"/>
        </w:rPr>
        <w:t>1、采购代理服务费收费标准为：</w:t>
      </w:r>
    </w:p>
    <w:p w:rsidR="00DA6505" w:rsidRDefault="00981E36">
      <w:pPr>
        <w:adjustRightInd w:val="0"/>
        <w:spacing w:line="360" w:lineRule="auto"/>
        <w:ind w:firstLineChars="200" w:firstLine="480"/>
        <w:rPr>
          <w:rFonts w:ascii="宋体" w:eastAsia="宋体" w:hAnsi="宋体" w:cs="宋体"/>
          <w:sz w:val="24"/>
          <w:szCs w:val="24"/>
        </w:rPr>
      </w:pPr>
      <w:r>
        <w:rPr>
          <w:rFonts w:ascii="宋体" w:eastAsia="宋体" w:hAnsi="宋体" w:cs="宋体" w:hint="eastAsia"/>
          <w:bCs/>
          <w:color w:val="000000"/>
          <w:sz w:val="24"/>
          <w:szCs w:val="24"/>
        </w:rPr>
        <w:t>（1）</w:t>
      </w:r>
      <w:r>
        <w:rPr>
          <w:rFonts w:ascii="宋体" w:eastAsia="宋体" w:hAnsi="宋体" w:cs="宋体" w:hint="eastAsia"/>
          <w:sz w:val="24"/>
          <w:szCs w:val="24"/>
        </w:rPr>
        <w:t>采购代理服务费用基数参照“苏招协[2022]002号”收费标准按差额定率累进法计算，标准如下：</w:t>
      </w:r>
    </w:p>
    <w:tbl>
      <w:tblPr>
        <w:tblW w:w="6004" w:type="dxa"/>
        <w:jc w:val="center"/>
        <w:tblLook w:val="04A0" w:firstRow="1" w:lastRow="0" w:firstColumn="1" w:lastColumn="0" w:noHBand="0" w:noVBand="1"/>
      </w:tblPr>
      <w:tblGrid>
        <w:gridCol w:w="4698"/>
        <w:gridCol w:w="1306"/>
      </w:tblGrid>
      <w:tr w:rsidR="00DA6505">
        <w:trPr>
          <w:trHeight w:val="420"/>
          <w:jc w:val="center"/>
        </w:trPr>
        <w:tc>
          <w:tcPr>
            <w:tcW w:w="4698" w:type="dxa"/>
            <w:tcBorders>
              <w:top w:val="single" w:sz="4" w:space="0" w:color="auto"/>
              <w:left w:val="single" w:sz="4" w:space="0" w:color="auto"/>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中标金额</w:t>
            </w:r>
          </w:p>
        </w:tc>
        <w:tc>
          <w:tcPr>
            <w:tcW w:w="1306" w:type="dxa"/>
            <w:tcBorders>
              <w:top w:val="single" w:sz="4" w:space="0" w:color="auto"/>
              <w:left w:val="nil"/>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服务招标</w:t>
            </w:r>
          </w:p>
        </w:tc>
      </w:tr>
      <w:tr w:rsidR="00DA6505">
        <w:trPr>
          <w:trHeight w:val="420"/>
          <w:jc w:val="center"/>
        </w:trPr>
        <w:tc>
          <w:tcPr>
            <w:tcW w:w="4698" w:type="dxa"/>
            <w:tcBorders>
              <w:top w:val="nil"/>
              <w:left w:val="single" w:sz="4" w:space="0" w:color="auto"/>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50万元以下（含50万元）</w:t>
            </w:r>
          </w:p>
        </w:tc>
        <w:tc>
          <w:tcPr>
            <w:tcW w:w="1306" w:type="dxa"/>
            <w:tcBorders>
              <w:top w:val="nil"/>
              <w:left w:val="nil"/>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1万元</w:t>
            </w:r>
          </w:p>
        </w:tc>
      </w:tr>
      <w:tr w:rsidR="00DA6505">
        <w:trPr>
          <w:trHeight w:val="420"/>
          <w:jc w:val="center"/>
        </w:trPr>
        <w:tc>
          <w:tcPr>
            <w:tcW w:w="4698" w:type="dxa"/>
            <w:tcBorders>
              <w:top w:val="nil"/>
              <w:left w:val="single" w:sz="4" w:space="0" w:color="auto"/>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50万元-400万元（含400万元）</w:t>
            </w:r>
          </w:p>
        </w:tc>
        <w:tc>
          <w:tcPr>
            <w:tcW w:w="1306" w:type="dxa"/>
            <w:tcBorders>
              <w:top w:val="nil"/>
              <w:left w:val="nil"/>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1.50%</w:t>
            </w:r>
          </w:p>
        </w:tc>
      </w:tr>
      <w:tr w:rsidR="00DA6505">
        <w:trPr>
          <w:trHeight w:val="420"/>
          <w:jc w:val="center"/>
        </w:trPr>
        <w:tc>
          <w:tcPr>
            <w:tcW w:w="4698" w:type="dxa"/>
            <w:tcBorders>
              <w:top w:val="nil"/>
              <w:left w:val="single" w:sz="4" w:space="0" w:color="auto"/>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400-1000万元（含1000万元）</w:t>
            </w:r>
          </w:p>
        </w:tc>
        <w:tc>
          <w:tcPr>
            <w:tcW w:w="1306" w:type="dxa"/>
            <w:tcBorders>
              <w:top w:val="nil"/>
              <w:left w:val="nil"/>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0.90%</w:t>
            </w:r>
          </w:p>
        </w:tc>
      </w:tr>
      <w:tr w:rsidR="00DA6505">
        <w:trPr>
          <w:trHeight w:val="420"/>
          <w:jc w:val="center"/>
        </w:trPr>
        <w:tc>
          <w:tcPr>
            <w:tcW w:w="4698" w:type="dxa"/>
            <w:tcBorders>
              <w:top w:val="nil"/>
              <w:left w:val="single" w:sz="4" w:space="0" w:color="auto"/>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1000-5000万元（含5000万元）</w:t>
            </w:r>
          </w:p>
        </w:tc>
        <w:tc>
          <w:tcPr>
            <w:tcW w:w="1306" w:type="dxa"/>
            <w:tcBorders>
              <w:top w:val="nil"/>
              <w:left w:val="nil"/>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0.45%</w:t>
            </w:r>
          </w:p>
        </w:tc>
      </w:tr>
      <w:tr w:rsidR="00DA6505">
        <w:trPr>
          <w:trHeight w:val="420"/>
          <w:jc w:val="center"/>
        </w:trPr>
        <w:tc>
          <w:tcPr>
            <w:tcW w:w="4698" w:type="dxa"/>
            <w:tcBorders>
              <w:top w:val="nil"/>
              <w:left w:val="single" w:sz="4" w:space="0" w:color="auto"/>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5000万元-1亿元（含1亿元）</w:t>
            </w:r>
          </w:p>
        </w:tc>
        <w:tc>
          <w:tcPr>
            <w:tcW w:w="1306" w:type="dxa"/>
            <w:tcBorders>
              <w:top w:val="nil"/>
              <w:left w:val="nil"/>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0.15%</w:t>
            </w:r>
          </w:p>
        </w:tc>
      </w:tr>
      <w:tr w:rsidR="00DA6505">
        <w:trPr>
          <w:trHeight w:val="420"/>
          <w:jc w:val="center"/>
        </w:trPr>
        <w:tc>
          <w:tcPr>
            <w:tcW w:w="4698" w:type="dxa"/>
            <w:tcBorders>
              <w:top w:val="nil"/>
              <w:left w:val="single" w:sz="4" w:space="0" w:color="auto"/>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1-10亿元（含10亿元）</w:t>
            </w:r>
          </w:p>
        </w:tc>
        <w:tc>
          <w:tcPr>
            <w:tcW w:w="1306" w:type="dxa"/>
            <w:tcBorders>
              <w:top w:val="nil"/>
              <w:left w:val="nil"/>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0.05%</w:t>
            </w:r>
          </w:p>
        </w:tc>
      </w:tr>
      <w:tr w:rsidR="00DA6505">
        <w:trPr>
          <w:trHeight w:val="420"/>
          <w:jc w:val="center"/>
        </w:trPr>
        <w:tc>
          <w:tcPr>
            <w:tcW w:w="4698" w:type="dxa"/>
            <w:tcBorders>
              <w:top w:val="nil"/>
              <w:left w:val="single" w:sz="4" w:space="0" w:color="auto"/>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10-50亿元（含50亿元）</w:t>
            </w:r>
          </w:p>
        </w:tc>
        <w:tc>
          <w:tcPr>
            <w:tcW w:w="1306" w:type="dxa"/>
            <w:tcBorders>
              <w:top w:val="nil"/>
              <w:left w:val="nil"/>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0.01%</w:t>
            </w:r>
          </w:p>
        </w:tc>
      </w:tr>
      <w:tr w:rsidR="00DA6505">
        <w:trPr>
          <w:trHeight w:val="420"/>
          <w:jc w:val="center"/>
        </w:trPr>
        <w:tc>
          <w:tcPr>
            <w:tcW w:w="4698" w:type="dxa"/>
            <w:tcBorders>
              <w:top w:val="nil"/>
              <w:left w:val="single" w:sz="4" w:space="0" w:color="auto"/>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50亿元以上</w:t>
            </w:r>
          </w:p>
        </w:tc>
        <w:tc>
          <w:tcPr>
            <w:tcW w:w="1306" w:type="dxa"/>
            <w:tcBorders>
              <w:top w:val="nil"/>
              <w:left w:val="nil"/>
              <w:bottom w:val="single" w:sz="4" w:space="0" w:color="auto"/>
              <w:right w:val="single" w:sz="4" w:space="0" w:color="auto"/>
            </w:tcBorders>
            <w:noWrap/>
            <w:vAlign w:val="center"/>
          </w:tcPr>
          <w:p w:rsidR="00DA6505" w:rsidRDefault="00981E36">
            <w:pPr>
              <w:widowControl/>
              <w:jc w:val="center"/>
              <w:rPr>
                <w:rFonts w:ascii="宋体" w:eastAsia="宋体" w:hAnsi="宋体" w:cs="宋体"/>
                <w:kern w:val="0"/>
                <w:sz w:val="24"/>
                <w:szCs w:val="24"/>
              </w:rPr>
            </w:pPr>
            <w:r>
              <w:rPr>
                <w:rFonts w:ascii="宋体" w:eastAsia="宋体" w:hAnsi="宋体" w:cs="宋体" w:hint="eastAsia"/>
                <w:kern w:val="0"/>
                <w:sz w:val="24"/>
                <w:szCs w:val="24"/>
              </w:rPr>
              <w:t>0.005%</w:t>
            </w:r>
          </w:p>
        </w:tc>
      </w:tr>
    </w:tbl>
    <w:p w:rsidR="00DA6505" w:rsidRDefault="00981E36">
      <w:pPr>
        <w:spacing w:line="360" w:lineRule="auto"/>
        <w:ind w:firstLineChars="218" w:firstLine="523"/>
        <w:rPr>
          <w:rFonts w:ascii="宋体" w:eastAsia="宋体" w:hAnsi="宋体" w:cs="宋体"/>
          <w:bCs/>
          <w:sz w:val="24"/>
          <w:szCs w:val="24"/>
        </w:rPr>
      </w:pPr>
      <w:r>
        <w:rPr>
          <w:rFonts w:ascii="宋体" w:eastAsia="宋体" w:hAnsi="宋体" w:cs="宋体" w:hint="eastAsia"/>
          <w:bCs/>
          <w:sz w:val="24"/>
          <w:szCs w:val="24"/>
        </w:rPr>
        <w:t>（2）招标代理服务费=按上述标准计算金额×中标折扣率（64.5%）。</w:t>
      </w:r>
    </w:p>
    <w:p w:rsidR="00DA6505" w:rsidRDefault="00981E36">
      <w:pPr>
        <w:tabs>
          <w:tab w:val="left" w:pos="525"/>
          <w:tab w:val="left" w:pos="552"/>
          <w:tab w:val="left" w:pos="945"/>
          <w:tab w:val="left" w:pos="105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（3）最低收费金额为5000元，按上述标准计算乘以中标折扣率后的服务费不足5000元的按5000元计算。</w:t>
      </w:r>
    </w:p>
    <w:p w:rsidR="00DA6505" w:rsidRDefault="00981E36">
      <w:pPr>
        <w:tabs>
          <w:tab w:val="left" w:pos="510"/>
          <w:tab w:val="left" w:pos="735"/>
          <w:tab w:val="left" w:pos="945"/>
          <w:tab w:val="left" w:pos="1129"/>
          <w:tab w:val="left" w:pos="1155"/>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2.成交供应商领取成交通知书时须向江苏</w:t>
      </w:r>
      <w:proofErr w:type="gramStart"/>
      <w:r>
        <w:rPr>
          <w:rFonts w:ascii="宋体" w:eastAsia="宋体" w:hAnsi="宋体" w:cs="宋体" w:hint="eastAsia"/>
          <w:bCs/>
          <w:sz w:val="24"/>
          <w:szCs w:val="24"/>
        </w:rPr>
        <w:t>仁禾中衡工程</w:t>
      </w:r>
      <w:proofErr w:type="gramEnd"/>
      <w:r>
        <w:rPr>
          <w:rFonts w:ascii="宋体" w:eastAsia="宋体" w:hAnsi="宋体" w:cs="宋体" w:hint="eastAsia"/>
          <w:bCs/>
          <w:sz w:val="24"/>
          <w:szCs w:val="24"/>
        </w:rPr>
        <w:t>咨询房地产估价有限公司缴纳采购代理服务费。</w:t>
      </w:r>
    </w:p>
    <w:p w:rsidR="00DA6505" w:rsidRDefault="00981E36">
      <w:pPr>
        <w:tabs>
          <w:tab w:val="left" w:pos="510"/>
          <w:tab w:val="left" w:pos="735"/>
          <w:tab w:val="left" w:pos="945"/>
          <w:tab w:val="left" w:pos="1129"/>
          <w:tab w:val="left" w:pos="1155"/>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3.公司账户信息</w:t>
      </w:r>
    </w:p>
    <w:p w:rsidR="00DA6505" w:rsidRDefault="00981E36">
      <w:pPr>
        <w:tabs>
          <w:tab w:val="left" w:pos="510"/>
          <w:tab w:val="left" w:pos="735"/>
          <w:tab w:val="left" w:pos="945"/>
          <w:tab w:val="left" w:pos="1129"/>
          <w:tab w:val="left" w:pos="1155"/>
        </w:tabs>
        <w:spacing w:line="360" w:lineRule="auto"/>
        <w:ind w:firstLineChars="400" w:firstLine="960"/>
        <w:rPr>
          <w:rFonts w:ascii="宋体" w:eastAsia="宋体" w:hAnsi="宋体" w:cs="宋体"/>
          <w:bCs/>
          <w:sz w:val="24"/>
          <w:szCs w:val="24"/>
        </w:rPr>
      </w:pPr>
      <w:r>
        <w:rPr>
          <w:rFonts w:ascii="宋体" w:eastAsia="宋体" w:hAnsi="宋体" w:cs="宋体" w:hint="eastAsia"/>
          <w:bCs/>
          <w:sz w:val="24"/>
          <w:szCs w:val="24"/>
        </w:rPr>
        <w:t>单位名称：江苏</w:t>
      </w:r>
      <w:proofErr w:type="gramStart"/>
      <w:r>
        <w:rPr>
          <w:rFonts w:ascii="宋体" w:eastAsia="宋体" w:hAnsi="宋体" w:cs="宋体" w:hint="eastAsia"/>
          <w:bCs/>
          <w:sz w:val="24"/>
          <w:szCs w:val="24"/>
        </w:rPr>
        <w:t>仁禾中衡工程</w:t>
      </w:r>
      <w:proofErr w:type="gramEnd"/>
      <w:r>
        <w:rPr>
          <w:rFonts w:ascii="宋体" w:eastAsia="宋体" w:hAnsi="宋体" w:cs="宋体" w:hint="eastAsia"/>
          <w:bCs/>
          <w:sz w:val="24"/>
          <w:szCs w:val="24"/>
        </w:rPr>
        <w:t xml:space="preserve">咨询房地产估价有限公司常州分公司 </w:t>
      </w:r>
    </w:p>
    <w:p w:rsidR="00DA6505" w:rsidRDefault="00981E36">
      <w:pPr>
        <w:tabs>
          <w:tab w:val="left" w:pos="510"/>
          <w:tab w:val="left" w:pos="735"/>
          <w:tab w:val="left" w:pos="945"/>
          <w:tab w:val="left" w:pos="1129"/>
          <w:tab w:val="left" w:pos="1155"/>
        </w:tabs>
        <w:spacing w:line="360" w:lineRule="auto"/>
        <w:ind w:firstLineChars="400" w:firstLine="960"/>
        <w:rPr>
          <w:rFonts w:ascii="宋体" w:eastAsia="宋体" w:hAnsi="宋体" w:cs="宋体"/>
          <w:bCs/>
          <w:sz w:val="24"/>
          <w:szCs w:val="24"/>
        </w:rPr>
      </w:pPr>
      <w:proofErr w:type="gramStart"/>
      <w:r>
        <w:rPr>
          <w:rFonts w:ascii="宋体" w:eastAsia="宋体" w:hAnsi="宋体" w:cs="宋体" w:hint="eastAsia"/>
          <w:bCs/>
          <w:sz w:val="24"/>
          <w:szCs w:val="24"/>
        </w:rPr>
        <w:t>账</w:t>
      </w:r>
      <w:proofErr w:type="gramEnd"/>
      <w:r>
        <w:rPr>
          <w:rFonts w:ascii="宋体" w:eastAsia="宋体" w:hAnsi="宋体" w:cs="宋体" w:hint="eastAsia"/>
          <w:bCs/>
          <w:sz w:val="24"/>
          <w:szCs w:val="24"/>
        </w:rPr>
        <w:t xml:space="preserve">  号：13159000000248927</w:t>
      </w:r>
    </w:p>
    <w:p w:rsidR="00DA6505" w:rsidRDefault="00981E36">
      <w:pPr>
        <w:tabs>
          <w:tab w:val="left" w:pos="510"/>
          <w:tab w:val="left" w:pos="735"/>
          <w:tab w:val="left" w:pos="945"/>
          <w:tab w:val="left" w:pos="1129"/>
          <w:tab w:val="left" w:pos="1155"/>
        </w:tabs>
        <w:spacing w:line="360" w:lineRule="auto"/>
        <w:ind w:firstLineChars="400" w:firstLine="960"/>
        <w:rPr>
          <w:rFonts w:ascii="宋体" w:eastAsia="宋体" w:hAnsi="宋体" w:cs="宋体"/>
          <w:bCs/>
          <w:sz w:val="24"/>
          <w:szCs w:val="24"/>
        </w:rPr>
      </w:pPr>
      <w:r>
        <w:rPr>
          <w:rFonts w:ascii="宋体" w:eastAsia="宋体" w:hAnsi="宋体" w:cs="宋体" w:hint="eastAsia"/>
          <w:bCs/>
          <w:sz w:val="24"/>
          <w:szCs w:val="24"/>
        </w:rPr>
        <w:t>开户行：华夏银行股份有限公司常州中吴支行</w:t>
      </w:r>
    </w:p>
    <w:p w:rsidR="00DA6505" w:rsidRDefault="00981E36">
      <w:pPr>
        <w:tabs>
          <w:tab w:val="left" w:pos="510"/>
          <w:tab w:val="left" w:pos="735"/>
          <w:tab w:val="left" w:pos="945"/>
          <w:tab w:val="left" w:pos="1129"/>
          <w:tab w:val="left" w:pos="1155"/>
        </w:tabs>
        <w:spacing w:line="360" w:lineRule="auto"/>
        <w:ind w:firstLineChars="400" w:firstLine="960"/>
        <w:rPr>
          <w:rFonts w:ascii="宋体" w:eastAsia="宋体" w:hAnsi="宋体" w:cs="宋体"/>
          <w:bCs/>
          <w:sz w:val="24"/>
          <w:szCs w:val="24"/>
        </w:rPr>
      </w:pPr>
      <w:r>
        <w:rPr>
          <w:rFonts w:ascii="宋体" w:eastAsia="宋体" w:hAnsi="宋体" w:cs="宋体" w:hint="eastAsia"/>
          <w:bCs/>
          <w:sz w:val="24"/>
          <w:szCs w:val="24"/>
        </w:rPr>
        <w:br w:type="page"/>
      </w:r>
    </w:p>
    <w:p w:rsidR="00DA6505" w:rsidRDefault="00981E36">
      <w:pPr>
        <w:pStyle w:val="14"/>
        <w:rPr>
          <w:rFonts w:ascii="Times New Roman" w:eastAsia="仿宋" w:hAnsi="Times New Roman"/>
          <w:b/>
          <w:szCs w:val="32"/>
        </w:rPr>
      </w:pPr>
      <w:bookmarkStart w:id="46" w:name="_Toc55147047"/>
      <w:bookmarkStart w:id="47" w:name="_Toc92976617"/>
      <w:r>
        <w:rPr>
          <w:rFonts w:ascii="宋体" w:eastAsia="宋体" w:hAnsi="宋体" w:cs="宋体" w:hint="eastAsia"/>
        </w:rPr>
        <w:lastRenderedPageBreak/>
        <w:t>三．项目技术要求和有关说明</w:t>
      </w:r>
      <w:bookmarkStart w:id="48" w:name="_Toc55147048"/>
      <w:bookmarkStart w:id="49" w:name="_Toc63173552"/>
      <w:bookmarkStart w:id="50" w:name="_Toc92976618"/>
      <w:bookmarkStart w:id="51" w:name="_Toc55147050"/>
      <w:bookmarkEnd w:id="46"/>
      <w:bookmarkEnd w:id="47"/>
    </w:p>
    <w:p w:rsidR="00DA6505" w:rsidRPr="00F13D4B" w:rsidRDefault="00981E36">
      <w:pPr>
        <w:snapToGrid w:val="0"/>
        <w:spacing w:line="560" w:lineRule="exact"/>
        <w:ind w:firstLine="658"/>
        <w:rPr>
          <w:rFonts w:ascii="宋体" w:eastAsia="宋体" w:hAnsi="宋体" w:cs="宋体"/>
          <w:b/>
          <w:sz w:val="24"/>
          <w:szCs w:val="24"/>
        </w:rPr>
      </w:pPr>
      <w:r w:rsidRPr="00F13D4B">
        <w:rPr>
          <w:rFonts w:ascii="宋体" w:eastAsia="宋体" w:hAnsi="宋体" w:cs="宋体" w:hint="eastAsia"/>
          <w:b/>
          <w:sz w:val="24"/>
          <w:szCs w:val="24"/>
        </w:rPr>
        <w:t>一、项目概况</w:t>
      </w:r>
    </w:p>
    <w:p w:rsidR="00DA6505" w:rsidRPr="00F13D4B" w:rsidRDefault="00981E36">
      <w:pPr>
        <w:snapToGrid w:val="0"/>
        <w:spacing w:line="560" w:lineRule="exact"/>
        <w:ind w:firstLine="658"/>
        <w:rPr>
          <w:rFonts w:ascii="宋体" w:eastAsia="宋体" w:hAnsi="宋体" w:cs="宋体"/>
          <w:sz w:val="24"/>
          <w:szCs w:val="24"/>
        </w:rPr>
      </w:pPr>
      <w:r w:rsidRPr="00F13D4B">
        <w:rPr>
          <w:rFonts w:ascii="宋体" w:eastAsia="宋体" w:hAnsi="宋体" w:cs="宋体" w:hint="eastAsia"/>
          <w:sz w:val="24"/>
          <w:szCs w:val="24"/>
        </w:rPr>
        <w:t>为深入贯彻落实《交通强国建设纲要》《国家综合立体交通网规划纲要》《“十四五”公路养护管理发展纲要》等战略部署，加快推进公路设施数字化，交通运输部办公厅印发《关于开展在役干线公路基础设施与安全应急数字化试点工作的通知》（交办公路函〔2022〕1428号），组织开展在役干线公路基础设施与安全应急数字化试点工作，江苏省申报“干线公路多源数据融合感知与智能应用试点”并获批，常州市作为试点单位之一，承担相关的任务建设，主要为：建设以交</w:t>
      </w:r>
      <w:proofErr w:type="gramStart"/>
      <w:r w:rsidRPr="00F13D4B">
        <w:rPr>
          <w:rFonts w:ascii="宋体" w:eastAsia="宋体" w:hAnsi="宋体" w:cs="宋体" w:hint="eastAsia"/>
          <w:sz w:val="24"/>
          <w:szCs w:val="24"/>
        </w:rPr>
        <w:t>调数据</w:t>
      </w:r>
      <w:proofErr w:type="gramEnd"/>
      <w:r w:rsidRPr="00F13D4B">
        <w:rPr>
          <w:rFonts w:ascii="宋体" w:eastAsia="宋体" w:hAnsi="宋体" w:cs="宋体" w:hint="eastAsia"/>
          <w:sz w:val="24"/>
          <w:szCs w:val="24"/>
        </w:rPr>
        <w:t>为基础的多</w:t>
      </w:r>
      <w:proofErr w:type="gramStart"/>
      <w:r w:rsidRPr="00F13D4B">
        <w:rPr>
          <w:rFonts w:ascii="宋体" w:eastAsia="宋体" w:hAnsi="宋体" w:cs="宋体" w:hint="eastAsia"/>
          <w:sz w:val="24"/>
          <w:szCs w:val="24"/>
        </w:rPr>
        <w:t>源数据</w:t>
      </w:r>
      <w:proofErr w:type="gramEnd"/>
      <w:r w:rsidRPr="00F13D4B">
        <w:rPr>
          <w:rFonts w:ascii="宋体" w:eastAsia="宋体" w:hAnsi="宋体" w:cs="宋体" w:hint="eastAsia"/>
          <w:sz w:val="24"/>
          <w:szCs w:val="24"/>
        </w:rPr>
        <w:t>融合感知网，试点农村公路交通情况采集；开展基于多</w:t>
      </w:r>
      <w:proofErr w:type="gramStart"/>
      <w:r w:rsidRPr="00F13D4B">
        <w:rPr>
          <w:rFonts w:ascii="宋体" w:eastAsia="宋体" w:hAnsi="宋体" w:cs="宋体" w:hint="eastAsia"/>
          <w:sz w:val="24"/>
          <w:szCs w:val="24"/>
        </w:rPr>
        <w:t>源数据</w:t>
      </w:r>
      <w:proofErr w:type="gramEnd"/>
      <w:r w:rsidRPr="00F13D4B">
        <w:rPr>
          <w:rFonts w:ascii="宋体" w:eastAsia="宋体" w:hAnsi="宋体" w:cs="宋体" w:hint="eastAsia"/>
          <w:sz w:val="24"/>
          <w:szCs w:val="24"/>
        </w:rPr>
        <w:t>融合的公路交通情况调查指标体系及展示建设，及相关标准研究。为此，开展“常州公路网运行监测多源数据融合及指标应用设计方案”采购。</w:t>
      </w:r>
    </w:p>
    <w:p w:rsidR="00DA6505" w:rsidRPr="00F13D4B" w:rsidRDefault="00981E36">
      <w:pPr>
        <w:snapToGrid w:val="0"/>
        <w:spacing w:line="560" w:lineRule="exact"/>
        <w:ind w:firstLine="658"/>
        <w:rPr>
          <w:rFonts w:ascii="宋体" w:eastAsia="宋体" w:hAnsi="宋体" w:cs="宋体"/>
          <w:b/>
          <w:sz w:val="24"/>
          <w:szCs w:val="24"/>
        </w:rPr>
      </w:pPr>
      <w:r w:rsidRPr="00F13D4B">
        <w:rPr>
          <w:rFonts w:ascii="宋体" w:eastAsia="宋体" w:hAnsi="宋体" w:cs="宋体" w:hint="eastAsia"/>
          <w:b/>
          <w:sz w:val="24"/>
          <w:szCs w:val="24"/>
        </w:rPr>
        <w:t>二、建设目标</w:t>
      </w:r>
    </w:p>
    <w:p w:rsidR="00DA6505" w:rsidRPr="00F13D4B" w:rsidRDefault="00981E36">
      <w:pPr>
        <w:snapToGrid w:val="0"/>
        <w:spacing w:line="560" w:lineRule="exact"/>
        <w:ind w:firstLine="658"/>
        <w:rPr>
          <w:rFonts w:ascii="宋体" w:eastAsia="宋体" w:hAnsi="宋体" w:cs="宋体"/>
          <w:sz w:val="24"/>
          <w:szCs w:val="24"/>
        </w:rPr>
      </w:pPr>
      <w:r w:rsidRPr="00F13D4B">
        <w:rPr>
          <w:rFonts w:ascii="宋体" w:eastAsia="宋体" w:hAnsi="宋体" w:cs="宋体" w:hint="eastAsia"/>
          <w:sz w:val="24"/>
          <w:szCs w:val="24"/>
        </w:rPr>
        <w:t>通过布局合理的干线公路交通采集体系有效提升公路基础运行信息的精准感知能力，依托多</w:t>
      </w:r>
      <w:proofErr w:type="gramStart"/>
      <w:r w:rsidRPr="00F13D4B">
        <w:rPr>
          <w:rFonts w:ascii="宋体" w:eastAsia="宋体" w:hAnsi="宋体" w:cs="宋体" w:hint="eastAsia"/>
          <w:sz w:val="24"/>
          <w:szCs w:val="24"/>
        </w:rPr>
        <w:t>源业务</w:t>
      </w:r>
      <w:proofErr w:type="gramEnd"/>
      <w:r w:rsidRPr="00F13D4B">
        <w:rPr>
          <w:rFonts w:ascii="宋体" w:eastAsia="宋体" w:hAnsi="宋体" w:cs="宋体" w:hint="eastAsia"/>
          <w:sz w:val="24"/>
          <w:szCs w:val="24"/>
        </w:rPr>
        <w:t>数据，研究各种数据信息资源与交通特征分析的可利用性，以多维指标量化描述交通运行情况、路网状态特征等，充分挖掘多</w:t>
      </w:r>
      <w:proofErr w:type="gramStart"/>
      <w:r w:rsidRPr="00F13D4B">
        <w:rPr>
          <w:rFonts w:ascii="宋体" w:eastAsia="宋体" w:hAnsi="宋体" w:cs="宋体" w:hint="eastAsia"/>
          <w:sz w:val="24"/>
          <w:szCs w:val="24"/>
        </w:rPr>
        <w:t>源数据</w:t>
      </w:r>
      <w:proofErr w:type="gramEnd"/>
      <w:r w:rsidRPr="00F13D4B">
        <w:rPr>
          <w:rFonts w:ascii="宋体" w:eastAsia="宋体" w:hAnsi="宋体" w:cs="宋体" w:hint="eastAsia"/>
          <w:sz w:val="24"/>
          <w:szCs w:val="24"/>
        </w:rPr>
        <w:t>价值，支撑业务部门快速、科学、精准制定相关决策，有效提升路网运行监测与管理效率。</w:t>
      </w:r>
    </w:p>
    <w:p w:rsidR="00DA6505" w:rsidRPr="00F13D4B" w:rsidRDefault="00981E36">
      <w:pPr>
        <w:snapToGrid w:val="0"/>
        <w:spacing w:line="560" w:lineRule="exact"/>
        <w:ind w:firstLine="658"/>
        <w:rPr>
          <w:rFonts w:ascii="宋体" w:eastAsia="宋体" w:hAnsi="宋体" w:cs="宋体"/>
          <w:b/>
          <w:sz w:val="24"/>
          <w:szCs w:val="24"/>
        </w:rPr>
      </w:pPr>
      <w:r w:rsidRPr="00F13D4B">
        <w:rPr>
          <w:rFonts w:ascii="宋体" w:eastAsia="宋体" w:hAnsi="宋体" w:cs="宋体" w:hint="eastAsia"/>
          <w:b/>
          <w:sz w:val="24"/>
          <w:szCs w:val="24"/>
        </w:rPr>
        <w:t>三、工作内容</w:t>
      </w:r>
    </w:p>
    <w:p w:rsidR="00DA6505" w:rsidRPr="00F13D4B" w:rsidRDefault="00981E36">
      <w:pPr>
        <w:snapToGrid w:val="0"/>
        <w:spacing w:line="560" w:lineRule="exact"/>
        <w:ind w:firstLine="658"/>
        <w:rPr>
          <w:rFonts w:ascii="宋体" w:eastAsia="宋体" w:hAnsi="宋体" w:cs="宋体"/>
          <w:sz w:val="24"/>
          <w:szCs w:val="24"/>
        </w:rPr>
      </w:pPr>
      <w:r w:rsidRPr="00F13D4B">
        <w:rPr>
          <w:rFonts w:ascii="宋体" w:eastAsia="宋体" w:hAnsi="宋体" w:cs="宋体" w:hint="eastAsia"/>
          <w:sz w:val="24"/>
          <w:szCs w:val="24"/>
        </w:rPr>
        <w:t>（1）围绕交通经济运行分析、全路网出行特征分析、运输效率分析、路网运行评价等不同类型的应用需求，分析对应的公路交</w:t>
      </w:r>
      <w:proofErr w:type="gramStart"/>
      <w:r w:rsidRPr="00F13D4B">
        <w:rPr>
          <w:rFonts w:ascii="宋体" w:eastAsia="宋体" w:hAnsi="宋体" w:cs="宋体" w:hint="eastAsia"/>
          <w:sz w:val="24"/>
          <w:szCs w:val="24"/>
        </w:rPr>
        <w:t>调信息</w:t>
      </w:r>
      <w:proofErr w:type="gramEnd"/>
      <w:r w:rsidRPr="00F13D4B">
        <w:rPr>
          <w:rFonts w:ascii="宋体" w:eastAsia="宋体" w:hAnsi="宋体" w:cs="宋体" w:hint="eastAsia"/>
          <w:sz w:val="24"/>
          <w:szCs w:val="24"/>
        </w:rPr>
        <w:t>的需求、数据源和数据支撑指标，构建多</w:t>
      </w:r>
      <w:proofErr w:type="gramStart"/>
      <w:r w:rsidRPr="00F13D4B">
        <w:rPr>
          <w:rFonts w:ascii="宋体" w:eastAsia="宋体" w:hAnsi="宋体" w:cs="宋体" w:hint="eastAsia"/>
          <w:sz w:val="24"/>
          <w:szCs w:val="24"/>
        </w:rPr>
        <w:t>源数据</w:t>
      </w:r>
      <w:proofErr w:type="gramEnd"/>
      <w:r w:rsidRPr="00F13D4B">
        <w:rPr>
          <w:rFonts w:ascii="宋体" w:eastAsia="宋体" w:hAnsi="宋体" w:cs="宋体" w:hint="eastAsia"/>
          <w:sz w:val="24"/>
          <w:szCs w:val="24"/>
        </w:rPr>
        <w:t>融合的交调指标体系，编制指标体系标准大纲；</w:t>
      </w:r>
    </w:p>
    <w:p w:rsidR="00DA6505" w:rsidRPr="00F13D4B" w:rsidRDefault="00981E36">
      <w:pPr>
        <w:snapToGrid w:val="0"/>
        <w:spacing w:line="560" w:lineRule="exact"/>
        <w:ind w:firstLine="658"/>
        <w:rPr>
          <w:rFonts w:ascii="宋体" w:eastAsia="宋体" w:hAnsi="宋体" w:cs="宋体"/>
          <w:color w:val="000000" w:themeColor="text1"/>
          <w:sz w:val="24"/>
          <w:szCs w:val="24"/>
        </w:rPr>
      </w:pPr>
      <w:r w:rsidRPr="00F13D4B">
        <w:rPr>
          <w:rFonts w:ascii="宋体" w:eastAsia="宋体" w:hAnsi="宋体" w:cs="宋体" w:hint="eastAsia"/>
          <w:sz w:val="24"/>
          <w:szCs w:val="24"/>
        </w:rPr>
        <w:t>（2）基于多</w:t>
      </w:r>
      <w:proofErr w:type="gramStart"/>
      <w:r w:rsidRPr="00F13D4B">
        <w:rPr>
          <w:rFonts w:ascii="宋体" w:eastAsia="宋体" w:hAnsi="宋体" w:cs="宋体" w:hint="eastAsia"/>
          <w:sz w:val="24"/>
          <w:szCs w:val="24"/>
        </w:rPr>
        <w:t>源数据</w:t>
      </w:r>
      <w:proofErr w:type="gramEnd"/>
      <w:r w:rsidRPr="00F13D4B">
        <w:rPr>
          <w:rFonts w:ascii="宋体" w:eastAsia="宋体" w:hAnsi="宋体" w:cs="宋体" w:hint="eastAsia"/>
          <w:sz w:val="24"/>
          <w:szCs w:val="24"/>
        </w:rPr>
        <w:t>融合的公路交通情况调查指标体系</w:t>
      </w:r>
      <w:proofErr w:type="gramStart"/>
      <w:r w:rsidRPr="00F13D4B">
        <w:rPr>
          <w:rFonts w:ascii="宋体" w:eastAsia="宋体" w:hAnsi="宋体" w:cs="宋体" w:hint="eastAsia"/>
          <w:sz w:val="24"/>
          <w:szCs w:val="24"/>
        </w:rPr>
        <w:t>构建交调展示</w:t>
      </w:r>
      <w:proofErr w:type="gramEnd"/>
      <w:r w:rsidRPr="00F13D4B">
        <w:rPr>
          <w:rFonts w:ascii="宋体" w:eastAsia="宋体" w:hAnsi="宋体" w:cs="宋体" w:hint="eastAsia"/>
          <w:sz w:val="24"/>
          <w:szCs w:val="24"/>
        </w:rPr>
        <w:t>平台；以交</w:t>
      </w:r>
      <w:proofErr w:type="gramStart"/>
      <w:r w:rsidRPr="00F13D4B">
        <w:rPr>
          <w:rFonts w:ascii="宋体" w:eastAsia="宋体" w:hAnsi="宋体" w:cs="宋体" w:hint="eastAsia"/>
          <w:sz w:val="24"/>
          <w:szCs w:val="24"/>
        </w:rPr>
        <w:t>调数据</w:t>
      </w:r>
      <w:proofErr w:type="gramEnd"/>
      <w:r w:rsidRPr="00F13D4B">
        <w:rPr>
          <w:rFonts w:ascii="宋体" w:eastAsia="宋体" w:hAnsi="宋体" w:cs="宋体" w:hint="eastAsia"/>
          <w:sz w:val="24"/>
          <w:szCs w:val="24"/>
        </w:rPr>
        <w:t>为基础</w:t>
      </w:r>
      <w:r w:rsidRPr="00F13D4B">
        <w:rPr>
          <w:rFonts w:ascii="宋体" w:eastAsia="宋体" w:hAnsi="宋体" w:cs="宋体" w:hint="eastAsia"/>
          <w:color w:val="000000" w:themeColor="text1"/>
          <w:sz w:val="24"/>
          <w:szCs w:val="24"/>
        </w:rPr>
        <w:t>，融合展示桥梁健康监测数据、治超不停车检测数据、收费站通行数据；试点农村公路交通情况采集与动态接入，</w:t>
      </w:r>
      <w:proofErr w:type="gramStart"/>
      <w:r w:rsidRPr="00F13D4B">
        <w:rPr>
          <w:rFonts w:ascii="宋体" w:eastAsia="宋体" w:hAnsi="宋体" w:cs="宋体" w:hint="eastAsia"/>
          <w:color w:val="000000" w:themeColor="text1"/>
          <w:sz w:val="24"/>
          <w:szCs w:val="24"/>
        </w:rPr>
        <w:t>对接至部交</w:t>
      </w:r>
      <w:proofErr w:type="gramEnd"/>
      <w:r w:rsidRPr="00F13D4B">
        <w:rPr>
          <w:rFonts w:ascii="宋体" w:eastAsia="宋体" w:hAnsi="宋体" w:cs="宋体" w:hint="eastAsia"/>
          <w:color w:val="000000" w:themeColor="text1"/>
          <w:sz w:val="24"/>
          <w:szCs w:val="24"/>
        </w:rPr>
        <w:t>调系统；根据常州</w:t>
      </w:r>
      <w:proofErr w:type="gramStart"/>
      <w:r w:rsidRPr="00F13D4B">
        <w:rPr>
          <w:rFonts w:ascii="宋体" w:eastAsia="宋体" w:hAnsi="宋体" w:cs="宋体" w:hint="eastAsia"/>
          <w:color w:val="000000" w:themeColor="text1"/>
          <w:sz w:val="24"/>
          <w:szCs w:val="24"/>
        </w:rPr>
        <w:t>市应用需求生成交调</w:t>
      </w:r>
      <w:proofErr w:type="gramEnd"/>
      <w:r w:rsidRPr="00F13D4B">
        <w:rPr>
          <w:rFonts w:ascii="宋体" w:eastAsia="宋体" w:hAnsi="宋体" w:cs="宋体" w:hint="eastAsia"/>
          <w:color w:val="000000" w:themeColor="text1"/>
          <w:sz w:val="24"/>
          <w:szCs w:val="24"/>
        </w:rPr>
        <w:t>分析定制报告；</w:t>
      </w:r>
    </w:p>
    <w:p w:rsidR="00DA6505" w:rsidRPr="00F13D4B" w:rsidRDefault="00981E36">
      <w:pPr>
        <w:snapToGrid w:val="0"/>
        <w:spacing w:line="560" w:lineRule="exact"/>
        <w:ind w:firstLine="658"/>
        <w:rPr>
          <w:rFonts w:ascii="宋体" w:eastAsia="宋体" w:hAnsi="宋体" w:cs="宋体"/>
          <w:sz w:val="24"/>
          <w:szCs w:val="24"/>
        </w:rPr>
      </w:pPr>
      <w:r w:rsidRPr="00F13D4B">
        <w:rPr>
          <w:rFonts w:ascii="宋体" w:eastAsia="宋体" w:hAnsi="宋体" w:cs="宋体" w:hint="eastAsia"/>
          <w:sz w:val="24"/>
          <w:szCs w:val="24"/>
        </w:rPr>
        <w:t>（3）优化普通国省道公路交调站点布局，</w:t>
      </w:r>
      <w:r w:rsidR="00116EFB" w:rsidRPr="00F13D4B">
        <w:rPr>
          <w:rFonts w:ascii="宋体" w:eastAsia="宋体" w:hAnsi="宋体" w:cs="宋体" w:hint="eastAsia"/>
          <w:sz w:val="24"/>
          <w:szCs w:val="24"/>
        </w:rPr>
        <w:t>编制</w:t>
      </w:r>
      <w:r w:rsidRPr="00F13D4B">
        <w:rPr>
          <w:rFonts w:ascii="宋体" w:eastAsia="宋体" w:hAnsi="宋体" w:cs="宋体" w:hint="eastAsia"/>
          <w:sz w:val="24"/>
          <w:szCs w:val="24"/>
        </w:rPr>
        <w:t>加密新建4个、升级2个</w:t>
      </w:r>
      <w:proofErr w:type="gramStart"/>
      <w:r w:rsidRPr="00F13D4B">
        <w:rPr>
          <w:rFonts w:ascii="宋体" w:eastAsia="宋体" w:hAnsi="宋体" w:cs="宋体" w:hint="eastAsia"/>
          <w:sz w:val="24"/>
          <w:szCs w:val="24"/>
        </w:rPr>
        <w:t>普通国省干线</w:t>
      </w:r>
      <w:proofErr w:type="gramEnd"/>
      <w:r w:rsidRPr="00F13D4B">
        <w:rPr>
          <w:rFonts w:ascii="宋体" w:eastAsia="宋体" w:hAnsi="宋体" w:cs="宋体" w:hint="eastAsia"/>
          <w:sz w:val="24"/>
          <w:szCs w:val="24"/>
        </w:rPr>
        <w:t>交调站点</w:t>
      </w:r>
      <w:r w:rsidR="00116EFB" w:rsidRPr="00F13D4B">
        <w:rPr>
          <w:rFonts w:ascii="宋体" w:eastAsia="宋体" w:hAnsi="宋体" w:cs="宋体" w:hint="eastAsia"/>
          <w:sz w:val="24"/>
          <w:szCs w:val="24"/>
        </w:rPr>
        <w:t>的设计方案</w:t>
      </w:r>
      <w:r w:rsidRPr="00F13D4B">
        <w:rPr>
          <w:rFonts w:ascii="宋体" w:eastAsia="宋体" w:hAnsi="宋体" w:cs="宋体" w:hint="eastAsia"/>
          <w:sz w:val="24"/>
          <w:szCs w:val="24"/>
        </w:rPr>
        <w:t>；推进公路多源监测数据的联合汇聚，形成常州市8处桥梁健康监测系统数据、6处治超不停车检测数据、1处收费站通行数据转化为交调数据格式的接入技术方案。</w:t>
      </w:r>
    </w:p>
    <w:p w:rsidR="00DA6505" w:rsidRPr="00F13D4B" w:rsidRDefault="00981E36">
      <w:pPr>
        <w:snapToGrid w:val="0"/>
        <w:spacing w:line="560" w:lineRule="exact"/>
        <w:ind w:firstLine="658"/>
        <w:rPr>
          <w:rFonts w:ascii="宋体" w:eastAsia="宋体" w:hAnsi="宋体" w:cs="宋体"/>
          <w:b/>
          <w:sz w:val="24"/>
          <w:szCs w:val="24"/>
        </w:rPr>
      </w:pPr>
      <w:r w:rsidRPr="00F13D4B">
        <w:rPr>
          <w:rFonts w:ascii="宋体" w:eastAsia="宋体" w:hAnsi="宋体" w:cs="宋体" w:hint="eastAsia"/>
          <w:b/>
          <w:sz w:val="24"/>
          <w:szCs w:val="24"/>
        </w:rPr>
        <w:lastRenderedPageBreak/>
        <w:t>四、工作成果</w:t>
      </w:r>
    </w:p>
    <w:p w:rsidR="00DA6505" w:rsidRPr="00F13D4B" w:rsidRDefault="00981E36">
      <w:pPr>
        <w:snapToGrid w:val="0"/>
        <w:spacing w:line="560" w:lineRule="exact"/>
        <w:ind w:firstLine="658"/>
        <w:rPr>
          <w:rFonts w:ascii="宋体" w:eastAsia="宋体" w:hAnsi="宋体" w:cs="宋体"/>
          <w:sz w:val="24"/>
          <w:szCs w:val="24"/>
        </w:rPr>
      </w:pPr>
      <w:r w:rsidRPr="00F13D4B">
        <w:rPr>
          <w:rFonts w:ascii="宋体" w:eastAsia="宋体" w:hAnsi="宋体" w:cs="宋体" w:hint="eastAsia"/>
          <w:sz w:val="24"/>
          <w:szCs w:val="24"/>
        </w:rPr>
        <w:t>（1）常州公路网运行监测多</w:t>
      </w:r>
      <w:proofErr w:type="gramStart"/>
      <w:r w:rsidRPr="00F13D4B">
        <w:rPr>
          <w:rFonts w:ascii="宋体" w:eastAsia="宋体" w:hAnsi="宋体" w:cs="宋体" w:hint="eastAsia"/>
          <w:sz w:val="24"/>
          <w:szCs w:val="24"/>
        </w:rPr>
        <w:t>源数据</w:t>
      </w:r>
      <w:proofErr w:type="gramEnd"/>
      <w:r w:rsidRPr="00F13D4B">
        <w:rPr>
          <w:rFonts w:ascii="宋体" w:eastAsia="宋体" w:hAnsi="宋体" w:cs="宋体" w:hint="eastAsia"/>
          <w:sz w:val="24"/>
          <w:szCs w:val="24"/>
        </w:rPr>
        <w:t>融合及指标应用设计方案</w:t>
      </w:r>
    </w:p>
    <w:p w:rsidR="00DA6505" w:rsidRPr="00F13D4B" w:rsidRDefault="00981E36">
      <w:pPr>
        <w:snapToGrid w:val="0"/>
        <w:spacing w:line="560" w:lineRule="exact"/>
        <w:ind w:firstLine="658"/>
        <w:rPr>
          <w:rFonts w:ascii="宋体" w:eastAsia="宋体" w:hAnsi="宋体" w:cs="宋体"/>
          <w:sz w:val="24"/>
          <w:szCs w:val="24"/>
        </w:rPr>
      </w:pPr>
      <w:r w:rsidRPr="00F13D4B">
        <w:rPr>
          <w:rFonts w:ascii="宋体" w:eastAsia="宋体" w:hAnsi="宋体" w:cs="宋体" w:hint="eastAsia"/>
          <w:sz w:val="24"/>
          <w:szCs w:val="24"/>
        </w:rPr>
        <w:t>（2）《基于多源数据融合的交调指标体系标准》工作大纲</w:t>
      </w:r>
    </w:p>
    <w:p w:rsidR="00DA6505" w:rsidRPr="00F13D4B" w:rsidRDefault="00981E36">
      <w:pPr>
        <w:snapToGrid w:val="0"/>
        <w:spacing w:line="560" w:lineRule="exact"/>
        <w:ind w:firstLine="658"/>
        <w:rPr>
          <w:rFonts w:ascii="宋体" w:eastAsia="宋体" w:hAnsi="宋体" w:cs="宋体"/>
          <w:b/>
          <w:sz w:val="24"/>
          <w:szCs w:val="24"/>
        </w:rPr>
      </w:pPr>
      <w:r w:rsidRPr="00F13D4B">
        <w:rPr>
          <w:rFonts w:ascii="宋体" w:eastAsia="宋体" w:hAnsi="宋体" w:cs="宋体" w:hint="eastAsia"/>
          <w:b/>
          <w:sz w:val="24"/>
          <w:szCs w:val="24"/>
        </w:rPr>
        <w:t>五、服务期限</w:t>
      </w:r>
    </w:p>
    <w:p w:rsidR="00DA6505" w:rsidRPr="00F13D4B" w:rsidRDefault="00981E36">
      <w:pPr>
        <w:snapToGrid w:val="0"/>
        <w:spacing w:line="560" w:lineRule="exact"/>
        <w:ind w:firstLine="658"/>
        <w:rPr>
          <w:rFonts w:ascii="宋体" w:eastAsia="宋体" w:hAnsi="宋体" w:cs="宋体"/>
          <w:sz w:val="24"/>
          <w:szCs w:val="24"/>
        </w:rPr>
      </w:pPr>
      <w:r w:rsidRPr="00F13D4B">
        <w:rPr>
          <w:rFonts w:ascii="宋体" w:eastAsia="宋体" w:hAnsi="宋体" w:cs="宋体" w:hint="eastAsia"/>
          <w:sz w:val="24"/>
          <w:szCs w:val="24"/>
        </w:rPr>
        <w:t>自合同签订之日起2个月内完成相关工作内容。</w:t>
      </w:r>
    </w:p>
    <w:p w:rsidR="00DA6505" w:rsidRPr="00F13D4B" w:rsidRDefault="00981E36">
      <w:pPr>
        <w:snapToGrid w:val="0"/>
        <w:spacing w:line="560" w:lineRule="exact"/>
        <w:ind w:firstLine="660"/>
        <w:rPr>
          <w:rFonts w:ascii="宋体" w:eastAsia="宋体" w:hAnsi="宋体" w:cs="宋体"/>
          <w:b/>
          <w:bCs/>
          <w:sz w:val="24"/>
          <w:szCs w:val="24"/>
        </w:rPr>
      </w:pPr>
      <w:r w:rsidRPr="00F13D4B">
        <w:rPr>
          <w:rFonts w:ascii="宋体" w:eastAsia="宋体" w:hAnsi="宋体" w:cs="宋体" w:hint="eastAsia"/>
          <w:b/>
          <w:bCs/>
          <w:sz w:val="24"/>
          <w:szCs w:val="24"/>
        </w:rPr>
        <w:t>六、服务要求</w:t>
      </w:r>
    </w:p>
    <w:p w:rsidR="00DA6505" w:rsidRPr="00F13D4B" w:rsidRDefault="00981E36">
      <w:pPr>
        <w:snapToGrid w:val="0"/>
        <w:spacing w:line="560" w:lineRule="exact"/>
        <w:ind w:firstLine="660"/>
        <w:rPr>
          <w:rFonts w:ascii="宋体" w:eastAsia="宋体" w:hAnsi="宋体" w:cs="宋体"/>
          <w:sz w:val="24"/>
          <w:szCs w:val="24"/>
        </w:rPr>
      </w:pPr>
      <w:r w:rsidRPr="00F13D4B">
        <w:rPr>
          <w:rFonts w:ascii="宋体" w:eastAsia="宋体" w:hAnsi="宋体" w:cs="宋体" w:hint="eastAsia"/>
          <w:sz w:val="24"/>
          <w:szCs w:val="24"/>
        </w:rPr>
        <w:t>1、工期要求：2023年4月底前，提交设计方案，完成项目评审。</w:t>
      </w:r>
    </w:p>
    <w:p w:rsidR="00DA6505" w:rsidRPr="00F13D4B" w:rsidRDefault="00981E36">
      <w:pPr>
        <w:snapToGrid w:val="0"/>
        <w:spacing w:line="560" w:lineRule="exact"/>
        <w:ind w:firstLine="640"/>
        <w:rPr>
          <w:rFonts w:ascii="宋体" w:eastAsia="宋体" w:hAnsi="宋体" w:cs="宋体"/>
          <w:sz w:val="24"/>
          <w:szCs w:val="24"/>
        </w:rPr>
      </w:pPr>
      <w:r w:rsidRPr="00F13D4B">
        <w:rPr>
          <w:rFonts w:ascii="宋体" w:eastAsia="宋体" w:hAnsi="宋体" w:cs="宋体" w:hint="eastAsia"/>
          <w:sz w:val="24"/>
          <w:szCs w:val="24"/>
        </w:rPr>
        <w:t>2、成果要求：提交《常州公路网运行监测多源数据融合及指标应用设计方案》和《基于多源数据融合的交调指标体系标准》工作大纲。</w:t>
      </w:r>
    </w:p>
    <w:p w:rsidR="00DA6505" w:rsidRPr="00F13D4B" w:rsidRDefault="00981E36">
      <w:pPr>
        <w:snapToGrid w:val="0"/>
        <w:spacing w:line="560" w:lineRule="exact"/>
        <w:ind w:firstLine="640"/>
        <w:rPr>
          <w:rFonts w:ascii="宋体" w:eastAsia="宋体" w:hAnsi="宋体" w:cs="宋体"/>
          <w:b/>
          <w:bCs/>
          <w:sz w:val="24"/>
          <w:szCs w:val="24"/>
        </w:rPr>
      </w:pPr>
      <w:r w:rsidRPr="00F13D4B">
        <w:rPr>
          <w:rFonts w:ascii="宋体" w:eastAsia="宋体" w:hAnsi="宋体" w:cs="宋体" w:hint="eastAsia"/>
          <w:b/>
          <w:bCs/>
          <w:sz w:val="24"/>
          <w:szCs w:val="24"/>
        </w:rPr>
        <w:t>七、付款方式</w:t>
      </w:r>
    </w:p>
    <w:p w:rsidR="00116EFB" w:rsidRPr="00F13D4B" w:rsidRDefault="00116EFB" w:rsidP="00116EFB">
      <w:pPr>
        <w:snapToGrid w:val="0"/>
        <w:spacing w:line="560" w:lineRule="exact"/>
        <w:ind w:firstLine="640"/>
        <w:rPr>
          <w:rFonts w:ascii="宋体" w:eastAsia="宋体" w:hAnsi="宋体" w:cs="宋体"/>
          <w:sz w:val="24"/>
          <w:szCs w:val="24"/>
        </w:rPr>
      </w:pPr>
      <w:r w:rsidRPr="00F13D4B">
        <w:rPr>
          <w:rFonts w:ascii="宋体" w:eastAsia="宋体" w:hAnsi="宋体" w:cs="宋体" w:hint="eastAsia"/>
          <w:sz w:val="24"/>
          <w:szCs w:val="24"/>
        </w:rPr>
        <w:t>（1）项目</w:t>
      </w:r>
      <w:r w:rsidRPr="00F13D4B">
        <w:rPr>
          <w:rFonts w:ascii="宋体" w:eastAsia="宋体" w:hAnsi="宋体" w:cs="宋体"/>
          <w:sz w:val="24"/>
          <w:szCs w:val="24"/>
        </w:rPr>
        <w:t>设计文件经上级主管部门审查、批准，收到中标供应商提供的正式发票后10个工作日，支付合同金额的70%；</w:t>
      </w:r>
    </w:p>
    <w:p w:rsidR="00DA6505" w:rsidRPr="00F13D4B" w:rsidRDefault="00116EFB" w:rsidP="00116EFB">
      <w:pPr>
        <w:snapToGrid w:val="0"/>
        <w:spacing w:line="560" w:lineRule="exact"/>
        <w:ind w:firstLine="640"/>
        <w:rPr>
          <w:rFonts w:ascii="宋体" w:eastAsia="宋体" w:hAnsi="宋体" w:cs="宋体"/>
          <w:b/>
          <w:bCs/>
          <w:sz w:val="24"/>
          <w:szCs w:val="24"/>
        </w:rPr>
      </w:pPr>
      <w:r w:rsidRPr="00F13D4B">
        <w:rPr>
          <w:rFonts w:ascii="宋体" w:eastAsia="宋体" w:hAnsi="宋体" w:cs="宋体" w:hint="eastAsia"/>
          <w:sz w:val="24"/>
          <w:szCs w:val="24"/>
        </w:rPr>
        <w:t>（2）建设</w:t>
      </w:r>
      <w:r w:rsidRPr="00F13D4B">
        <w:rPr>
          <w:rFonts w:ascii="宋体" w:eastAsia="宋体" w:hAnsi="宋体" w:cs="宋体"/>
          <w:sz w:val="24"/>
          <w:szCs w:val="24"/>
        </w:rPr>
        <w:t>项目验收合格后，结清剩余费用。</w:t>
      </w:r>
    </w:p>
    <w:p w:rsidR="00DA6505" w:rsidRDefault="00DA6505">
      <w:pPr>
        <w:widowControl/>
        <w:jc w:val="left"/>
        <w:rPr>
          <w:rFonts w:ascii="宋体" w:eastAsia="宋体" w:hAnsi="宋体" w:cs="宋体"/>
          <w:kern w:val="0"/>
          <w:sz w:val="28"/>
          <w:szCs w:val="28"/>
        </w:rPr>
      </w:pPr>
    </w:p>
    <w:p w:rsidR="00DA6505" w:rsidRDefault="00981E36">
      <w:pPr>
        <w:rPr>
          <w:rFonts w:ascii="宋体" w:eastAsia="宋体" w:hAnsi="宋体" w:cs="宋体"/>
        </w:rPr>
      </w:pPr>
      <w:r>
        <w:rPr>
          <w:rFonts w:ascii="宋体" w:eastAsia="宋体" w:hAnsi="宋体" w:cs="宋体" w:hint="eastAsia"/>
        </w:rPr>
        <w:br w:type="page"/>
      </w:r>
    </w:p>
    <w:p w:rsidR="00DA6505" w:rsidRDefault="00981E36">
      <w:pPr>
        <w:pStyle w:val="14"/>
        <w:rPr>
          <w:rFonts w:ascii="宋体" w:eastAsia="宋体" w:hAnsi="宋体" w:cs="宋体"/>
        </w:rPr>
      </w:pPr>
      <w:r>
        <w:rPr>
          <w:rFonts w:ascii="宋体" w:eastAsia="宋体" w:hAnsi="宋体" w:cs="宋体" w:hint="eastAsia"/>
          <w:bCs w:val="0"/>
        </w:rPr>
        <w:lastRenderedPageBreak/>
        <w:t>四．</w:t>
      </w:r>
      <w:bookmarkEnd w:id="48"/>
      <w:r>
        <w:rPr>
          <w:rFonts w:ascii="宋体" w:eastAsia="宋体" w:hAnsi="宋体" w:cs="宋体" w:hint="eastAsia"/>
          <w:bCs w:val="0"/>
        </w:rPr>
        <w:t>合同条款及格式</w:t>
      </w:r>
      <w:bookmarkEnd w:id="49"/>
      <w:bookmarkEnd w:id="50"/>
    </w:p>
    <w:p w:rsidR="003A1DA3" w:rsidRDefault="003A1DA3" w:rsidP="003A1DA3">
      <w:pPr>
        <w:jc w:val="center"/>
        <w:rPr>
          <w:rFonts w:ascii="宋体" w:eastAsia="宋体" w:hAnsi="宋体" w:cs="Times New Roman"/>
          <w:b/>
          <w:bCs/>
          <w:w w:val="92"/>
          <w:sz w:val="32"/>
        </w:rPr>
      </w:pPr>
      <w:r>
        <w:rPr>
          <w:rFonts w:ascii="宋体" w:eastAsia="宋体" w:hAnsi="宋体" w:cs="Times New Roman" w:hint="eastAsia"/>
          <w:b/>
          <w:bCs/>
          <w:w w:val="92"/>
          <w:sz w:val="32"/>
        </w:rPr>
        <w:t>常州公路网运行监测多</w:t>
      </w:r>
      <w:proofErr w:type="gramStart"/>
      <w:r>
        <w:rPr>
          <w:rFonts w:ascii="宋体" w:eastAsia="宋体" w:hAnsi="宋体" w:cs="Times New Roman" w:hint="eastAsia"/>
          <w:b/>
          <w:bCs/>
          <w:w w:val="92"/>
          <w:sz w:val="32"/>
        </w:rPr>
        <w:t>源数据</w:t>
      </w:r>
      <w:proofErr w:type="gramEnd"/>
      <w:r>
        <w:rPr>
          <w:rFonts w:ascii="宋体" w:eastAsia="宋体" w:hAnsi="宋体" w:cs="Times New Roman" w:hint="eastAsia"/>
          <w:b/>
          <w:bCs/>
          <w:w w:val="92"/>
          <w:sz w:val="32"/>
        </w:rPr>
        <w:t>融合及指标应用设计项目</w:t>
      </w:r>
    </w:p>
    <w:p w:rsidR="003A1DA3" w:rsidRDefault="003A1DA3" w:rsidP="003A1DA3">
      <w:pPr>
        <w:jc w:val="center"/>
        <w:rPr>
          <w:rFonts w:ascii="宋体" w:eastAsia="宋体" w:hAnsi="宋体"/>
          <w:b/>
          <w:sz w:val="28"/>
        </w:rPr>
      </w:pPr>
      <w:r>
        <w:rPr>
          <w:rFonts w:ascii="宋体" w:eastAsia="宋体" w:hAnsi="宋体" w:hint="eastAsia"/>
          <w:b/>
          <w:sz w:val="28"/>
        </w:rPr>
        <w:t>合同段号：</w:t>
      </w:r>
    </w:p>
    <w:p w:rsidR="003A1DA3" w:rsidRDefault="003A1DA3" w:rsidP="003A1DA3">
      <w:pPr>
        <w:spacing w:line="360" w:lineRule="auto"/>
        <w:ind w:firstLine="2552"/>
        <w:rPr>
          <w:rFonts w:ascii="宋体" w:eastAsia="宋体" w:hAnsi="宋体" w:cs="Times New Roman"/>
          <w:b/>
          <w:sz w:val="30"/>
        </w:rPr>
      </w:pPr>
    </w:p>
    <w:p w:rsidR="003A1DA3" w:rsidRDefault="003A1DA3" w:rsidP="003A1DA3">
      <w:pPr>
        <w:spacing w:line="360" w:lineRule="auto"/>
        <w:jc w:val="center"/>
        <w:rPr>
          <w:rFonts w:ascii="宋体" w:eastAsia="宋体" w:hAnsi="宋体" w:cs="Times New Roman"/>
          <w:b/>
          <w:sz w:val="30"/>
        </w:rPr>
      </w:pPr>
    </w:p>
    <w:p w:rsidR="003A1DA3" w:rsidRDefault="003A1DA3" w:rsidP="003A1DA3">
      <w:pPr>
        <w:spacing w:line="360" w:lineRule="auto"/>
        <w:jc w:val="center"/>
        <w:rPr>
          <w:rFonts w:ascii="宋体" w:eastAsia="宋体" w:hAnsi="宋体" w:cs="Times New Roman"/>
          <w:b/>
          <w:sz w:val="30"/>
        </w:rPr>
      </w:pPr>
    </w:p>
    <w:p w:rsidR="003A1DA3" w:rsidRDefault="003A1DA3" w:rsidP="003A1DA3">
      <w:pPr>
        <w:spacing w:line="360" w:lineRule="auto"/>
        <w:jc w:val="center"/>
        <w:rPr>
          <w:rFonts w:ascii="宋体" w:eastAsia="宋体" w:hAnsi="宋体" w:cs="Times New Roman"/>
          <w:b/>
          <w:sz w:val="72"/>
          <w:szCs w:val="72"/>
        </w:rPr>
      </w:pPr>
      <w:r w:rsidRPr="003A1DA3">
        <w:rPr>
          <w:rFonts w:ascii="宋体" w:eastAsia="宋体" w:hAnsi="宋体" w:cs="Times New Roman"/>
          <w:b/>
          <w:spacing w:val="1"/>
          <w:sz w:val="72"/>
          <w:szCs w:val="72"/>
          <w:fitText w:val="723" w:id="-1300523520"/>
        </w:rPr>
        <w:t>合</w:t>
      </w:r>
    </w:p>
    <w:p w:rsidR="003A1DA3" w:rsidRDefault="003A1DA3" w:rsidP="003A1DA3">
      <w:pPr>
        <w:spacing w:line="360" w:lineRule="auto"/>
        <w:jc w:val="center"/>
        <w:rPr>
          <w:rFonts w:ascii="宋体" w:eastAsia="宋体" w:hAnsi="宋体" w:cs="Times New Roman"/>
          <w:b/>
          <w:sz w:val="72"/>
          <w:szCs w:val="72"/>
        </w:rPr>
      </w:pPr>
      <w:r w:rsidRPr="003A1DA3">
        <w:rPr>
          <w:rFonts w:ascii="宋体" w:eastAsia="宋体" w:hAnsi="宋体" w:cs="Times New Roman"/>
          <w:b/>
          <w:spacing w:val="1"/>
          <w:sz w:val="72"/>
          <w:szCs w:val="72"/>
          <w:fitText w:val="723" w:id="-1300523519"/>
        </w:rPr>
        <w:t>同</w:t>
      </w:r>
    </w:p>
    <w:p w:rsidR="003A1DA3" w:rsidRDefault="003A1DA3" w:rsidP="003A1DA3">
      <w:pPr>
        <w:spacing w:line="360" w:lineRule="auto"/>
        <w:jc w:val="center"/>
        <w:rPr>
          <w:rFonts w:ascii="宋体" w:eastAsia="宋体" w:hAnsi="宋体" w:cs="Times New Roman"/>
          <w:b/>
          <w:sz w:val="72"/>
          <w:szCs w:val="72"/>
        </w:rPr>
      </w:pPr>
      <w:r w:rsidRPr="003A1DA3">
        <w:rPr>
          <w:rFonts w:ascii="宋体" w:eastAsia="宋体" w:hAnsi="宋体" w:cs="Times New Roman" w:hint="eastAsia"/>
          <w:b/>
          <w:spacing w:val="1"/>
          <w:sz w:val="72"/>
          <w:szCs w:val="72"/>
          <w:fitText w:val="723" w:id="-1300523518"/>
        </w:rPr>
        <w:t>书</w:t>
      </w:r>
    </w:p>
    <w:p w:rsidR="003A1DA3" w:rsidRDefault="003A1DA3" w:rsidP="003A1DA3">
      <w:pPr>
        <w:spacing w:line="360" w:lineRule="auto"/>
        <w:jc w:val="center"/>
        <w:rPr>
          <w:rFonts w:ascii="宋体" w:eastAsia="宋体" w:hAnsi="宋体" w:cs="Times New Roman"/>
          <w:b/>
          <w:sz w:val="30"/>
        </w:rPr>
      </w:pPr>
    </w:p>
    <w:p w:rsidR="003A1DA3" w:rsidRDefault="003A1DA3" w:rsidP="003A1DA3">
      <w:pPr>
        <w:spacing w:line="360" w:lineRule="auto"/>
        <w:jc w:val="center"/>
        <w:rPr>
          <w:rFonts w:ascii="宋体" w:eastAsia="宋体" w:hAnsi="宋体" w:cs="Times New Roman"/>
          <w:b/>
          <w:sz w:val="30"/>
        </w:rPr>
      </w:pPr>
    </w:p>
    <w:p w:rsidR="003A1DA3" w:rsidRDefault="003A1DA3" w:rsidP="003A1DA3">
      <w:pPr>
        <w:spacing w:line="360" w:lineRule="auto"/>
        <w:jc w:val="center"/>
        <w:rPr>
          <w:rFonts w:ascii="宋体" w:eastAsia="宋体" w:hAnsi="宋体" w:cs="Times New Roman"/>
          <w:b/>
          <w:sz w:val="36"/>
        </w:rPr>
      </w:pPr>
    </w:p>
    <w:p w:rsidR="003A1DA3" w:rsidRDefault="003A1DA3" w:rsidP="003A1DA3">
      <w:pPr>
        <w:spacing w:line="360" w:lineRule="auto"/>
        <w:jc w:val="center"/>
        <w:rPr>
          <w:rFonts w:ascii="宋体" w:eastAsia="宋体" w:hAnsi="宋体" w:cs="Times New Roman"/>
          <w:b/>
          <w:sz w:val="28"/>
        </w:rPr>
      </w:pPr>
      <w:r>
        <w:rPr>
          <w:rFonts w:ascii="宋体" w:eastAsia="宋体" w:hAnsi="宋体" w:cs="Times New Roman" w:hint="eastAsia"/>
          <w:b/>
          <w:spacing w:val="50"/>
          <w:sz w:val="28"/>
        </w:rPr>
        <w:t>采购人</w:t>
      </w:r>
      <w:r w:rsidRPr="003A1DA3">
        <w:rPr>
          <w:rFonts w:ascii="宋体" w:eastAsia="宋体" w:hAnsi="宋体" w:cs="Times New Roman"/>
          <w:b/>
          <w:spacing w:val="102"/>
          <w:sz w:val="28"/>
          <w:fitText w:val="5620" w:id="-1300523517"/>
        </w:rPr>
        <w:t>：</w:t>
      </w:r>
      <w:r w:rsidRPr="003A1DA3">
        <w:rPr>
          <w:rFonts w:ascii="宋体" w:eastAsia="宋体" w:hAnsi="宋体" w:cs="Times New Roman" w:hint="eastAsia"/>
          <w:b/>
          <w:spacing w:val="102"/>
          <w:sz w:val="28"/>
          <w:u w:val="single"/>
          <w:fitText w:val="5620" w:id="-1300523517"/>
        </w:rPr>
        <w:t>常州市公路事业发展中</w:t>
      </w:r>
      <w:r w:rsidRPr="003A1DA3">
        <w:rPr>
          <w:rFonts w:ascii="宋体" w:eastAsia="宋体" w:hAnsi="宋体" w:cs="Times New Roman" w:hint="eastAsia"/>
          <w:b/>
          <w:spacing w:val="1"/>
          <w:sz w:val="28"/>
          <w:u w:val="single"/>
          <w:fitText w:val="5620" w:id="-1300523517"/>
        </w:rPr>
        <w:t>心</w:t>
      </w:r>
    </w:p>
    <w:p w:rsidR="003A1DA3" w:rsidRDefault="003A1DA3" w:rsidP="003A1DA3">
      <w:pPr>
        <w:spacing w:line="360" w:lineRule="auto"/>
        <w:ind w:firstLineChars="400" w:firstLine="1524"/>
        <w:rPr>
          <w:rFonts w:ascii="宋体" w:eastAsia="宋体" w:hAnsi="宋体" w:cs="Times New Roman"/>
          <w:b/>
          <w:spacing w:val="20"/>
          <w:sz w:val="28"/>
          <w:u w:val="single"/>
        </w:rPr>
      </w:pPr>
      <w:r>
        <w:rPr>
          <w:rFonts w:ascii="宋体" w:eastAsia="宋体" w:hAnsi="宋体" w:cs="Times New Roman" w:hint="eastAsia"/>
          <w:b/>
          <w:spacing w:val="50"/>
          <w:sz w:val="28"/>
        </w:rPr>
        <w:t>供应商：</w:t>
      </w:r>
      <w:r>
        <w:rPr>
          <w:rFonts w:ascii="宋体" w:eastAsia="宋体" w:hAnsi="宋体" w:cs="Times New Roman" w:hint="eastAsia"/>
          <w:b/>
          <w:sz w:val="28"/>
          <w:u w:val="single"/>
        </w:rPr>
        <w:t xml:space="preserve">                                      </w:t>
      </w:r>
    </w:p>
    <w:p w:rsidR="003A1DA3" w:rsidRDefault="003A1DA3" w:rsidP="003A1DA3">
      <w:pPr>
        <w:spacing w:line="360" w:lineRule="auto"/>
        <w:jc w:val="center"/>
        <w:rPr>
          <w:rFonts w:ascii="宋体" w:eastAsia="宋体" w:hAnsi="宋体" w:cs="Times New Roman"/>
        </w:rPr>
      </w:pPr>
      <w:r w:rsidRPr="003A1DA3">
        <w:rPr>
          <w:rFonts w:ascii="宋体" w:eastAsia="宋体" w:hAnsi="宋体" w:cs="Times New Roman"/>
          <w:b/>
          <w:spacing w:val="17"/>
          <w:sz w:val="28"/>
          <w:fitText w:val="2211" w:id="-1300523516"/>
        </w:rPr>
        <w:t>二〇</w:t>
      </w:r>
      <w:r w:rsidRPr="003A1DA3">
        <w:rPr>
          <w:rFonts w:ascii="宋体" w:eastAsia="宋体" w:hAnsi="宋体" w:cs="Times New Roman" w:hint="eastAsia"/>
          <w:b/>
          <w:spacing w:val="17"/>
          <w:sz w:val="28"/>
          <w:fitText w:val="2211" w:id="-1300523516"/>
        </w:rPr>
        <w:t xml:space="preserve">二三年  </w:t>
      </w:r>
      <w:r w:rsidRPr="003A1DA3">
        <w:rPr>
          <w:rFonts w:ascii="宋体" w:eastAsia="宋体" w:hAnsi="宋体" w:cs="Times New Roman" w:hint="eastAsia"/>
          <w:b/>
          <w:spacing w:val="3"/>
          <w:sz w:val="28"/>
          <w:fitText w:val="2211" w:id="-1300523516"/>
        </w:rPr>
        <w:t>月</w:t>
      </w:r>
    </w:p>
    <w:p w:rsidR="003A1DA3" w:rsidRDefault="003A1DA3" w:rsidP="003A1DA3">
      <w:pPr>
        <w:autoSpaceDE w:val="0"/>
        <w:autoSpaceDN w:val="0"/>
        <w:spacing w:line="360" w:lineRule="auto"/>
        <w:jc w:val="center"/>
        <w:rPr>
          <w:rFonts w:ascii="宋体" w:eastAsia="宋体" w:hAnsi="宋体" w:cs="Times New Roman"/>
          <w:b/>
          <w:sz w:val="32"/>
          <w:szCs w:val="32"/>
        </w:rPr>
      </w:pPr>
    </w:p>
    <w:p w:rsidR="003A1DA3" w:rsidRDefault="003A1DA3" w:rsidP="003A1DA3">
      <w:pPr>
        <w:autoSpaceDE w:val="0"/>
        <w:autoSpaceDN w:val="0"/>
        <w:spacing w:line="360" w:lineRule="auto"/>
        <w:jc w:val="center"/>
        <w:rPr>
          <w:rFonts w:ascii="宋体" w:eastAsia="宋体" w:hAnsi="宋体" w:cs="Times New Roman"/>
          <w:b/>
          <w:sz w:val="32"/>
          <w:szCs w:val="32"/>
        </w:rPr>
      </w:pPr>
    </w:p>
    <w:p w:rsidR="00D2130F" w:rsidRDefault="00D2130F">
      <w:pPr>
        <w:widowControl/>
        <w:jc w:val="left"/>
        <w:rPr>
          <w:rFonts w:ascii="宋体" w:eastAsia="宋体" w:hAnsi="宋体" w:cs="Times New Roman"/>
          <w:b/>
          <w:sz w:val="32"/>
          <w:szCs w:val="32"/>
        </w:rPr>
      </w:pPr>
      <w:r>
        <w:rPr>
          <w:rFonts w:ascii="宋体" w:eastAsia="宋体" w:hAnsi="宋体" w:cs="Times New Roman"/>
          <w:b/>
          <w:sz w:val="32"/>
          <w:szCs w:val="32"/>
        </w:rPr>
        <w:br w:type="page"/>
      </w:r>
    </w:p>
    <w:p w:rsidR="003A1DA3" w:rsidRDefault="003A1DA3" w:rsidP="003A1DA3">
      <w:pPr>
        <w:autoSpaceDE w:val="0"/>
        <w:autoSpaceDN w:val="0"/>
        <w:spacing w:line="360" w:lineRule="auto"/>
        <w:jc w:val="center"/>
        <w:rPr>
          <w:rFonts w:ascii="宋体" w:eastAsia="宋体" w:hAnsi="宋体" w:cs="Times New Roman"/>
          <w:b/>
          <w:sz w:val="24"/>
          <w:szCs w:val="24"/>
        </w:rPr>
      </w:pPr>
      <w:bookmarkStart w:id="52" w:name="_GoBack"/>
      <w:bookmarkEnd w:id="52"/>
      <w:r>
        <w:rPr>
          <w:rFonts w:ascii="宋体" w:eastAsia="宋体" w:hAnsi="宋体" w:cs="Times New Roman" w:hint="eastAsia"/>
          <w:b/>
          <w:sz w:val="32"/>
          <w:szCs w:val="32"/>
        </w:rPr>
        <w:lastRenderedPageBreak/>
        <w:t>合同协议书</w:t>
      </w:r>
    </w:p>
    <w:p w:rsidR="003A1DA3" w:rsidRDefault="003A1DA3" w:rsidP="003A1DA3">
      <w:pPr>
        <w:autoSpaceDE w:val="0"/>
        <w:autoSpaceDN w:val="0"/>
        <w:spacing w:line="360" w:lineRule="auto"/>
        <w:ind w:left="420"/>
        <w:jc w:val="center"/>
        <w:rPr>
          <w:rFonts w:ascii="宋体" w:eastAsia="宋体" w:hAnsi="宋体" w:cs="Times New Roman"/>
          <w:b/>
          <w:sz w:val="24"/>
          <w:szCs w:val="24"/>
        </w:rPr>
      </w:pP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鉴于采购人拟开</w:t>
      </w:r>
      <w:r w:rsidRPr="00437FCF">
        <w:rPr>
          <w:rFonts w:ascii="宋体" w:eastAsia="宋体" w:hAnsi="宋体" w:cs="Times New Roman" w:hint="eastAsia"/>
          <w:szCs w:val="24"/>
        </w:rPr>
        <w:t>展常州公路网运行监测多</w:t>
      </w:r>
      <w:proofErr w:type="gramStart"/>
      <w:r w:rsidRPr="00437FCF">
        <w:rPr>
          <w:rFonts w:ascii="宋体" w:eastAsia="宋体" w:hAnsi="宋体" w:cs="Times New Roman" w:hint="eastAsia"/>
          <w:szCs w:val="24"/>
        </w:rPr>
        <w:t>源数据</w:t>
      </w:r>
      <w:proofErr w:type="gramEnd"/>
      <w:r w:rsidRPr="00437FCF">
        <w:rPr>
          <w:rFonts w:ascii="宋体" w:eastAsia="宋体" w:hAnsi="宋体" w:cs="Times New Roman" w:hint="eastAsia"/>
          <w:szCs w:val="24"/>
        </w:rPr>
        <w:t>融合及指标应用设计项目工</w:t>
      </w:r>
      <w:r>
        <w:rPr>
          <w:rFonts w:ascii="宋体" w:eastAsia="宋体" w:hAnsi="宋体" w:cs="Times New Roman" w:hint="eastAsia"/>
          <w:szCs w:val="24"/>
        </w:rPr>
        <w:t>作，并接受了供应商对该项目的响应文件，现由常州市公路事业发展中心（下称“采购人”）为一方和</w:t>
      </w:r>
      <w:r>
        <w:rPr>
          <w:rFonts w:ascii="宋体" w:eastAsia="宋体" w:hAnsi="宋体" w:cs="Times New Roman" w:hint="eastAsia"/>
          <w:szCs w:val="24"/>
          <w:u w:val="single"/>
        </w:rPr>
        <w:t xml:space="preserve">                    </w:t>
      </w:r>
      <w:r>
        <w:rPr>
          <w:rFonts w:ascii="宋体" w:eastAsia="宋体" w:hAnsi="宋体" w:cs="Times New Roman" w:hint="eastAsia"/>
          <w:szCs w:val="24"/>
        </w:rPr>
        <w:t>（下称“供应商”）为另一方于2023年</w:t>
      </w:r>
      <w:r>
        <w:rPr>
          <w:rFonts w:ascii="宋体" w:eastAsia="宋体" w:hAnsi="宋体" w:cs="Times New Roman" w:hint="eastAsia"/>
          <w:szCs w:val="24"/>
          <w:u w:val="single"/>
        </w:rPr>
        <w:t xml:space="preserve">     </w:t>
      </w:r>
      <w:r>
        <w:rPr>
          <w:rFonts w:ascii="宋体" w:eastAsia="宋体" w:hAnsi="宋体" w:cs="Times New Roman" w:hint="eastAsia"/>
          <w:szCs w:val="24"/>
        </w:rPr>
        <w:t>月</w:t>
      </w:r>
      <w:r>
        <w:rPr>
          <w:rFonts w:ascii="宋体" w:eastAsia="宋体" w:hAnsi="宋体" w:cs="Times New Roman" w:hint="eastAsia"/>
          <w:szCs w:val="24"/>
          <w:u w:val="single"/>
        </w:rPr>
        <w:t xml:space="preserve">     </w:t>
      </w:r>
      <w:proofErr w:type="gramStart"/>
      <w:r>
        <w:rPr>
          <w:rFonts w:ascii="宋体" w:eastAsia="宋体" w:hAnsi="宋体" w:cs="Times New Roman" w:hint="eastAsia"/>
          <w:szCs w:val="24"/>
        </w:rPr>
        <w:t>日共同</w:t>
      </w:r>
      <w:proofErr w:type="gramEnd"/>
      <w:r>
        <w:rPr>
          <w:rFonts w:ascii="宋体" w:eastAsia="宋体" w:hAnsi="宋体" w:cs="Times New Roman" w:hint="eastAsia"/>
          <w:szCs w:val="24"/>
        </w:rPr>
        <w:t>签订本协议如下：</w:t>
      </w:r>
    </w:p>
    <w:p w:rsidR="003A1DA3" w:rsidRPr="00437FCF" w:rsidRDefault="003A1DA3" w:rsidP="003A1DA3">
      <w:pPr>
        <w:tabs>
          <w:tab w:val="left" w:pos="1260"/>
        </w:tabs>
        <w:spacing w:line="360" w:lineRule="auto"/>
        <w:ind w:firstLineChars="200" w:firstLine="420"/>
        <w:rPr>
          <w:rFonts w:ascii="宋体" w:eastAsia="宋体" w:hAnsi="宋体" w:cs="Times New Roman"/>
          <w:szCs w:val="24"/>
        </w:rPr>
      </w:pPr>
      <w:r w:rsidRPr="00437FCF">
        <w:rPr>
          <w:rFonts w:ascii="宋体" w:eastAsia="宋体" w:hAnsi="宋体" w:cs="Times New Roman" w:hint="eastAsia"/>
          <w:szCs w:val="24"/>
        </w:rPr>
        <w:t>一、工作内容</w:t>
      </w:r>
      <w:r>
        <w:rPr>
          <w:rFonts w:ascii="宋体" w:eastAsia="宋体" w:hAnsi="宋体" w:cs="Times New Roman" w:hint="eastAsia"/>
          <w:szCs w:val="24"/>
        </w:rPr>
        <w:t>及成果</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工作内容</w:t>
      </w:r>
    </w:p>
    <w:p w:rsidR="003A1DA3" w:rsidRPr="00437FCF" w:rsidRDefault="003A1DA3" w:rsidP="003A1DA3">
      <w:pPr>
        <w:tabs>
          <w:tab w:val="left" w:pos="1260"/>
        </w:tabs>
        <w:spacing w:line="360" w:lineRule="auto"/>
        <w:ind w:firstLineChars="200" w:firstLine="420"/>
        <w:rPr>
          <w:rFonts w:ascii="宋体" w:eastAsia="宋体" w:hAnsi="宋体" w:cs="Times New Roman"/>
          <w:szCs w:val="24"/>
        </w:rPr>
      </w:pPr>
      <w:r w:rsidRPr="00437FCF">
        <w:rPr>
          <w:rFonts w:ascii="宋体" w:eastAsia="宋体" w:hAnsi="宋体" w:cs="Times New Roman" w:hint="eastAsia"/>
          <w:szCs w:val="24"/>
        </w:rPr>
        <w:t>（1）围绕交通经济运行分析、全路网出行特征分析、运输效率分析、路网运行评价等不同类型的应用需求，分析对应的公路交</w:t>
      </w:r>
      <w:proofErr w:type="gramStart"/>
      <w:r w:rsidRPr="00437FCF">
        <w:rPr>
          <w:rFonts w:ascii="宋体" w:eastAsia="宋体" w:hAnsi="宋体" w:cs="Times New Roman" w:hint="eastAsia"/>
          <w:szCs w:val="24"/>
        </w:rPr>
        <w:t>调信息</w:t>
      </w:r>
      <w:proofErr w:type="gramEnd"/>
      <w:r w:rsidRPr="00437FCF">
        <w:rPr>
          <w:rFonts w:ascii="宋体" w:eastAsia="宋体" w:hAnsi="宋体" w:cs="Times New Roman" w:hint="eastAsia"/>
          <w:szCs w:val="24"/>
        </w:rPr>
        <w:t>的需求、数据源和数据支撑指标，构建多</w:t>
      </w:r>
      <w:proofErr w:type="gramStart"/>
      <w:r w:rsidRPr="00437FCF">
        <w:rPr>
          <w:rFonts w:ascii="宋体" w:eastAsia="宋体" w:hAnsi="宋体" w:cs="Times New Roman" w:hint="eastAsia"/>
          <w:szCs w:val="24"/>
        </w:rPr>
        <w:t>源数据</w:t>
      </w:r>
      <w:proofErr w:type="gramEnd"/>
      <w:r w:rsidRPr="00437FCF">
        <w:rPr>
          <w:rFonts w:ascii="宋体" w:eastAsia="宋体" w:hAnsi="宋体" w:cs="Times New Roman" w:hint="eastAsia"/>
          <w:szCs w:val="24"/>
        </w:rPr>
        <w:t>融合的交调指标体系，编制指标体系标准大纲；</w:t>
      </w:r>
    </w:p>
    <w:p w:rsidR="003A1DA3" w:rsidRPr="00437FCF" w:rsidRDefault="003A1DA3" w:rsidP="003A1DA3">
      <w:pPr>
        <w:tabs>
          <w:tab w:val="left" w:pos="1260"/>
        </w:tabs>
        <w:spacing w:line="360" w:lineRule="auto"/>
        <w:ind w:firstLineChars="200" w:firstLine="420"/>
        <w:rPr>
          <w:rFonts w:ascii="宋体" w:eastAsia="宋体" w:hAnsi="宋体" w:cs="Times New Roman"/>
          <w:szCs w:val="24"/>
        </w:rPr>
      </w:pPr>
      <w:r w:rsidRPr="00437FCF">
        <w:rPr>
          <w:rFonts w:ascii="宋体" w:eastAsia="宋体" w:hAnsi="宋体" w:cs="Times New Roman" w:hint="eastAsia"/>
          <w:szCs w:val="24"/>
        </w:rPr>
        <w:t>（2）基于多</w:t>
      </w:r>
      <w:proofErr w:type="gramStart"/>
      <w:r w:rsidRPr="00437FCF">
        <w:rPr>
          <w:rFonts w:ascii="宋体" w:eastAsia="宋体" w:hAnsi="宋体" w:cs="Times New Roman" w:hint="eastAsia"/>
          <w:szCs w:val="24"/>
        </w:rPr>
        <w:t>源数据</w:t>
      </w:r>
      <w:proofErr w:type="gramEnd"/>
      <w:r w:rsidRPr="00437FCF">
        <w:rPr>
          <w:rFonts w:ascii="宋体" w:eastAsia="宋体" w:hAnsi="宋体" w:cs="Times New Roman" w:hint="eastAsia"/>
          <w:szCs w:val="24"/>
        </w:rPr>
        <w:t>融合的公路交通情况调查指标体系</w:t>
      </w:r>
      <w:proofErr w:type="gramStart"/>
      <w:r w:rsidRPr="00437FCF">
        <w:rPr>
          <w:rFonts w:ascii="宋体" w:eastAsia="宋体" w:hAnsi="宋体" w:cs="Times New Roman" w:hint="eastAsia"/>
          <w:szCs w:val="24"/>
        </w:rPr>
        <w:t>构建交调展示</w:t>
      </w:r>
      <w:proofErr w:type="gramEnd"/>
      <w:r w:rsidRPr="00437FCF">
        <w:rPr>
          <w:rFonts w:ascii="宋体" w:eastAsia="宋体" w:hAnsi="宋体" w:cs="Times New Roman" w:hint="eastAsia"/>
          <w:szCs w:val="24"/>
        </w:rPr>
        <w:t>平台；以交</w:t>
      </w:r>
      <w:proofErr w:type="gramStart"/>
      <w:r w:rsidRPr="00437FCF">
        <w:rPr>
          <w:rFonts w:ascii="宋体" w:eastAsia="宋体" w:hAnsi="宋体" w:cs="Times New Roman" w:hint="eastAsia"/>
          <w:szCs w:val="24"/>
        </w:rPr>
        <w:t>调数据</w:t>
      </w:r>
      <w:proofErr w:type="gramEnd"/>
      <w:r w:rsidRPr="00437FCF">
        <w:rPr>
          <w:rFonts w:ascii="宋体" w:eastAsia="宋体" w:hAnsi="宋体" w:cs="Times New Roman" w:hint="eastAsia"/>
          <w:szCs w:val="24"/>
        </w:rPr>
        <w:t>为基础，融合展示桥梁健康监测数据、治超不停车检测数据、收费站通行数据；试点农村公路交通情况采集与动态接入，</w:t>
      </w:r>
      <w:proofErr w:type="gramStart"/>
      <w:r w:rsidRPr="00437FCF">
        <w:rPr>
          <w:rFonts w:ascii="宋体" w:eastAsia="宋体" w:hAnsi="宋体" w:cs="Times New Roman" w:hint="eastAsia"/>
          <w:szCs w:val="24"/>
        </w:rPr>
        <w:t>对接至部交</w:t>
      </w:r>
      <w:proofErr w:type="gramEnd"/>
      <w:r w:rsidRPr="00437FCF">
        <w:rPr>
          <w:rFonts w:ascii="宋体" w:eastAsia="宋体" w:hAnsi="宋体" w:cs="Times New Roman" w:hint="eastAsia"/>
          <w:szCs w:val="24"/>
        </w:rPr>
        <w:t>调系统；根据常州</w:t>
      </w:r>
      <w:proofErr w:type="gramStart"/>
      <w:r w:rsidRPr="00437FCF">
        <w:rPr>
          <w:rFonts w:ascii="宋体" w:eastAsia="宋体" w:hAnsi="宋体" w:cs="Times New Roman" w:hint="eastAsia"/>
          <w:szCs w:val="24"/>
        </w:rPr>
        <w:t>市应用需求生成交调</w:t>
      </w:r>
      <w:proofErr w:type="gramEnd"/>
      <w:r w:rsidRPr="00437FCF">
        <w:rPr>
          <w:rFonts w:ascii="宋体" w:eastAsia="宋体" w:hAnsi="宋体" w:cs="Times New Roman" w:hint="eastAsia"/>
          <w:szCs w:val="24"/>
        </w:rPr>
        <w:t>分析定制报告；</w:t>
      </w:r>
    </w:p>
    <w:p w:rsidR="003A1DA3" w:rsidRDefault="003A1DA3" w:rsidP="003A1DA3">
      <w:pPr>
        <w:tabs>
          <w:tab w:val="left" w:pos="1260"/>
        </w:tabs>
        <w:spacing w:line="360" w:lineRule="auto"/>
        <w:ind w:firstLineChars="200" w:firstLine="420"/>
        <w:rPr>
          <w:rFonts w:ascii="宋体" w:eastAsia="宋体" w:hAnsi="宋体" w:cs="Times New Roman"/>
          <w:szCs w:val="24"/>
        </w:rPr>
      </w:pPr>
      <w:r w:rsidRPr="00437FCF">
        <w:rPr>
          <w:rFonts w:ascii="宋体" w:eastAsia="宋体" w:hAnsi="宋体" w:cs="Times New Roman" w:hint="eastAsia"/>
          <w:szCs w:val="24"/>
        </w:rPr>
        <w:t>（3）优化普通国省道公路</w:t>
      </w:r>
      <w:r w:rsidRPr="00436428">
        <w:rPr>
          <w:rFonts w:ascii="宋体" w:eastAsia="宋体" w:hAnsi="宋体" w:cs="Times New Roman" w:hint="eastAsia"/>
          <w:szCs w:val="24"/>
        </w:rPr>
        <w:t>交调站点布局，编制加密新建4个、升级2个</w:t>
      </w:r>
      <w:proofErr w:type="gramStart"/>
      <w:r w:rsidRPr="00436428">
        <w:rPr>
          <w:rFonts w:ascii="宋体" w:eastAsia="宋体" w:hAnsi="宋体" w:cs="Times New Roman" w:hint="eastAsia"/>
          <w:szCs w:val="24"/>
        </w:rPr>
        <w:t>普通国省干线</w:t>
      </w:r>
      <w:proofErr w:type="gramEnd"/>
      <w:r w:rsidRPr="00436428">
        <w:rPr>
          <w:rFonts w:ascii="宋体" w:eastAsia="宋体" w:hAnsi="宋体" w:cs="Times New Roman" w:hint="eastAsia"/>
          <w:szCs w:val="24"/>
        </w:rPr>
        <w:t>交调站点的设计方案；推进公路多源监测数据的联合汇聚，形成常州市8处桥梁健康监测系统数据、6处治超不停车检测数据、1处收费站通行数据转化为交调数据格式的</w:t>
      </w:r>
      <w:r w:rsidRPr="00437FCF">
        <w:rPr>
          <w:rFonts w:ascii="宋体" w:eastAsia="宋体" w:hAnsi="宋体" w:cs="Times New Roman" w:hint="eastAsia"/>
          <w:szCs w:val="24"/>
        </w:rPr>
        <w:t>接入技术方案。</w:t>
      </w:r>
    </w:p>
    <w:p w:rsidR="003A1DA3" w:rsidRPr="000C5A96" w:rsidRDefault="003A1DA3" w:rsidP="003A1DA3">
      <w:pPr>
        <w:tabs>
          <w:tab w:val="left" w:pos="1260"/>
        </w:tabs>
        <w:spacing w:line="360" w:lineRule="auto"/>
        <w:ind w:firstLineChars="200" w:firstLine="420"/>
        <w:rPr>
          <w:rFonts w:ascii="宋体" w:eastAsia="宋体" w:hAnsi="宋体" w:cs="Times New Roman"/>
          <w:szCs w:val="24"/>
        </w:rPr>
      </w:pPr>
      <w:r w:rsidRPr="000C5A96">
        <w:rPr>
          <w:rFonts w:ascii="宋体" w:eastAsia="宋体" w:hAnsi="宋体" w:cs="Times New Roman" w:hint="eastAsia"/>
          <w:szCs w:val="24"/>
        </w:rPr>
        <w:t>工作成果</w:t>
      </w:r>
    </w:p>
    <w:p w:rsidR="003A1DA3" w:rsidRPr="000C5A96" w:rsidRDefault="003A1DA3" w:rsidP="003A1DA3">
      <w:pPr>
        <w:tabs>
          <w:tab w:val="left" w:pos="1260"/>
        </w:tabs>
        <w:spacing w:line="360" w:lineRule="auto"/>
        <w:ind w:firstLineChars="200" w:firstLine="420"/>
        <w:rPr>
          <w:rFonts w:ascii="宋体" w:eastAsia="宋体" w:hAnsi="宋体" w:cs="Times New Roman"/>
          <w:szCs w:val="24"/>
        </w:rPr>
      </w:pPr>
      <w:r w:rsidRPr="000C5A96">
        <w:rPr>
          <w:rFonts w:ascii="宋体" w:eastAsia="宋体" w:hAnsi="宋体" w:cs="Times New Roman" w:hint="eastAsia"/>
          <w:szCs w:val="24"/>
        </w:rPr>
        <w:t>（</w:t>
      </w:r>
      <w:r w:rsidRPr="000C5A96">
        <w:rPr>
          <w:rFonts w:ascii="宋体" w:eastAsia="宋体" w:hAnsi="宋体" w:cs="Times New Roman"/>
          <w:szCs w:val="24"/>
        </w:rPr>
        <w:t>1</w:t>
      </w:r>
      <w:r w:rsidRPr="000C5A96">
        <w:rPr>
          <w:rFonts w:ascii="宋体" w:eastAsia="宋体" w:hAnsi="宋体" w:cs="Times New Roman" w:hint="eastAsia"/>
          <w:szCs w:val="24"/>
        </w:rPr>
        <w:t>）常州公路网运行监测多</w:t>
      </w:r>
      <w:proofErr w:type="gramStart"/>
      <w:r w:rsidRPr="000C5A96">
        <w:rPr>
          <w:rFonts w:ascii="宋体" w:eastAsia="宋体" w:hAnsi="宋体" w:cs="Times New Roman" w:hint="eastAsia"/>
          <w:szCs w:val="24"/>
        </w:rPr>
        <w:t>源数据</w:t>
      </w:r>
      <w:proofErr w:type="gramEnd"/>
      <w:r w:rsidRPr="000C5A96">
        <w:rPr>
          <w:rFonts w:ascii="宋体" w:eastAsia="宋体" w:hAnsi="宋体" w:cs="Times New Roman" w:hint="eastAsia"/>
          <w:szCs w:val="24"/>
        </w:rPr>
        <w:t>融合及指标应用设计方案</w:t>
      </w:r>
    </w:p>
    <w:p w:rsidR="003A1DA3" w:rsidRPr="00437FCF" w:rsidRDefault="003A1DA3" w:rsidP="003A1DA3">
      <w:pPr>
        <w:tabs>
          <w:tab w:val="left" w:pos="1260"/>
        </w:tabs>
        <w:spacing w:line="360" w:lineRule="auto"/>
        <w:ind w:firstLineChars="200" w:firstLine="420"/>
        <w:rPr>
          <w:rFonts w:ascii="宋体" w:eastAsia="宋体" w:hAnsi="宋体" w:cs="Times New Roman"/>
          <w:szCs w:val="24"/>
        </w:rPr>
      </w:pPr>
      <w:r w:rsidRPr="000C5A96">
        <w:rPr>
          <w:rFonts w:ascii="宋体" w:eastAsia="宋体" w:hAnsi="宋体" w:cs="Times New Roman" w:hint="eastAsia"/>
          <w:szCs w:val="24"/>
        </w:rPr>
        <w:t>（</w:t>
      </w:r>
      <w:r w:rsidRPr="000C5A96">
        <w:rPr>
          <w:rFonts w:ascii="宋体" w:eastAsia="宋体" w:hAnsi="宋体" w:cs="Times New Roman"/>
          <w:szCs w:val="24"/>
        </w:rPr>
        <w:t>2</w:t>
      </w:r>
      <w:r w:rsidRPr="000C5A96">
        <w:rPr>
          <w:rFonts w:ascii="宋体" w:eastAsia="宋体" w:hAnsi="宋体" w:cs="Times New Roman" w:hint="eastAsia"/>
          <w:szCs w:val="24"/>
        </w:rPr>
        <w:t>）《基于多源数据融合的交调指标体系标准》工作大纲</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二、下列文件应作为本合同的组成部分</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⑴</w:t>
      </w:r>
      <w:r>
        <w:rPr>
          <w:rFonts w:ascii="宋体" w:eastAsia="宋体" w:hAnsi="宋体" w:cs="Times New Roman"/>
          <w:szCs w:val="24"/>
        </w:rPr>
        <w:t xml:space="preserve"> 本合同协议书及附件（</w:t>
      </w:r>
      <w:proofErr w:type="gramStart"/>
      <w:r>
        <w:rPr>
          <w:rFonts w:ascii="宋体" w:eastAsia="宋体" w:hAnsi="宋体" w:cs="Times New Roman"/>
          <w:szCs w:val="24"/>
        </w:rPr>
        <w:t>含合同</w:t>
      </w:r>
      <w:proofErr w:type="gramEnd"/>
      <w:r>
        <w:rPr>
          <w:rFonts w:ascii="宋体" w:eastAsia="宋体" w:hAnsi="宋体" w:cs="Times New Roman"/>
          <w:szCs w:val="24"/>
        </w:rPr>
        <w:t>谈判中澄清文件）；</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⑵</w:t>
      </w:r>
      <w:r>
        <w:rPr>
          <w:rFonts w:ascii="宋体" w:eastAsia="宋体" w:hAnsi="宋体" w:cs="Times New Roman"/>
          <w:szCs w:val="24"/>
        </w:rPr>
        <w:t xml:space="preserve"> 成交通知书；</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⑶ 磋商</w:t>
      </w:r>
      <w:r>
        <w:rPr>
          <w:rFonts w:ascii="宋体" w:eastAsia="宋体" w:hAnsi="宋体" w:cs="Times New Roman"/>
          <w:szCs w:val="24"/>
        </w:rPr>
        <w:t>响应文件（</w:t>
      </w:r>
      <w:proofErr w:type="gramStart"/>
      <w:r>
        <w:rPr>
          <w:rFonts w:ascii="宋体" w:eastAsia="宋体" w:hAnsi="宋体" w:cs="Times New Roman" w:hint="eastAsia"/>
          <w:szCs w:val="24"/>
        </w:rPr>
        <w:t>含供应</w:t>
      </w:r>
      <w:proofErr w:type="gramEnd"/>
      <w:r>
        <w:rPr>
          <w:rFonts w:ascii="宋体" w:eastAsia="宋体" w:hAnsi="宋体" w:cs="Times New Roman" w:hint="eastAsia"/>
          <w:szCs w:val="24"/>
        </w:rPr>
        <w:t>商在磋商期间递交和确认并经采购人同意的对有关问题的补充资料和澄清文件等，如果有</w:t>
      </w:r>
      <w:r>
        <w:rPr>
          <w:rFonts w:ascii="宋体" w:eastAsia="宋体" w:hAnsi="宋体" w:cs="Times New Roman"/>
          <w:szCs w:val="24"/>
        </w:rPr>
        <w:t>）</w:t>
      </w:r>
      <w:r>
        <w:rPr>
          <w:rFonts w:ascii="宋体" w:eastAsia="宋体" w:hAnsi="宋体" w:cs="Times New Roman" w:hint="eastAsia"/>
          <w:szCs w:val="24"/>
        </w:rPr>
        <w:t>；</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⑷</w:t>
      </w:r>
      <w:r>
        <w:rPr>
          <w:rFonts w:ascii="宋体" w:eastAsia="宋体" w:hAnsi="宋体" w:cs="Times New Roman"/>
          <w:szCs w:val="24"/>
        </w:rPr>
        <w:t xml:space="preserve"> 合同条款（含</w:t>
      </w:r>
      <w:proofErr w:type="gramStart"/>
      <w:r>
        <w:rPr>
          <w:rFonts w:ascii="宋体" w:eastAsia="宋体" w:hAnsi="宋体" w:cs="Times New Roman"/>
          <w:szCs w:val="24"/>
        </w:rPr>
        <w:t>补遗书</w:t>
      </w:r>
      <w:proofErr w:type="gramEnd"/>
      <w:r>
        <w:rPr>
          <w:rFonts w:ascii="宋体" w:eastAsia="宋体" w:hAnsi="宋体" w:cs="Times New Roman"/>
          <w:szCs w:val="24"/>
        </w:rPr>
        <w:t>中与此有关部分，如果有）；</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⑸</w:t>
      </w:r>
      <w:r>
        <w:rPr>
          <w:rFonts w:ascii="宋体" w:eastAsia="宋体" w:hAnsi="宋体" w:cs="Times New Roman"/>
          <w:szCs w:val="24"/>
        </w:rPr>
        <w:t xml:space="preserve"> 投标人须知（含</w:t>
      </w:r>
      <w:proofErr w:type="gramStart"/>
      <w:r>
        <w:rPr>
          <w:rFonts w:ascii="宋体" w:eastAsia="宋体" w:hAnsi="宋体" w:cs="Times New Roman"/>
          <w:szCs w:val="24"/>
        </w:rPr>
        <w:t>补遗书</w:t>
      </w:r>
      <w:proofErr w:type="gramEnd"/>
      <w:r>
        <w:rPr>
          <w:rFonts w:ascii="宋体" w:eastAsia="宋体" w:hAnsi="宋体" w:cs="Times New Roman"/>
          <w:szCs w:val="24"/>
        </w:rPr>
        <w:t>中与此有关部分，如果有）；</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⑹ 磋商</w:t>
      </w:r>
      <w:r>
        <w:rPr>
          <w:rFonts w:ascii="宋体" w:eastAsia="宋体" w:hAnsi="宋体" w:cs="Times New Roman"/>
          <w:szCs w:val="24"/>
        </w:rPr>
        <w:t>响应文件其它组成部分；</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⑺</w:t>
      </w:r>
      <w:r>
        <w:rPr>
          <w:rFonts w:ascii="宋体" w:eastAsia="宋体" w:hAnsi="宋体" w:cs="Times New Roman"/>
          <w:szCs w:val="24"/>
        </w:rPr>
        <w:t xml:space="preserve"> 构成本合同组成部分的其他文件。</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三、上述文件均指适用于本合同的文件，并将互相补充，若有不明确或不一致之处，以上述顺序在先者为准。</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四、</w:t>
      </w:r>
      <w:r w:rsidRPr="00E64615">
        <w:rPr>
          <w:rFonts w:ascii="宋体" w:eastAsia="宋体" w:hAnsi="宋体" w:cs="Times New Roman" w:hint="eastAsia"/>
          <w:szCs w:val="24"/>
        </w:rPr>
        <w:t>本项目为固定总价合同，本合同中标价为</w:t>
      </w:r>
      <w:r w:rsidRPr="00E64615">
        <w:rPr>
          <w:rFonts w:ascii="宋体" w:eastAsia="宋体" w:hAnsi="宋体" w:cs="Times New Roman" w:hint="eastAsia"/>
          <w:szCs w:val="24"/>
          <w:u w:val="single"/>
        </w:rPr>
        <w:t>人民币      元整（¥       ）</w:t>
      </w:r>
      <w:r w:rsidRPr="00E64615">
        <w:rPr>
          <w:rFonts w:ascii="宋体" w:eastAsia="宋体" w:hAnsi="宋体" w:cs="宋体" w:hint="eastAsia"/>
          <w:kern w:val="20"/>
          <w:u w:val="single"/>
        </w:rPr>
        <w:t>。</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五、项目负责人：</w:t>
      </w:r>
      <w:r>
        <w:rPr>
          <w:rFonts w:ascii="宋体" w:eastAsia="宋体" w:hAnsi="宋体" w:cs="Times New Roman" w:hint="eastAsia"/>
          <w:szCs w:val="24"/>
          <w:u w:val="single"/>
        </w:rPr>
        <w:t xml:space="preserve">        </w:t>
      </w:r>
      <w:r>
        <w:rPr>
          <w:rFonts w:ascii="宋体" w:eastAsia="宋体" w:hAnsi="宋体" w:cs="Times New Roman" w:hint="eastAsia"/>
          <w:szCs w:val="24"/>
        </w:rPr>
        <w:t>。</w:t>
      </w:r>
    </w:p>
    <w:p w:rsidR="003A1DA3" w:rsidRPr="007822CB" w:rsidRDefault="003A1DA3" w:rsidP="003A1DA3">
      <w:pPr>
        <w:spacing w:line="560" w:lineRule="exact"/>
        <w:ind w:firstLine="660"/>
        <w:rPr>
          <w:rFonts w:ascii="宋体" w:eastAsia="宋体" w:hAnsi="宋体" w:cs="Times New Roman"/>
          <w:szCs w:val="24"/>
        </w:rPr>
      </w:pPr>
      <w:r>
        <w:rPr>
          <w:rFonts w:ascii="宋体" w:eastAsia="宋体" w:hAnsi="宋体" w:cs="Times New Roman" w:hint="eastAsia"/>
          <w:szCs w:val="24"/>
        </w:rPr>
        <w:t>六、作为对</w:t>
      </w:r>
      <w:r w:rsidRPr="007822CB">
        <w:rPr>
          <w:rFonts w:ascii="宋体" w:eastAsia="宋体" w:hAnsi="宋体" w:cs="Times New Roman" w:hint="eastAsia"/>
          <w:szCs w:val="24"/>
        </w:rPr>
        <w:t>本合同工程的实施和完成的报酬，采购人在此立约，保证按照合同文件规定的时间和方式向供应商支付合同价款，支付方式：</w:t>
      </w:r>
    </w:p>
    <w:p w:rsidR="003A1DA3" w:rsidRPr="007822CB" w:rsidRDefault="003A1DA3" w:rsidP="003A1DA3">
      <w:pPr>
        <w:spacing w:line="560" w:lineRule="exact"/>
        <w:ind w:firstLine="660"/>
        <w:rPr>
          <w:rFonts w:ascii="宋体" w:eastAsia="宋体" w:hAnsi="宋体" w:cs="Times New Roman"/>
          <w:szCs w:val="24"/>
        </w:rPr>
      </w:pPr>
      <w:r w:rsidRPr="007822CB">
        <w:rPr>
          <w:rFonts w:ascii="宋体" w:eastAsia="宋体" w:hAnsi="宋体" w:cs="Times New Roman" w:hint="eastAsia"/>
          <w:szCs w:val="24"/>
        </w:rPr>
        <w:t>（1）项目</w:t>
      </w:r>
      <w:r w:rsidRPr="007822CB">
        <w:rPr>
          <w:rFonts w:ascii="宋体" w:eastAsia="宋体" w:hAnsi="宋体" w:cs="Times New Roman"/>
          <w:szCs w:val="24"/>
        </w:rPr>
        <w:t>设计文件经上级主管部门审查、批准，收到中标供应商提供的正式发票后10个工作日，支付合同金额的70%；</w:t>
      </w:r>
    </w:p>
    <w:p w:rsidR="003A1DA3" w:rsidRPr="007822CB" w:rsidRDefault="003A1DA3" w:rsidP="003A1DA3">
      <w:pPr>
        <w:spacing w:line="560" w:lineRule="exact"/>
        <w:ind w:firstLine="660"/>
        <w:rPr>
          <w:rFonts w:ascii="宋体" w:eastAsia="宋体" w:hAnsi="宋体" w:cs="宋体"/>
          <w:sz w:val="24"/>
          <w:szCs w:val="24"/>
        </w:rPr>
      </w:pPr>
      <w:r w:rsidRPr="007822CB">
        <w:rPr>
          <w:rFonts w:ascii="宋体" w:eastAsia="宋体" w:hAnsi="宋体" w:cs="Times New Roman" w:hint="eastAsia"/>
          <w:szCs w:val="24"/>
        </w:rPr>
        <w:t>（2）建设</w:t>
      </w:r>
      <w:r w:rsidRPr="007822CB">
        <w:rPr>
          <w:rFonts w:ascii="宋体" w:eastAsia="宋体" w:hAnsi="宋体" w:cs="Times New Roman"/>
          <w:szCs w:val="24"/>
        </w:rPr>
        <w:t>项目验收合格后，结清剩余费用。</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七、双方的责任</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1、采购人责任：</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（1）供应商人员在现场工作期间，采购人应协助解决有关事宜；</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（2）按合同约定如期拨款。</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2、供应商责任：</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（1）根据双方约定，供应商按期向采购人提交全套设计文件，采购人要求增加的份数，应按规定另行收取成本费用；</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（2）严格执行现行的国家、部颁及省市有关标准、规范和规定。</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八、违约责任</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1、采购人违约：</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（1）由于采购</w:t>
      </w:r>
      <w:proofErr w:type="gramStart"/>
      <w:r>
        <w:rPr>
          <w:rFonts w:ascii="宋体" w:eastAsia="宋体" w:hAnsi="宋体" w:cs="Times New Roman" w:hint="eastAsia"/>
          <w:szCs w:val="24"/>
        </w:rPr>
        <w:t>人原因</w:t>
      </w:r>
      <w:proofErr w:type="gramEnd"/>
      <w:r>
        <w:rPr>
          <w:rFonts w:ascii="宋体" w:eastAsia="宋体" w:hAnsi="宋体" w:cs="Times New Roman" w:hint="eastAsia"/>
          <w:szCs w:val="24"/>
        </w:rPr>
        <w:t>提出变更、未按期提供必要的协助或工作条件而造成返工、窝工或修改，采购人应</w:t>
      </w:r>
      <w:proofErr w:type="gramStart"/>
      <w:r>
        <w:rPr>
          <w:rFonts w:ascii="宋体" w:eastAsia="宋体" w:hAnsi="宋体" w:cs="Times New Roman" w:hint="eastAsia"/>
          <w:szCs w:val="24"/>
        </w:rPr>
        <w:t>按供应商实际</w:t>
      </w:r>
      <w:proofErr w:type="gramEnd"/>
      <w:r>
        <w:rPr>
          <w:rFonts w:ascii="宋体" w:eastAsia="宋体" w:hAnsi="宋体" w:cs="Times New Roman" w:hint="eastAsia"/>
          <w:szCs w:val="24"/>
        </w:rPr>
        <w:t>消耗的工作量增付费用。</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（2）超过合同规定的日期付费时，应偿付逾期违约金，按每逾期一天增付相应咨询服务费的0.3‰计算。</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2、供应商违约：</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（1）因设计服务质量低劣引起的工期延误、返工或因供应商原因未按期提供设计服务，由供应商继续完善并视造成损失的大小减收或免收服务费。</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（2）未按合同规定期限提交设计成果，每拖延一天，应向采购人交纳相应设计服务费0.3‰的违约金，并在采购人支付费用时扣减。拖延时间超过30日，采购人有权解除合同，并不支付服务费。</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九、其它</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1、因本合同引起的或与本合同有关的争议，双方协商解决，协商不成的双方同意提交常州仲裁委员会按其仲裁规则仲裁，裁决是终局的，对双方均具有约束力。</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2、经双方同意并签字的有效文件均作为本合同的附件。</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3、本合同双方签字后生效，供应商完成委托工作并提交文件，采购人向供应商结清费用后失效。</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4、因不可抗力影响正常工作时，工期顺延，双方均不承担责任。</w:t>
      </w:r>
    </w:p>
    <w:p w:rsidR="003A1DA3" w:rsidRDefault="003A1DA3" w:rsidP="003A1DA3">
      <w:pPr>
        <w:tabs>
          <w:tab w:val="left" w:pos="1260"/>
        </w:tabs>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5、本合同正本一式两份，双方各执一份，副本一式四份，双方各执两份。</w:t>
      </w:r>
    </w:p>
    <w:p w:rsidR="003A1DA3" w:rsidRDefault="003A1DA3" w:rsidP="003A1DA3">
      <w:pPr>
        <w:tabs>
          <w:tab w:val="left" w:pos="1260"/>
        </w:tabs>
        <w:spacing w:line="360" w:lineRule="auto"/>
        <w:ind w:firstLineChars="200" w:firstLine="420"/>
        <w:rPr>
          <w:rFonts w:ascii="宋体" w:eastAsia="宋体" w:hAnsi="宋体" w:cs="Times New Roman"/>
          <w:szCs w:val="24"/>
        </w:rPr>
      </w:pPr>
    </w:p>
    <w:p w:rsidR="003A1DA3" w:rsidRDefault="003A1DA3" w:rsidP="003A1DA3">
      <w:pPr>
        <w:tabs>
          <w:tab w:val="left" w:pos="1260"/>
        </w:tabs>
        <w:spacing w:line="312" w:lineRule="auto"/>
        <w:rPr>
          <w:rFonts w:ascii="宋体" w:eastAsia="宋体" w:hAnsi="宋体" w:cs="Times New Roman"/>
          <w:szCs w:val="24"/>
        </w:rPr>
      </w:pPr>
      <w:r>
        <w:rPr>
          <w:rFonts w:ascii="宋体" w:eastAsia="宋体" w:hAnsi="宋体" w:cs="Times New Roman" w:hint="eastAsia"/>
          <w:szCs w:val="24"/>
        </w:rPr>
        <w:t>签订协议单位：</w:t>
      </w:r>
    </w:p>
    <w:p w:rsidR="003A1DA3" w:rsidRDefault="003A1DA3" w:rsidP="003A1DA3">
      <w:pPr>
        <w:tabs>
          <w:tab w:val="left" w:pos="1260"/>
        </w:tabs>
        <w:spacing w:line="312" w:lineRule="auto"/>
        <w:rPr>
          <w:rFonts w:ascii="宋体" w:eastAsia="宋体" w:hAnsi="宋体" w:cs="Times New Roman"/>
          <w:szCs w:val="24"/>
          <w:u w:val="single"/>
        </w:rPr>
      </w:pPr>
      <w:r>
        <w:rPr>
          <w:rFonts w:ascii="宋体" w:eastAsia="宋体" w:hAnsi="宋体" w:cs="Times New Roman" w:hint="eastAsia"/>
          <w:spacing w:val="-8"/>
          <w:szCs w:val="24"/>
        </w:rPr>
        <w:t>采购人</w:t>
      </w:r>
      <w:r>
        <w:rPr>
          <w:rFonts w:ascii="宋体" w:eastAsia="宋体" w:hAnsi="宋体" w:cs="Times New Roman" w:hint="eastAsia"/>
          <w:szCs w:val="24"/>
        </w:rPr>
        <w:t>：</w:t>
      </w:r>
      <w:r>
        <w:rPr>
          <w:rFonts w:ascii="宋体" w:eastAsia="宋体" w:hAnsi="宋体" w:cs="Times New Roman" w:hint="eastAsia"/>
          <w:szCs w:val="24"/>
          <w:u w:val="single"/>
        </w:rPr>
        <w:t xml:space="preserve">常州市公路事业发展中心（盖章） </w:t>
      </w:r>
      <w:r>
        <w:rPr>
          <w:rFonts w:ascii="宋体" w:eastAsia="宋体" w:hAnsi="宋体" w:cs="Times New Roman" w:hint="eastAsia"/>
          <w:szCs w:val="24"/>
        </w:rPr>
        <w:t xml:space="preserve">         </w:t>
      </w:r>
      <w:r>
        <w:rPr>
          <w:rFonts w:ascii="宋体" w:eastAsia="宋体" w:hAnsi="宋体" w:cs="Times New Roman" w:hint="eastAsia"/>
          <w:spacing w:val="-8"/>
          <w:szCs w:val="24"/>
        </w:rPr>
        <w:t>供应商</w:t>
      </w:r>
      <w:r>
        <w:rPr>
          <w:rFonts w:ascii="宋体" w:eastAsia="宋体" w:hAnsi="宋体" w:cs="Times New Roman" w:hint="eastAsia"/>
          <w:szCs w:val="24"/>
        </w:rPr>
        <w:t>：</w:t>
      </w:r>
      <w:r>
        <w:rPr>
          <w:rFonts w:ascii="宋体" w:eastAsia="宋体" w:hAnsi="宋体" w:cs="Times New Roman" w:hint="eastAsia"/>
          <w:szCs w:val="24"/>
          <w:u w:val="single"/>
        </w:rPr>
        <w:t xml:space="preserve">                        （盖章）</w:t>
      </w:r>
    </w:p>
    <w:p w:rsidR="003A1DA3" w:rsidRDefault="003A1DA3" w:rsidP="003A1DA3">
      <w:pPr>
        <w:tabs>
          <w:tab w:val="left" w:pos="1260"/>
        </w:tabs>
        <w:spacing w:line="312" w:lineRule="auto"/>
        <w:rPr>
          <w:rFonts w:ascii="宋体" w:eastAsia="宋体" w:hAnsi="宋体" w:cs="Times New Roman"/>
          <w:szCs w:val="24"/>
        </w:rPr>
      </w:pPr>
      <w:r>
        <w:rPr>
          <w:rFonts w:ascii="宋体" w:eastAsia="宋体" w:hAnsi="宋体" w:cs="Times New Roman" w:hint="eastAsia"/>
          <w:szCs w:val="24"/>
        </w:rPr>
        <w:t>法定代表人                                      法定代表人</w:t>
      </w:r>
    </w:p>
    <w:p w:rsidR="003A1DA3" w:rsidRDefault="003A1DA3" w:rsidP="003A1DA3">
      <w:pPr>
        <w:tabs>
          <w:tab w:val="left" w:pos="1260"/>
        </w:tabs>
        <w:spacing w:line="312" w:lineRule="auto"/>
        <w:rPr>
          <w:rFonts w:ascii="宋体" w:eastAsia="宋体" w:hAnsi="宋体" w:cs="Times New Roman"/>
          <w:szCs w:val="24"/>
          <w:u w:val="single"/>
        </w:rPr>
      </w:pPr>
      <w:r>
        <w:rPr>
          <w:rFonts w:ascii="宋体" w:eastAsia="宋体" w:hAnsi="宋体" w:cs="Times New Roman" w:hint="eastAsia"/>
          <w:szCs w:val="24"/>
        </w:rPr>
        <w:t>或其授权的代理人：</w:t>
      </w:r>
      <w:r>
        <w:rPr>
          <w:rFonts w:ascii="宋体" w:eastAsia="宋体" w:hAnsi="宋体" w:cs="Times New Roman" w:hint="eastAsia"/>
          <w:szCs w:val="24"/>
          <w:u w:val="single"/>
        </w:rPr>
        <w:t xml:space="preserve">           （签字） </w:t>
      </w:r>
      <w:r>
        <w:rPr>
          <w:rFonts w:ascii="宋体" w:eastAsia="宋体" w:hAnsi="宋体" w:cs="Times New Roman" w:hint="eastAsia"/>
          <w:szCs w:val="24"/>
        </w:rPr>
        <w:t xml:space="preserve">          或其授权的代理人：</w:t>
      </w:r>
      <w:r>
        <w:rPr>
          <w:rFonts w:ascii="宋体" w:eastAsia="宋体" w:hAnsi="宋体" w:cs="Times New Roman" w:hint="eastAsia"/>
          <w:szCs w:val="24"/>
          <w:u w:val="single"/>
        </w:rPr>
        <w:t xml:space="preserve">             （签字）</w:t>
      </w:r>
    </w:p>
    <w:p w:rsidR="003A1DA3" w:rsidRDefault="003A1DA3" w:rsidP="003A1DA3">
      <w:pPr>
        <w:tabs>
          <w:tab w:val="left" w:pos="1260"/>
        </w:tabs>
        <w:spacing w:line="312" w:lineRule="auto"/>
        <w:ind w:firstLineChars="2400" w:firstLine="5040"/>
        <w:rPr>
          <w:rFonts w:ascii="宋体" w:eastAsia="宋体" w:hAnsi="宋体" w:cs="Times New Roman"/>
          <w:szCs w:val="24"/>
          <w:u w:val="single"/>
        </w:rPr>
      </w:pPr>
      <w:r>
        <w:rPr>
          <w:rFonts w:ascii="宋体" w:eastAsia="宋体" w:hAnsi="宋体" w:cs="Times New Roman" w:hint="eastAsia"/>
          <w:szCs w:val="24"/>
        </w:rPr>
        <w:t xml:space="preserve"> </w:t>
      </w:r>
    </w:p>
    <w:p w:rsidR="003A1DA3" w:rsidRDefault="003A1DA3" w:rsidP="003A1DA3">
      <w:pPr>
        <w:tabs>
          <w:tab w:val="left" w:pos="1260"/>
        </w:tabs>
        <w:spacing w:line="312" w:lineRule="auto"/>
        <w:ind w:firstLineChars="2400" w:firstLine="5040"/>
        <w:rPr>
          <w:rFonts w:ascii="宋体" w:eastAsia="宋体" w:hAnsi="宋体" w:cs="Times New Roman"/>
          <w:szCs w:val="24"/>
          <w:u w:val="single"/>
        </w:rPr>
      </w:pPr>
    </w:p>
    <w:p w:rsidR="003A1DA3" w:rsidRDefault="003A1DA3" w:rsidP="003A1DA3">
      <w:pPr>
        <w:tabs>
          <w:tab w:val="left" w:pos="1260"/>
        </w:tabs>
        <w:spacing w:line="312" w:lineRule="auto"/>
        <w:ind w:firstLineChars="2400" w:firstLine="5040"/>
        <w:rPr>
          <w:rFonts w:ascii="宋体" w:eastAsia="宋体" w:hAnsi="宋体" w:cs="Times New Roman"/>
          <w:szCs w:val="24"/>
        </w:rPr>
      </w:pPr>
      <w:r>
        <w:rPr>
          <w:rFonts w:ascii="宋体" w:eastAsia="宋体" w:hAnsi="宋体" w:cs="Times New Roman" w:hint="eastAsia"/>
          <w:szCs w:val="24"/>
        </w:rPr>
        <w:t xml:space="preserve"> </w:t>
      </w:r>
    </w:p>
    <w:p w:rsidR="003A1DA3" w:rsidRDefault="003A1DA3" w:rsidP="003A1DA3">
      <w:pPr>
        <w:tabs>
          <w:tab w:val="left" w:pos="1260"/>
        </w:tabs>
        <w:spacing w:line="312" w:lineRule="auto"/>
        <w:rPr>
          <w:rFonts w:ascii="宋体" w:eastAsia="宋体" w:hAnsi="宋体" w:cs="Times New Roman"/>
          <w:szCs w:val="24"/>
        </w:rPr>
      </w:pPr>
      <w:r>
        <w:rPr>
          <w:rFonts w:ascii="宋体" w:eastAsia="宋体" w:hAnsi="宋体" w:cs="Times New Roman" w:hint="eastAsia"/>
          <w:szCs w:val="24"/>
        </w:rPr>
        <w:t>日期：    年    月    日                        日期：    年    月    日</w:t>
      </w:r>
    </w:p>
    <w:p w:rsidR="003A1DA3" w:rsidRDefault="003A1DA3" w:rsidP="003A1DA3">
      <w:pPr>
        <w:rPr>
          <w:rFonts w:ascii="宋体" w:eastAsia="宋体" w:hAnsi="宋体" w:cs="Times New Roman"/>
          <w:szCs w:val="21"/>
        </w:rPr>
      </w:pPr>
      <w:r>
        <w:rPr>
          <w:rFonts w:ascii="宋体" w:eastAsia="宋体" w:hAnsi="宋体" w:cs="Times New Roman"/>
          <w:szCs w:val="21"/>
        </w:rPr>
        <w:br w:type="page"/>
      </w:r>
    </w:p>
    <w:p w:rsidR="003A1DA3" w:rsidRDefault="003A1DA3" w:rsidP="003A1DA3">
      <w:pPr>
        <w:jc w:val="center"/>
        <w:rPr>
          <w:rFonts w:ascii="宋体" w:eastAsia="宋体" w:hAnsi="宋体" w:cs="Times New Roman"/>
          <w:b/>
          <w:sz w:val="36"/>
          <w:szCs w:val="36"/>
        </w:rPr>
      </w:pPr>
      <w:r>
        <w:rPr>
          <w:rFonts w:ascii="宋体" w:eastAsia="宋体" w:hAnsi="宋体" w:cs="Times New Roman" w:hint="eastAsia"/>
          <w:b/>
          <w:sz w:val="36"/>
          <w:szCs w:val="36"/>
        </w:rPr>
        <w:lastRenderedPageBreak/>
        <w:t>廉政合同</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sidRPr="00437FCF">
        <w:rPr>
          <w:rFonts w:ascii="宋体" w:eastAsia="宋体" w:hAnsi="宋体" w:cs="Times New Roman" w:hint="eastAsia"/>
          <w:szCs w:val="24"/>
        </w:rPr>
        <w:t>常州公路网运行监测多</w:t>
      </w:r>
      <w:proofErr w:type="gramStart"/>
      <w:r w:rsidRPr="00437FCF">
        <w:rPr>
          <w:rFonts w:ascii="宋体" w:eastAsia="宋体" w:hAnsi="宋体" w:cs="Times New Roman" w:hint="eastAsia"/>
          <w:szCs w:val="24"/>
        </w:rPr>
        <w:t>源数据</w:t>
      </w:r>
      <w:proofErr w:type="gramEnd"/>
      <w:r w:rsidRPr="00437FCF">
        <w:rPr>
          <w:rFonts w:ascii="宋体" w:eastAsia="宋体" w:hAnsi="宋体" w:cs="Times New Roman" w:hint="eastAsia"/>
          <w:szCs w:val="24"/>
        </w:rPr>
        <w:t>融合及指标应用设计项目</w:t>
      </w:r>
      <w:r>
        <w:rPr>
          <w:rFonts w:ascii="宋体" w:eastAsia="宋体" w:hAnsi="宋体" w:cs="Times New Roman" w:hint="eastAsia"/>
          <w:szCs w:val="24"/>
        </w:rPr>
        <w:t>法人常州市公路事业发展中心（以下简称“采购人”）与该项目的承包单位</w:t>
      </w:r>
      <w:r>
        <w:rPr>
          <w:rFonts w:ascii="宋体" w:eastAsia="宋体" w:hAnsi="宋体" w:cs="Times New Roman" w:hint="eastAsia"/>
          <w:szCs w:val="24"/>
          <w:u w:val="single"/>
        </w:rPr>
        <w:t xml:space="preserve">                    </w:t>
      </w:r>
      <w:r>
        <w:rPr>
          <w:rFonts w:ascii="宋体" w:eastAsia="宋体" w:hAnsi="宋体" w:cs="Times New Roman" w:hint="eastAsia"/>
          <w:szCs w:val="24"/>
        </w:rPr>
        <w:t>（以下简称“供应商”），特订立如下合同。</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1．采购人和供应</w:t>
      </w:r>
      <w:proofErr w:type="gramStart"/>
      <w:r>
        <w:rPr>
          <w:rFonts w:ascii="宋体" w:eastAsia="宋体" w:hAnsi="宋体" w:cs="Times New Roman" w:hint="eastAsia"/>
          <w:szCs w:val="24"/>
        </w:rPr>
        <w:t>商双方</w:t>
      </w:r>
      <w:proofErr w:type="gramEnd"/>
      <w:r>
        <w:rPr>
          <w:rFonts w:ascii="宋体" w:eastAsia="宋体" w:hAnsi="宋体" w:cs="Times New Roman" w:hint="eastAsia"/>
          <w:szCs w:val="24"/>
        </w:rPr>
        <w:t>的权利和义务</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（1）严格遵守党的政策规定和国家有关法律法规及交通运输部的有关规定。</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（2）严格执行2022年常州市普通国省干线公路网运行监测设施建设设计项目合同文件，自觉按合同办事。</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（3）双方的业务活动坚持公开、公正、诚信、透明的原则（法律认定的商业秘密和合同文件另有规定除外），不得损害国家和集体利益，不得违反工程建设管理规章制度。</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（4）建立健全廉政制度，开展廉政教育，设立廉政告示牌，公布举报电话，监督并认真查处违法违纪行为。</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（5）发现对方在业务活动中有违反廉政规定的行为，有及时提醒对方纠正的权利和义务。</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（6）发现对方严重违反本合同义务条款的行为，有向其上级有关部门举报、建议给</w:t>
      </w:r>
      <w:proofErr w:type="gramStart"/>
      <w:r>
        <w:rPr>
          <w:rFonts w:ascii="宋体" w:eastAsia="宋体" w:hAnsi="宋体" w:cs="Times New Roman" w:hint="eastAsia"/>
          <w:szCs w:val="24"/>
        </w:rPr>
        <w:t>予处理</w:t>
      </w:r>
      <w:proofErr w:type="gramEnd"/>
      <w:r>
        <w:rPr>
          <w:rFonts w:ascii="宋体" w:eastAsia="宋体" w:hAnsi="宋体" w:cs="Times New Roman" w:hint="eastAsia"/>
          <w:szCs w:val="24"/>
        </w:rPr>
        <w:t>并要求告知处理结果的权利。</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2．采购人的义务</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（1）采购人及其工作人员不得索要或接受供应商的礼金、有价证券和贵重物品，不得让供应商报销任何应由采购人或采购人工作人员个人支付的费用等。</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（2）采购人工作人员不得参加供应商安排的超标准宴请和娱乐活动；不得接受供应商提供的通讯工具、交通工具和高档办公用品等。</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（3）采购人及其工作人员不利要求或者接受供应商为其住房装修、婚丧嫁娶活动、配偶子女的工作安排以及出国出境、旅游等提供方便等。</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（4）采购人工作人员及其配偶、子女不得从事与采购人工作有关的材料设备供应、工程分包、劳务等经济活动等。</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（5）采购人及期工作人员不得以任何理由向供应商推荐分包单位或推销材料，不得要求供应商购买合同规定外的材料和设备。</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（6）采购人工作人员要秉公办事，不准营私舞弊，不准利用职权从事各种个人有偿中介活动和安排个人施工队伍。</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lastRenderedPageBreak/>
        <w:t>3．供应商的义务</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（1）供应商不得以任何理由向采购人及其工作人员行贿或馈赠礼金、有价证券、贵重礼品。</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（2）供应商不得以任何名义为采购人及其工作人员报销应由采购人单位或个人支付的任何费用。</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（3）供应商不得以任何理由安排采购人工作人员参加超标准宴请及娱乐活动。</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（4）供应商不得为采购人单位和个人购置或提供通讯工具、交通工具和高档办公用品等。</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4．违约责任</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（1）采购人及其工作人员违反本合同第1、2条，按管理权限，依据有关规定给予党纪、政纪或组织处理；涉嫌犯罪的，移交司法机关追究刑事责任；给供应商单位造成经济损失的，应予以赔偿。</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2）供应商及其工作人员违反本合同第1、3条，按管理权限，依据有关规定给予党纪、政纪或组织处理；给采购人单位造成经济损失的，应予以赔偿；情节严重的，采购人建议交通主管部门给予供应商一至三年内不得进入其主管的公路建设市场的处罚。</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5.双方约定：本合同由双方或双方上级单位的纪检监察部门负责监督执行。由采购人或采购人上级单位的纪检监察部门约请供应商或供应商上级单位纪检监察部门对本合同执行情况进行检查，提出在本合同规定范围内的裁定意见。</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6.本合同有效期为采购人和供应商签署之日起至该工程项目竣工验收后止。</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7．本合同作为</w:t>
      </w:r>
      <w:r w:rsidRPr="00EC21B3">
        <w:rPr>
          <w:rFonts w:ascii="宋体" w:eastAsia="宋体" w:hAnsi="宋体" w:cs="Times New Roman" w:hint="eastAsia"/>
          <w:szCs w:val="24"/>
        </w:rPr>
        <w:t>常州公路网运行监测多</w:t>
      </w:r>
      <w:proofErr w:type="gramStart"/>
      <w:r w:rsidRPr="00EC21B3">
        <w:rPr>
          <w:rFonts w:ascii="宋体" w:eastAsia="宋体" w:hAnsi="宋体" w:cs="Times New Roman" w:hint="eastAsia"/>
          <w:szCs w:val="24"/>
        </w:rPr>
        <w:t>源数据</w:t>
      </w:r>
      <w:proofErr w:type="gramEnd"/>
      <w:r w:rsidRPr="00EC21B3">
        <w:rPr>
          <w:rFonts w:ascii="宋体" w:eastAsia="宋体" w:hAnsi="宋体" w:cs="Times New Roman" w:hint="eastAsia"/>
          <w:szCs w:val="24"/>
        </w:rPr>
        <w:t>融合及指标应用设计</w:t>
      </w:r>
      <w:r>
        <w:rPr>
          <w:rFonts w:ascii="宋体" w:eastAsia="宋体" w:hAnsi="宋体" w:cs="Times New Roman" w:hint="eastAsia"/>
          <w:szCs w:val="24"/>
        </w:rPr>
        <w:t>项目合同的附件，与工程合同具有同等的法律效力，经合同双方签署后立即生效。</w:t>
      </w:r>
    </w:p>
    <w:p w:rsidR="003A1DA3" w:rsidRDefault="003A1DA3" w:rsidP="003A1DA3">
      <w:pPr>
        <w:spacing w:line="480" w:lineRule="atLeast"/>
        <w:ind w:firstLineChars="200" w:firstLine="420"/>
        <w:rPr>
          <w:rFonts w:ascii="宋体" w:eastAsia="宋体" w:hAnsi="宋体" w:cs="Times New Roman"/>
          <w:szCs w:val="24"/>
        </w:rPr>
      </w:pPr>
      <w:r>
        <w:rPr>
          <w:rFonts w:ascii="宋体" w:eastAsia="宋体" w:hAnsi="宋体" w:cs="Times New Roman" w:hint="eastAsia"/>
          <w:szCs w:val="24"/>
        </w:rPr>
        <w:t>8．本合同一式六份，由采购人和供应商各执三份。</w:t>
      </w:r>
    </w:p>
    <w:p w:rsidR="003A1DA3" w:rsidRDefault="003A1DA3" w:rsidP="003A1DA3">
      <w:pPr>
        <w:spacing w:line="480" w:lineRule="atLeast"/>
        <w:ind w:firstLineChars="200" w:firstLine="420"/>
        <w:rPr>
          <w:rFonts w:ascii="宋体" w:eastAsia="宋体" w:hAnsi="宋体" w:cs="Times New Roman"/>
          <w:szCs w:val="24"/>
        </w:rPr>
      </w:pPr>
    </w:p>
    <w:p w:rsidR="003A1DA3" w:rsidRDefault="003A1DA3" w:rsidP="003A1DA3">
      <w:pPr>
        <w:spacing w:line="480" w:lineRule="atLeast"/>
        <w:ind w:firstLineChars="200" w:firstLine="420"/>
        <w:rPr>
          <w:rFonts w:ascii="宋体" w:eastAsia="宋体" w:hAnsi="宋体" w:cs="Times New Roman"/>
          <w:szCs w:val="24"/>
        </w:rPr>
      </w:pPr>
    </w:p>
    <w:p w:rsidR="003A1DA3" w:rsidRDefault="003A1DA3" w:rsidP="003A1DA3">
      <w:pPr>
        <w:spacing w:line="360" w:lineRule="auto"/>
        <w:rPr>
          <w:rFonts w:ascii="宋体" w:eastAsia="宋体" w:hAnsi="宋体" w:cs="Times New Roman"/>
          <w:szCs w:val="21"/>
        </w:rPr>
      </w:pPr>
      <w:r>
        <w:rPr>
          <w:rFonts w:ascii="宋体" w:eastAsia="宋体" w:hAnsi="宋体" w:cs="Times New Roman" w:hint="eastAsia"/>
          <w:szCs w:val="21"/>
        </w:rPr>
        <w:t>签订协议单位：</w:t>
      </w:r>
    </w:p>
    <w:p w:rsidR="003A1DA3" w:rsidRDefault="003A1DA3" w:rsidP="003A1DA3">
      <w:pPr>
        <w:tabs>
          <w:tab w:val="left" w:pos="1260"/>
        </w:tabs>
        <w:spacing w:line="312" w:lineRule="auto"/>
        <w:rPr>
          <w:rFonts w:ascii="宋体" w:eastAsia="宋体" w:hAnsi="宋体" w:cs="Times New Roman"/>
          <w:szCs w:val="24"/>
          <w:u w:val="single"/>
        </w:rPr>
      </w:pPr>
      <w:r>
        <w:rPr>
          <w:rFonts w:ascii="宋体" w:eastAsia="宋体" w:hAnsi="宋体" w:cs="Times New Roman" w:hint="eastAsia"/>
          <w:szCs w:val="24"/>
        </w:rPr>
        <w:t>采购人：</w:t>
      </w:r>
      <w:r>
        <w:rPr>
          <w:rFonts w:ascii="宋体" w:eastAsia="宋体" w:hAnsi="宋体" w:cs="Times New Roman" w:hint="eastAsia"/>
          <w:szCs w:val="24"/>
          <w:u w:val="single"/>
        </w:rPr>
        <w:t xml:space="preserve">常州市公路事业发展中心（盖章）  </w:t>
      </w:r>
      <w:r>
        <w:rPr>
          <w:rFonts w:ascii="宋体" w:eastAsia="宋体" w:hAnsi="宋体" w:cs="Times New Roman" w:hint="eastAsia"/>
          <w:szCs w:val="24"/>
        </w:rPr>
        <w:t xml:space="preserve">     供应商：</w:t>
      </w:r>
      <w:r>
        <w:rPr>
          <w:rFonts w:ascii="宋体" w:eastAsia="宋体" w:hAnsi="宋体" w:cs="Times New Roman" w:hint="eastAsia"/>
          <w:szCs w:val="24"/>
          <w:u w:val="single"/>
        </w:rPr>
        <w:t xml:space="preserve">                        （盖章）</w:t>
      </w:r>
    </w:p>
    <w:p w:rsidR="003A1DA3" w:rsidRDefault="003A1DA3" w:rsidP="003A1DA3">
      <w:pPr>
        <w:tabs>
          <w:tab w:val="left" w:pos="1260"/>
        </w:tabs>
        <w:spacing w:line="312" w:lineRule="auto"/>
        <w:rPr>
          <w:rFonts w:ascii="宋体" w:eastAsia="宋体" w:hAnsi="宋体" w:cs="Times New Roman"/>
          <w:szCs w:val="24"/>
        </w:rPr>
      </w:pPr>
      <w:r>
        <w:rPr>
          <w:rFonts w:ascii="宋体" w:eastAsia="宋体" w:hAnsi="宋体" w:cs="Times New Roman" w:hint="eastAsia"/>
          <w:szCs w:val="24"/>
        </w:rPr>
        <w:t>法定代表人                                   法定代表人</w:t>
      </w:r>
    </w:p>
    <w:p w:rsidR="003A1DA3" w:rsidRDefault="003A1DA3" w:rsidP="003A1DA3">
      <w:pPr>
        <w:tabs>
          <w:tab w:val="left" w:pos="1260"/>
        </w:tabs>
        <w:spacing w:line="312" w:lineRule="auto"/>
        <w:rPr>
          <w:rFonts w:ascii="宋体" w:eastAsia="宋体" w:hAnsi="宋体" w:cs="Times New Roman"/>
          <w:szCs w:val="24"/>
          <w:u w:val="single"/>
        </w:rPr>
      </w:pPr>
      <w:r>
        <w:rPr>
          <w:rFonts w:ascii="宋体" w:eastAsia="宋体" w:hAnsi="宋体" w:cs="Times New Roman" w:hint="eastAsia"/>
          <w:szCs w:val="24"/>
        </w:rPr>
        <w:t>或其授权的代理人：</w:t>
      </w:r>
      <w:r>
        <w:rPr>
          <w:rFonts w:ascii="宋体" w:eastAsia="宋体" w:hAnsi="宋体" w:cs="Times New Roman" w:hint="eastAsia"/>
          <w:szCs w:val="24"/>
          <w:u w:val="single"/>
        </w:rPr>
        <w:t xml:space="preserve">            （签字）</w:t>
      </w:r>
      <w:r>
        <w:rPr>
          <w:rFonts w:ascii="宋体" w:eastAsia="宋体" w:hAnsi="宋体" w:cs="Times New Roman" w:hint="eastAsia"/>
          <w:szCs w:val="24"/>
        </w:rPr>
        <w:t xml:space="preserve">       或其授权的代理人：</w:t>
      </w:r>
      <w:r>
        <w:rPr>
          <w:rFonts w:ascii="宋体" w:eastAsia="宋体" w:hAnsi="宋体" w:cs="Times New Roman" w:hint="eastAsia"/>
          <w:szCs w:val="24"/>
          <w:u w:val="single"/>
        </w:rPr>
        <w:t xml:space="preserve">              （签字）</w:t>
      </w:r>
    </w:p>
    <w:p w:rsidR="003A1DA3" w:rsidRDefault="003A1DA3" w:rsidP="003A1DA3">
      <w:pPr>
        <w:tabs>
          <w:tab w:val="left" w:pos="1260"/>
        </w:tabs>
        <w:spacing w:line="312" w:lineRule="auto"/>
        <w:rPr>
          <w:rFonts w:ascii="宋体" w:eastAsia="宋体" w:hAnsi="宋体" w:cs="Times New Roman"/>
          <w:szCs w:val="24"/>
        </w:rPr>
      </w:pPr>
      <w:r>
        <w:rPr>
          <w:rFonts w:ascii="宋体" w:eastAsia="宋体" w:hAnsi="宋体" w:cs="Times New Roman" w:hint="eastAsia"/>
          <w:szCs w:val="24"/>
        </w:rPr>
        <w:t>日期：     年   月   日                      日期：    年   月   日</w:t>
      </w:r>
    </w:p>
    <w:p w:rsidR="00DA6505" w:rsidRPr="003A1DA3" w:rsidRDefault="00DA6505">
      <w:pPr>
        <w:spacing w:line="360" w:lineRule="auto"/>
        <w:ind w:firstLineChars="200" w:firstLine="560"/>
        <w:rPr>
          <w:rFonts w:ascii="黑体" w:eastAsia="黑体" w:hAnsi="黑体" w:cs="Times New Roman"/>
          <w:bCs/>
          <w:kern w:val="0"/>
          <w:sz w:val="28"/>
          <w:szCs w:val="28"/>
        </w:rPr>
      </w:pPr>
    </w:p>
    <w:p w:rsidR="00DA6505" w:rsidRDefault="00DA6505">
      <w:pPr>
        <w:autoSpaceDE w:val="0"/>
        <w:autoSpaceDN w:val="0"/>
        <w:spacing w:line="360" w:lineRule="auto"/>
        <w:ind w:firstLine="200"/>
        <w:jc w:val="center"/>
        <w:rPr>
          <w:rFonts w:ascii="宋体" w:hAnsi="宋体"/>
          <w:b/>
          <w:bCs/>
          <w:sz w:val="24"/>
        </w:rPr>
      </w:pPr>
    </w:p>
    <w:p w:rsidR="00DA6505" w:rsidRDefault="00DA6505">
      <w:pPr>
        <w:rPr>
          <w:rFonts w:ascii="宋体" w:hAnsi="宋体"/>
          <w:b/>
          <w:bCs/>
          <w:sz w:val="24"/>
        </w:rPr>
      </w:pPr>
    </w:p>
    <w:p w:rsidR="00DA6505" w:rsidRDefault="00DA6505">
      <w:pPr>
        <w:widowControl/>
        <w:jc w:val="left"/>
        <w:rPr>
          <w:rFonts w:ascii="宋体" w:eastAsia="宋体" w:hAnsi="宋体" w:cs="宋体"/>
          <w:b/>
          <w:bCs/>
          <w:sz w:val="24"/>
        </w:rPr>
      </w:pPr>
    </w:p>
    <w:p w:rsidR="00DA6505" w:rsidRDefault="00981E36">
      <w:pPr>
        <w:pStyle w:val="14"/>
        <w:rPr>
          <w:rFonts w:ascii="宋体" w:eastAsia="宋体" w:hAnsi="宋体" w:cs="宋体"/>
        </w:rPr>
      </w:pPr>
      <w:bookmarkStart w:id="53" w:name="_Toc70512794"/>
      <w:bookmarkStart w:id="54" w:name="_Toc92976622"/>
      <w:r>
        <w:rPr>
          <w:rFonts w:ascii="宋体" w:eastAsia="宋体" w:hAnsi="宋体" w:cs="宋体" w:hint="eastAsia"/>
        </w:rPr>
        <w:br w:type="column"/>
      </w:r>
      <w:r>
        <w:rPr>
          <w:rFonts w:ascii="宋体" w:eastAsia="宋体" w:hAnsi="宋体" w:cs="宋体" w:hint="eastAsia"/>
        </w:rPr>
        <w:lastRenderedPageBreak/>
        <w:t>五.评分标准</w:t>
      </w:r>
      <w:bookmarkEnd w:id="53"/>
      <w:bookmarkEnd w:id="54"/>
    </w:p>
    <w:p w:rsidR="00DA6505" w:rsidRDefault="00DA6505">
      <w:pPr>
        <w:widowControl/>
        <w:rPr>
          <w:rFonts w:ascii="宋体" w:eastAsia="宋体" w:hAnsi="宋体" w:cs="宋体"/>
          <w:bCs/>
          <w:color w:val="000000" w:themeColor="text1"/>
          <w:sz w:val="24"/>
          <w:szCs w:val="24"/>
        </w:rPr>
      </w:pPr>
    </w:p>
    <w:p w:rsidR="00DA6505" w:rsidRDefault="00981E36">
      <w:pPr>
        <w:spacing w:line="360" w:lineRule="auto"/>
        <w:ind w:firstLineChars="200" w:firstLine="480"/>
        <w:rPr>
          <w:rFonts w:ascii="宋体" w:eastAsia="宋体" w:hAnsi="宋体" w:cs="宋体"/>
          <w:sz w:val="24"/>
          <w:szCs w:val="24"/>
        </w:rPr>
      </w:pPr>
      <w:bookmarkStart w:id="55" w:name="_Toc92976623"/>
      <w:bookmarkStart w:id="56" w:name="_Toc55147052"/>
      <w:bookmarkEnd w:id="51"/>
      <w:r>
        <w:rPr>
          <w:rFonts w:ascii="宋体" w:eastAsia="宋体" w:hAnsi="宋体" w:cs="宋体" w:hint="eastAsia"/>
          <w:sz w:val="24"/>
          <w:szCs w:val="24"/>
        </w:rPr>
        <w:t>采用低价优先法计算，即满足采购文件要求且投标价格最低的投标报价为磋商基准价，其价格分为满分。其他报价人的价格</w:t>
      </w:r>
      <w:proofErr w:type="gramStart"/>
      <w:r>
        <w:rPr>
          <w:rFonts w:ascii="宋体" w:eastAsia="宋体" w:hAnsi="宋体" w:cs="宋体" w:hint="eastAsia"/>
          <w:sz w:val="24"/>
          <w:szCs w:val="24"/>
        </w:rPr>
        <w:t>分统一</w:t>
      </w:r>
      <w:proofErr w:type="gramEnd"/>
      <w:r>
        <w:rPr>
          <w:rFonts w:ascii="宋体" w:eastAsia="宋体" w:hAnsi="宋体" w:cs="宋体" w:hint="eastAsia"/>
          <w:sz w:val="24"/>
          <w:szCs w:val="24"/>
        </w:rPr>
        <w:t>按照下列公式计算：</w:t>
      </w:r>
    </w:p>
    <w:p w:rsidR="00DA6505" w:rsidRDefault="00981E3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磋商报价得分=(磋商基准价／最后磋商报价)×</w:t>
      </w:r>
      <w:proofErr w:type="gramStart"/>
      <w:r>
        <w:rPr>
          <w:rFonts w:ascii="宋体" w:eastAsia="宋体" w:hAnsi="宋体" w:cs="宋体" w:hint="eastAsia"/>
          <w:sz w:val="24"/>
          <w:szCs w:val="24"/>
        </w:rPr>
        <w:t>价格权</w:t>
      </w:r>
      <w:proofErr w:type="gramEnd"/>
      <w:r>
        <w:rPr>
          <w:rFonts w:ascii="宋体" w:eastAsia="宋体" w:hAnsi="宋体" w:cs="宋体" w:hint="eastAsia"/>
          <w:sz w:val="24"/>
          <w:szCs w:val="24"/>
        </w:rPr>
        <w:t>值×100。</w:t>
      </w:r>
    </w:p>
    <w:tbl>
      <w:tblPr>
        <w:tblStyle w:val="ae"/>
        <w:tblW w:w="8781" w:type="dxa"/>
        <w:jc w:val="center"/>
        <w:tblLook w:val="04A0" w:firstRow="1" w:lastRow="0" w:firstColumn="1" w:lastColumn="0" w:noHBand="0" w:noVBand="1"/>
      </w:tblPr>
      <w:tblGrid>
        <w:gridCol w:w="745"/>
        <w:gridCol w:w="1650"/>
        <w:gridCol w:w="901"/>
        <w:gridCol w:w="5485"/>
      </w:tblGrid>
      <w:tr w:rsidR="00DA6505">
        <w:trPr>
          <w:trHeight w:val="477"/>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序号</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评审因素</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评分值</w:t>
            </w:r>
          </w:p>
        </w:tc>
        <w:tc>
          <w:tcPr>
            <w:tcW w:w="5485" w:type="dxa"/>
            <w:vAlign w:val="center"/>
          </w:tcPr>
          <w:p w:rsidR="00DA6505" w:rsidRDefault="00981E36">
            <w:pPr>
              <w:autoSpaceDE w:val="0"/>
              <w:autoSpaceDN w:val="0"/>
              <w:adjustRightInd w:val="0"/>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评分标准</w:t>
            </w:r>
          </w:p>
        </w:tc>
      </w:tr>
      <w:tr w:rsidR="00DA6505">
        <w:trPr>
          <w:trHeight w:val="1607"/>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投标报价</w:t>
            </w:r>
          </w:p>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10</w:t>
            </w:r>
            <w:r>
              <w:rPr>
                <w:rFonts w:ascii="Times New Roman" w:eastAsia="宋体" w:hAnsi="Times New Roman" w:cs="Times New Roman" w:hint="eastAsia"/>
                <w:kern w:val="0"/>
                <w:szCs w:val="21"/>
              </w:rPr>
              <w:t>分）</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10</w:t>
            </w:r>
            <w:r>
              <w:rPr>
                <w:rFonts w:ascii="Times New Roman" w:eastAsia="宋体" w:hAnsi="Times New Roman" w:cs="Times New Roman" w:hint="eastAsia"/>
                <w:kern w:val="0"/>
                <w:szCs w:val="21"/>
              </w:rPr>
              <w:t>分</w:t>
            </w:r>
          </w:p>
        </w:tc>
        <w:tc>
          <w:tcPr>
            <w:tcW w:w="5485" w:type="dxa"/>
            <w:vAlign w:val="center"/>
          </w:tcPr>
          <w:p w:rsidR="00DA6505" w:rsidRDefault="00981E36">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hint="eastAsia"/>
                <w:kern w:val="0"/>
                <w:szCs w:val="21"/>
              </w:rPr>
              <w:t>价格分采用低价优先法计算，即满足采购文件要求且采购响应价格最低的采购响应报价为评标基准价，其价格分为满分。其他供应商的价格</w:t>
            </w:r>
            <w:proofErr w:type="gramStart"/>
            <w:r>
              <w:rPr>
                <w:rFonts w:ascii="Times New Roman" w:eastAsia="宋体" w:hAnsi="Times New Roman" w:cs="Times New Roman" w:hint="eastAsia"/>
                <w:kern w:val="0"/>
                <w:szCs w:val="21"/>
              </w:rPr>
              <w:t>分统一</w:t>
            </w:r>
            <w:proofErr w:type="gramEnd"/>
            <w:r>
              <w:rPr>
                <w:rFonts w:ascii="Times New Roman" w:eastAsia="宋体" w:hAnsi="Times New Roman" w:cs="Times New Roman" w:hint="eastAsia"/>
                <w:kern w:val="0"/>
                <w:szCs w:val="21"/>
              </w:rPr>
              <w:t>按照下列公式计算（小数点保留两位）：</w:t>
            </w:r>
          </w:p>
          <w:p w:rsidR="00DA6505" w:rsidRDefault="00981E36">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hint="eastAsia"/>
                <w:kern w:val="0"/>
                <w:szCs w:val="21"/>
              </w:rPr>
              <w:t>磋商报价得分</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磋商基准价／最后磋商报价</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proofErr w:type="gramStart"/>
            <w:r>
              <w:rPr>
                <w:rFonts w:ascii="Times New Roman" w:eastAsia="宋体" w:hAnsi="Times New Roman" w:cs="Times New Roman" w:hint="eastAsia"/>
                <w:kern w:val="0"/>
                <w:szCs w:val="21"/>
              </w:rPr>
              <w:t>价格权</w:t>
            </w:r>
            <w:proofErr w:type="gramEnd"/>
            <w:r>
              <w:rPr>
                <w:rFonts w:ascii="Times New Roman" w:eastAsia="宋体" w:hAnsi="Times New Roman" w:cs="Times New Roman" w:hint="eastAsia"/>
                <w:kern w:val="0"/>
                <w:szCs w:val="21"/>
              </w:rPr>
              <w:t>值×</w:t>
            </w:r>
            <w:r>
              <w:rPr>
                <w:rFonts w:ascii="Times New Roman" w:eastAsia="宋体" w:hAnsi="Times New Roman" w:cs="Times New Roman" w:hint="eastAsia"/>
                <w:kern w:val="0"/>
                <w:szCs w:val="21"/>
              </w:rPr>
              <w:t>100</w:t>
            </w:r>
          </w:p>
        </w:tc>
      </w:tr>
      <w:tr w:rsidR="00DA6505">
        <w:trPr>
          <w:trHeight w:val="53"/>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供应商业绩</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15</w:t>
            </w:r>
            <w:r>
              <w:rPr>
                <w:rFonts w:ascii="Times New Roman" w:eastAsia="宋体" w:hAnsi="Times New Roman" w:cs="Times New Roman" w:hint="eastAsia"/>
                <w:kern w:val="0"/>
                <w:szCs w:val="21"/>
              </w:rPr>
              <w:t>分</w:t>
            </w:r>
          </w:p>
        </w:tc>
        <w:tc>
          <w:tcPr>
            <w:tcW w:w="5485" w:type="dxa"/>
          </w:tcPr>
          <w:p w:rsidR="00DA6505" w:rsidRDefault="00981E36">
            <w:pPr>
              <w:pStyle w:val="af5"/>
              <w:numPr>
                <w:ilvl w:val="0"/>
                <w:numId w:val="6"/>
              </w:numPr>
              <w:ind w:firstLineChars="0"/>
              <w:rPr>
                <w:kern w:val="0"/>
                <w:szCs w:val="21"/>
              </w:rPr>
            </w:pPr>
            <w:r>
              <w:rPr>
                <w:rFonts w:hint="eastAsia"/>
                <w:kern w:val="0"/>
                <w:szCs w:val="21"/>
              </w:rPr>
              <w:t>供应商承担过公路网运行监测、多</w:t>
            </w:r>
            <w:proofErr w:type="gramStart"/>
            <w:r>
              <w:rPr>
                <w:rFonts w:hint="eastAsia"/>
                <w:kern w:val="0"/>
                <w:szCs w:val="21"/>
              </w:rPr>
              <w:t>源数据</w:t>
            </w:r>
            <w:proofErr w:type="gramEnd"/>
            <w:r>
              <w:rPr>
                <w:rFonts w:hint="eastAsia"/>
                <w:kern w:val="0"/>
                <w:szCs w:val="21"/>
              </w:rPr>
              <w:t>融合相关研究项目，每提供</w:t>
            </w:r>
            <w:r>
              <w:rPr>
                <w:kern w:val="0"/>
                <w:szCs w:val="21"/>
              </w:rPr>
              <w:t>1</w:t>
            </w:r>
            <w:r>
              <w:rPr>
                <w:rFonts w:hint="eastAsia"/>
                <w:kern w:val="0"/>
                <w:szCs w:val="21"/>
              </w:rPr>
              <w:t>个得</w:t>
            </w:r>
            <w:r>
              <w:rPr>
                <w:kern w:val="0"/>
                <w:szCs w:val="21"/>
              </w:rPr>
              <w:t>3</w:t>
            </w:r>
            <w:r>
              <w:rPr>
                <w:rFonts w:hint="eastAsia"/>
                <w:kern w:val="0"/>
                <w:szCs w:val="21"/>
              </w:rPr>
              <w:t>分，最高得</w:t>
            </w:r>
            <w:r>
              <w:rPr>
                <w:kern w:val="0"/>
                <w:szCs w:val="21"/>
              </w:rPr>
              <w:t>9</w:t>
            </w:r>
            <w:r>
              <w:rPr>
                <w:rFonts w:hint="eastAsia"/>
                <w:kern w:val="0"/>
                <w:szCs w:val="21"/>
              </w:rPr>
              <w:t>分；</w:t>
            </w:r>
          </w:p>
          <w:p w:rsidR="00DA6505" w:rsidRDefault="00981E36">
            <w:pPr>
              <w:rPr>
                <w:rFonts w:ascii="Times New Roman" w:eastAsia="宋体" w:hAnsi="Times New Roman" w:cs="Times New Roman"/>
                <w:kern w:val="0"/>
                <w:szCs w:val="21"/>
              </w:rPr>
            </w:pPr>
            <w:r>
              <w:rPr>
                <w:rFonts w:ascii="Times New Roman" w:eastAsia="宋体" w:hAnsi="Times New Roman" w:cs="Times New Roman" w:hint="eastAsia"/>
                <w:kern w:val="0"/>
                <w:szCs w:val="21"/>
              </w:rPr>
              <w:t>（提供业绩合同或科研项目任务书</w:t>
            </w:r>
            <w:proofErr w:type="gramStart"/>
            <w:r>
              <w:rPr>
                <w:rFonts w:ascii="Times New Roman" w:eastAsia="宋体" w:hAnsi="Times New Roman" w:cs="Times New Roman" w:hint="eastAsia"/>
                <w:kern w:val="0"/>
                <w:szCs w:val="21"/>
              </w:rPr>
              <w:t>扫描件并加盖</w:t>
            </w:r>
            <w:proofErr w:type="gramEnd"/>
            <w:r>
              <w:rPr>
                <w:rFonts w:ascii="Times New Roman" w:eastAsia="宋体" w:hAnsi="Times New Roman" w:cs="Times New Roman" w:hint="eastAsia"/>
                <w:kern w:val="0"/>
                <w:szCs w:val="21"/>
              </w:rPr>
              <w:t>公章）</w:t>
            </w:r>
          </w:p>
          <w:p w:rsidR="00DA6505" w:rsidRDefault="00981E36">
            <w:pPr>
              <w:pStyle w:val="af5"/>
              <w:numPr>
                <w:ilvl w:val="0"/>
                <w:numId w:val="6"/>
              </w:numPr>
              <w:autoSpaceDE w:val="0"/>
              <w:autoSpaceDN w:val="0"/>
              <w:adjustRightInd w:val="0"/>
              <w:ind w:firstLineChars="0"/>
              <w:rPr>
                <w:color w:val="FF0000"/>
                <w:kern w:val="0"/>
                <w:szCs w:val="21"/>
              </w:rPr>
            </w:pPr>
            <w:r>
              <w:rPr>
                <w:rFonts w:hint="eastAsia"/>
                <w:kern w:val="0"/>
                <w:szCs w:val="21"/>
              </w:rPr>
              <w:t>供应商牵头或参与编制公路信息化或智慧公路技术指南或标准规范，每牵头</w:t>
            </w:r>
            <w:r>
              <w:rPr>
                <w:kern w:val="0"/>
                <w:szCs w:val="21"/>
              </w:rPr>
              <w:t>1</w:t>
            </w:r>
            <w:r>
              <w:rPr>
                <w:rFonts w:hint="eastAsia"/>
                <w:kern w:val="0"/>
                <w:szCs w:val="21"/>
              </w:rPr>
              <w:t>个得</w:t>
            </w:r>
            <w:r>
              <w:rPr>
                <w:kern w:val="0"/>
                <w:szCs w:val="21"/>
              </w:rPr>
              <w:t>2</w:t>
            </w:r>
            <w:r>
              <w:rPr>
                <w:rFonts w:hint="eastAsia"/>
                <w:kern w:val="0"/>
                <w:szCs w:val="21"/>
              </w:rPr>
              <w:t>分，参与</w:t>
            </w:r>
            <w:r>
              <w:rPr>
                <w:kern w:val="0"/>
                <w:szCs w:val="21"/>
              </w:rPr>
              <w:t>1</w:t>
            </w:r>
            <w:r>
              <w:rPr>
                <w:rFonts w:hint="eastAsia"/>
                <w:kern w:val="0"/>
                <w:szCs w:val="21"/>
              </w:rPr>
              <w:t>个得</w:t>
            </w:r>
            <w:r>
              <w:rPr>
                <w:kern w:val="0"/>
                <w:szCs w:val="21"/>
              </w:rPr>
              <w:t>1</w:t>
            </w:r>
            <w:r>
              <w:rPr>
                <w:rFonts w:hint="eastAsia"/>
                <w:kern w:val="0"/>
                <w:szCs w:val="21"/>
              </w:rPr>
              <w:t>分，最多可累加三项，最高得</w:t>
            </w:r>
            <w:r>
              <w:rPr>
                <w:kern w:val="0"/>
                <w:szCs w:val="21"/>
              </w:rPr>
              <w:t>6</w:t>
            </w:r>
            <w:r>
              <w:rPr>
                <w:rFonts w:hint="eastAsia"/>
                <w:kern w:val="0"/>
                <w:szCs w:val="21"/>
              </w:rPr>
              <w:t>分。</w:t>
            </w:r>
          </w:p>
          <w:p w:rsidR="00DA6505" w:rsidRDefault="00981E36">
            <w:pPr>
              <w:autoSpaceDE w:val="0"/>
              <w:autoSpaceDN w:val="0"/>
              <w:adjustRightInd w:val="0"/>
              <w:rPr>
                <w:rFonts w:ascii="Times New Roman" w:eastAsia="宋体" w:hAnsi="Times New Roman" w:cs="Times New Roman"/>
                <w:color w:val="FF0000"/>
                <w:kern w:val="0"/>
                <w:szCs w:val="21"/>
              </w:rPr>
            </w:pPr>
            <w:r>
              <w:rPr>
                <w:rFonts w:ascii="Times New Roman" w:eastAsia="宋体" w:hAnsi="Times New Roman" w:cs="Times New Roman" w:hint="eastAsia"/>
                <w:kern w:val="0"/>
                <w:szCs w:val="21"/>
              </w:rPr>
              <w:t>（提供公开发布证明文件复印件加盖公章）</w:t>
            </w:r>
          </w:p>
        </w:tc>
      </w:tr>
      <w:tr w:rsidR="00DA6505">
        <w:trPr>
          <w:trHeight w:val="2580"/>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拟投入人员</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hint="eastAsia"/>
                <w:kern w:val="0"/>
                <w:szCs w:val="21"/>
              </w:rPr>
              <w:t>分</w:t>
            </w:r>
          </w:p>
        </w:tc>
        <w:tc>
          <w:tcPr>
            <w:tcW w:w="5485" w:type="dxa"/>
          </w:tcPr>
          <w:p w:rsidR="00DA6505" w:rsidRDefault="00981E36">
            <w:pPr>
              <w:pStyle w:val="af5"/>
              <w:numPr>
                <w:ilvl w:val="0"/>
                <w:numId w:val="7"/>
              </w:numPr>
              <w:autoSpaceDE w:val="0"/>
              <w:autoSpaceDN w:val="0"/>
              <w:adjustRightInd w:val="0"/>
              <w:ind w:firstLineChars="0"/>
              <w:rPr>
                <w:kern w:val="0"/>
                <w:szCs w:val="21"/>
              </w:rPr>
            </w:pPr>
            <w:r>
              <w:rPr>
                <w:rFonts w:hint="eastAsia"/>
                <w:kern w:val="0"/>
                <w:szCs w:val="21"/>
              </w:rPr>
              <w:t>拟投入的项目负责人具有智能交通工程高级技术资格证书，得</w:t>
            </w:r>
            <w:r>
              <w:rPr>
                <w:kern w:val="0"/>
                <w:szCs w:val="21"/>
              </w:rPr>
              <w:t>3</w:t>
            </w:r>
            <w:r>
              <w:rPr>
                <w:rFonts w:hint="eastAsia"/>
                <w:kern w:val="0"/>
                <w:szCs w:val="21"/>
              </w:rPr>
              <w:t>分；</w:t>
            </w:r>
          </w:p>
          <w:p w:rsidR="00DA6505" w:rsidRDefault="00981E36">
            <w:pPr>
              <w:pStyle w:val="af5"/>
              <w:numPr>
                <w:ilvl w:val="0"/>
                <w:numId w:val="7"/>
              </w:numPr>
              <w:autoSpaceDE w:val="0"/>
              <w:autoSpaceDN w:val="0"/>
              <w:adjustRightInd w:val="0"/>
              <w:ind w:firstLineChars="0"/>
              <w:rPr>
                <w:kern w:val="0"/>
                <w:szCs w:val="21"/>
              </w:rPr>
            </w:pPr>
            <w:r>
              <w:rPr>
                <w:rFonts w:hint="eastAsia"/>
                <w:kern w:val="0"/>
                <w:szCs w:val="21"/>
              </w:rPr>
              <w:t>拟投入的项目负责人具有电子、信息工程专业注册咨询工程师、信息系统项目管理师、注册造价工程师登记证书的，每提供一个证书得</w:t>
            </w:r>
            <w:r>
              <w:rPr>
                <w:kern w:val="0"/>
                <w:szCs w:val="21"/>
              </w:rPr>
              <w:t>3</w:t>
            </w:r>
            <w:r>
              <w:rPr>
                <w:rFonts w:hint="eastAsia"/>
                <w:kern w:val="0"/>
                <w:szCs w:val="21"/>
              </w:rPr>
              <w:t>分，最高得</w:t>
            </w:r>
            <w:r>
              <w:rPr>
                <w:kern w:val="0"/>
                <w:szCs w:val="21"/>
              </w:rPr>
              <w:t>9</w:t>
            </w:r>
            <w:r>
              <w:rPr>
                <w:rFonts w:hint="eastAsia"/>
                <w:kern w:val="0"/>
                <w:szCs w:val="21"/>
              </w:rPr>
              <w:t>分。</w:t>
            </w:r>
          </w:p>
          <w:p w:rsidR="00DA6505" w:rsidRDefault="00981E36">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hint="eastAsia"/>
                <w:kern w:val="0"/>
                <w:szCs w:val="21"/>
              </w:rPr>
              <w:t>（以上均须提供有效期内的证书复印件加盖公章，未提供不得分）</w:t>
            </w:r>
          </w:p>
        </w:tc>
      </w:tr>
      <w:tr w:rsidR="00DA6505">
        <w:trPr>
          <w:trHeight w:val="941"/>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综合实力</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10</w:t>
            </w:r>
            <w:r>
              <w:rPr>
                <w:rFonts w:ascii="Times New Roman" w:eastAsia="宋体" w:hAnsi="Times New Roman" w:cs="Times New Roman" w:hint="eastAsia"/>
                <w:kern w:val="0"/>
                <w:szCs w:val="21"/>
              </w:rPr>
              <w:t>分</w:t>
            </w:r>
          </w:p>
        </w:tc>
        <w:tc>
          <w:tcPr>
            <w:tcW w:w="5485" w:type="dxa"/>
          </w:tcPr>
          <w:p w:rsidR="00DA6505" w:rsidRDefault="00981E36">
            <w:pPr>
              <w:pStyle w:val="af5"/>
              <w:numPr>
                <w:ilvl w:val="0"/>
                <w:numId w:val="8"/>
              </w:numPr>
              <w:autoSpaceDE w:val="0"/>
              <w:autoSpaceDN w:val="0"/>
              <w:adjustRightInd w:val="0"/>
              <w:ind w:firstLineChars="0"/>
              <w:rPr>
                <w:kern w:val="0"/>
                <w:szCs w:val="21"/>
              </w:rPr>
            </w:pPr>
            <w:r>
              <w:rPr>
                <w:rFonts w:hint="eastAsia"/>
                <w:kern w:val="0"/>
                <w:szCs w:val="21"/>
              </w:rPr>
              <w:t>具有国家建设行政主管部门颁发的工程设计资质公路行业（公路）专业，甲级得</w:t>
            </w:r>
            <w:r>
              <w:rPr>
                <w:kern w:val="0"/>
                <w:szCs w:val="21"/>
              </w:rPr>
              <w:t>4</w:t>
            </w:r>
            <w:r>
              <w:rPr>
                <w:rFonts w:hint="eastAsia"/>
                <w:kern w:val="0"/>
                <w:szCs w:val="21"/>
              </w:rPr>
              <w:t>分，乙级得</w:t>
            </w:r>
            <w:r>
              <w:rPr>
                <w:kern w:val="0"/>
                <w:szCs w:val="21"/>
              </w:rPr>
              <w:t>2</w:t>
            </w:r>
            <w:r>
              <w:rPr>
                <w:rFonts w:hint="eastAsia"/>
                <w:kern w:val="0"/>
                <w:szCs w:val="21"/>
              </w:rPr>
              <w:t>分；</w:t>
            </w:r>
          </w:p>
          <w:p w:rsidR="00DA6505" w:rsidRDefault="00981E36">
            <w:pPr>
              <w:pStyle w:val="af5"/>
              <w:numPr>
                <w:ilvl w:val="0"/>
                <w:numId w:val="8"/>
              </w:numPr>
              <w:autoSpaceDE w:val="0"/>
              <w:autoSpaceDN w:val="0"/>
              <w:adjustRightInd w:val="0"/>
              <w:ind w:firstLineChars="0"/>
              <w:rPr>
                <w:kern w:val="0"/>
                <w:szCs w:val="21"/>
              </w:rPr>
            </w:pPr>
            <w:r>
              <w:rPr>
                <w:rFonts w:hint="eastAsia"/>
                <w:kern w:val="0"/>
                <w:szCs w:val="21"/>
              </w:rPr>
              <w:t>具有国家</w:t>
            </w:r>
            <w:r>
              <w:rPr>
                <w:kern w:val="0"/>
                <w:szCs w:val="21"/>
              </w:rPr>
              <w:t>/</w:t>
            </w:r>
            <w:r>
              <w:rPr>
                <w:rFonts w:hint="eastAsia"/>
                <w:kern w:val="0"/>
                <w:szCs w:val="21"/>
              </w:rPr>
              <w:t>部省智能交通及相关行业研发中心、研究中心或重点实验室的，每提供一个得</w:t>
            </w:r>
            <w:r>
              <w:rPr>
                <w:kern w:val="0"/>
                <w:szCs w:val="21"/>
              </w:rPr>
              <w:t>2</w:t>
            </w:r>
            <w:r>
              <w:rPr>
                <w:rFonts w:hint="eastAsia"/>
                <w:kern w:val="0"/>
                <w:szCs w:val="21"/>
              </w:rPr>
              <w:t>分，最高得</w:t>
            </w:r>
            <w:r>
              <w:rPr>
                <w:kern w:val="0"/>
                <w:szCs w:val="21"/>
              </w:rPr>
              <w:t>6</w:t>
            </w:r>
            <w:r>
              <w:rPr>
                <w:rFonts w:hint="eastAsia"/>
                <w:kern w:val="0"/>
                <w:szCs w:val="21"/>
              </w:rPr>
              <w:t>分。</w:t>
            </w:r>
          </w:p>
        </w:tc>
      </w:tr>
      <w:tr w:rsidR="00DA6505">
        <w:trPr>
          <w:trHeight w:val="914"/>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履约信誉</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5485" w:type="dxa"/>
          </w:tcPr>
          <w:p w:rsidR="00DA6505" w:rsidRDefault="00981E36">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hint="eastAsia"/>
                <w:bCs/>
                <w:kern w:val="0"/>
                <w:szCs w:val="21"/>
              </w:rPr>
              <w:t>企业</w:t>
            </w:r>
            <w:r>
              <w:rPr>
                <w:rFonts w:ascii="Times New Roman" w:eastAsia="宋体" w:hAnsi="Times New Roman" w:cs="Times New Roman"/>
                <w:bCs/>
                <w:kern w:val="0"/>
                <w:szCs w:val="21"/>
              </w:rPr>
              <w:t>信用评价等级为</w:t>
            </w:r>
            <w:r>
              <w:rPr>
                <w:rFonts w:ascii="Times New Roman" w:eastAsia="宋体" w:hAnsi="Times New Roman" w:cs="Times New Roman"/>
                <w:bCs/>
                <w:kern w:val="0"/>
                <w:szCs w:val="21"/>
              </w:rPr>
              <w:t>AA</w:t>
            </w:r>
            <w:r>
              <w:rPr>
                <w:rFonts w:ascii="Times New Roman" w:eastAsia="宋体" w:hAnsi="Times New Roman" w:cs="Times New Roman" w:hint="eastAsia"/>
                <w:bCs/>
                <w:kern w:val="0"/>
                <w:szCs w:val="21"/>
              </w:rPr>
              <w:t>（含）以上</w:t>
            </w:r>
            <w:r>
              <w:rPr>
                <w:rFonts w:ascii="Times New Roman" w:eastAsia="宋体" w:hAnsi="Times New Roman" w:cs="Times New Roman"/>
                <w:bCs/>
                <w:kern w:val="0"/>
                <w:szCs w:val="21"/>
              </w:rPr>
              <w:t>或列入交通运输部守信典型企业的，得</w:t>
            </w:r>
            <w:r>
              <w:rPr>
                <w:rFonts w:ascii="Times New Roman" w:eastAsia="宋体" w:hAnsi="Times New Roman" w:cs="Times New Roman" w:hint="eastAsia"/>
                <w:bCs/>
                <w:kern w:val="0"/>
                <w:szCs w:val="21"/>
              </w:rPr>
              <w:t>5</w:t>
            </w:r>
            <w:r>
              <w:rPr>
                <w:rFonts w:ascii="Times New Roman" w:eastAsia="宋体" w:hAnsi="Times New Roman" w:cs="Times New Roman"/>
                <w:bCs/>
                <w:kern w:val="0"/>
                <w:szCs w:val="21"/>
              </w:rPr>
              <w:t>分，</w:t>
            </w:r>
            <w:r>
              <w:rPr>
                <w:rFonts w:ascii="Times New Roman" w:eastAsia="宋体" w:hAnsi="Times New Roman" w:cs="Times New Roman"/>
                <w:bCs/>
                <w:kern w:val="0"/>
                <w:szCs w:val="21"/>
              </w:rPr>
              <w:t>A</w:t>
            </w:r>
            <w:r>
              <w:rPr>
                <w:rFonts w:ascii="Times New Roman" w:eastAsia="宋体" w:hAnsi="Times New Roman" w:cs="Times New Roman" w:hint="eastAsia"/>
                <w:bCs/>
                <w:kern w:val="0"/>
                <w:szCs w:val="21"/>
              </w:rPr>
              <w:t>级</w:t>
            </w:r>
            <w:r>
              <w:rPr>
                <w:rFonts w:ascii="Times New Roman" w:eastAsia="宋体" w:hAnsi="Times New Roman" w:cs="Times New Roman"/>
                <w:bCs/>
                <w:kern w:val="0"/>
                <w:szCs w:val="21"/>
              </w:rPr>
              <w:t>的得</w:t>
            </w:r>
            <w:r>
              <w:rPr>
                <w:rFonts w:ascii="Times New Roman" w:eastAsia="宋体" w:hAnsi="Times New Roman" w:cs="Times New Roman" w:hint="eastAsia"/>
                <w:bCs/>
                <w:kern w:val="0"/>
                <w:szCs w:val="21"/>
              </w:rPr>
              <w:t>3</w:t>
            </w:r>
            <w:r>
              <w:rPr>
                <w:rFonts w:ascii="Times New Roman" w:eastAsia="宋体" w:hAnsi="Times New Roman" w:cs="Times New Roman"/>
                <w:bCs/>
                <w:kern w:val="0"/>
                <w:szCs w:val="21"/>
              </w:rPr>
              <w:t>分</w:t>
            </w:r>
            <w:r>
              <w:rPr>
                <w:rFonts w:ascii="Times New Roman" w:eastAsia="宋体" w:hAnsi="Times New Roman" w:cs="Times New Roman" w:hint="eastAsia"/>
                <w:bCs/>
                <w:kern w:val="0"/>
                <w:szCs w:val="21"/>
              </w:rPr>
              <w:t>，本项最高得</w:t>
            </w:r>
            <w:r>
              <w:rPr>
                <w:rFonts w:ascii="Times New Roman" w:eastAsia="宋体" w:hAnsi="Times New Roman" w:cs="Times New Roman" w:hint="eastAsia"/>
                <w:bCs/>
                <w:kern w:val="0"/>
                <w:szCs w:val="21"/>
              </w:rPr>
              <w:t>5</w:t>
            </w:r>
            <w:r>
              <w:rPr>
                <w:rFonts w:ascii="Times New Roman" w:eastAsia="宋体" w:hAnsi="Times New Roman" w:cs="Times New Roman" w:hint="eastAsia"/>
                <w:bCs/>
                <w:kern w:val="0"/>
                <w:szCs w:val="21"/>
              </w:rPr>
              <w:t>分。</w:t>
            </w:r>
            <w:r>
              <w:rPr>
                <w:rFonts w:ascii="Times New Roman" w:eastAsia="宋体" w:hAnsi="Times New Roman" w:cs="Times New Roman"/>
                <w:bCs/>
                <w:kern w:val="0"/>
                <w:szCs w:val="21"/>
              </w:rPr>
              <w:t>（提供相关证明材料复印件</w:t>
            </w:r>
            <w:r>
              <w:rPr>
                <w:rFonts w:ascii="Times New Roman" w:eastAsia="宋体" w:hAnsi="Times New Roman" w:cs="Times New Roman" w:hint="eastAsia"/>
                <w:bCs/>
                <w:kern w:val="0"/>
                <w:szCs w:val="21"/>
              </w:rPr>
              <w:t>加盖公章</w:t>
            </w:r>
            <w:r>
              <w:rPr>
                <w:rFonts w:ascii="Times New Roman" w:eastAsia="宋体" w:hAnsi="Times New Roman" w:cs="Times New Roman"/>
                <w:bCs/>
                <w:kern w:val="0"/>
                <w:szCs w:val="21"/>
              </w:rPr>
              <w:t>）</w:t>
            </w:r>
          </w:p>
        </w:tc>
      </w:tr>
      <w:tr w:rsidR="00DA6505">
        <w:trPr>
          <w:trHeight w:val="647"/>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对招标项目的理解</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5485" w:type="dxa"/>
          </w:tcPr>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从招标项目研究背景、建设意义、智慧公路内涵及现状、需求等方面进行评分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1</w:t>
            </w:r>
            <w:r>
              <w:rPr>
                <w:rFonts w:ascii="Times New Roman" w:eastAsia="宋体" w:hAnsi="Times New Roman" w:cs="Times New Roman"/>
                <w:kern w:val="0"/>
                <w:szCs w:val="21"/>
              </w:rPr>
              <w:t>）理解透彻、思路清晰的，得</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2</w:t>
            </w:r>
            <w:r>
              <w:rPr>
                <w:rFonts w:ascii="Times New Roman" w:eastAsia="宋体" w:hAnsi="Times New Roman" w:cs="Times New Roman"/>
                <w:kern w:val="0"/>
                <w:szCs w:val="21"/>
              </w:rPr>
              <w:t>）理解比较透彻、思路比较清晰的，得</w:t>
            </w:r>
            <w:r>
              <w:rPr>
                <w:rFonts w:ascii="Times New Roman" w:eastAsia="宋体" w:hAnsi="Times New Roman" w:cs="Times New Roman" w:hint="eastAsia"/>
                <w:kern w:val="0"/>
                <w:szCs w:val="21"/>
              </w:rPr>
              <w:t>8</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3</w:t>
            </w:r>
            <w:r>
              <w:rPr>
                <w:rFonts w:ascii="Times New Roman" w:eastAsia="宋体" w:hAnsi="Times New Roman" w:cs="Times New Roman"/>
                <w:kern w:val="0"/>
                <w:szCs w:val="21"/>
              </w:rPr>
              <w:t>）理解不透彻、思路模糊不清的，得</w:t>
            </w:r>
            <w:r>
              <w:rPr>
                <w:rFonts w:ascii="Times New Roman" w:eastAsia="宋体" w:hAnsi="Times New Roman" w:cs="Times New Roman" w:hint="eastAsia"/>
                <w:kern w:val="0"/>
                <w:szCs w:val="21"/>
              </w:rPr>
              <w:t>6</w:t>
            </w:r>
            <w:r>
              <w:rPr>
                <w:rFonts w:ascii="Times New Roman" w:eastAsia="宋体" w:hAnsi="Times New Roman" w:cs="Times New Roman"/>
                <w:kern w:val="0"/>
                <w:szCs w:val="21"/>
              </w:rPr>
              <w:t>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）未提交不得分。</w:t>
            </w:r>
          </w:p>
        </w:tc>
      </w:tr>
      <w:tr w:rsidR="00DA6505">
        <w:trPr>
          <w:trHeight w:val="959"/>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7</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总体思路和</w:t>
            </w:r>
            <w:r>
              <w:rPr>
                <w:rFonts w:ascii="Times New Roman" w:eastAsia="宋体" w:hAnsi="Times New Roman" w:cs="Times New Roman" w:hint="eastAsia"/>
                <w:kern w:val="0"/>
                <w:szCs w:val="21"/>
              </w:rPr>
              <w:t>工作</w:t>
            </w:r>
            <w:r>
              <w:rPr>
                <w:rFonts w:ascii="Times New Roman" w:eastAsia="宋体" w:hAnsi="Times New Roman" w:cs="Times New Roman"/>
                <w:kern w:val="0"/>
                <w:szCs w:val="21"/>
              </w:rPr>
              <w:t>方案</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5485" w:type="dxa"/>
            <w:vAlign w:val="center"/>
          </w:tcPr>
          <w:p w:rsidR="00DA6505" w:rsidRDefault="00981E36">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kern w:val="0"/>
                <w:szCs w:val="21"/>
              </w:rPr>
              <w:t>从招标项目建设目标、总体架构、建设内容、技术路线是否合理，是否满足需求等方面进行评分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1</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工作方案合理</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建设内容满足需求的</w:t>
            </w:r>
            <w:r>
              <w:rPr>
                <w:rFonts w:ascii="Times New Roman" w:eastAsia="宋体" w:hAnsi="Times New Roman" w:cs="Times New Roman"/>
                <w:kern w:val="0"/>
                <w:szCs w:val="21"/>
              </w:rPr>
              <w:t>，得</w:t>
            </w:r>
            <w:r>
              <w:rPr>
                <w:rFonts w:ascii="Times New Roman" w:eastAsia="宋体" w:hAnsi="Times New Roman" w:cs="Times New Roman" w:hint="eastAsia"/>
                <w:kern w:val="0"/>
                <w:szCs w:val="21"/>
              </w:rPr>
              <w:t>10</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2</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工作方案</w:t>
            </w:r>
            <w:r>
              <w:rPr>
                <w:rFonts w:ascii="Times New Roman" w:eastAsia="宋体" w:hAnsi="Times New Roman" w:cs="Times New Roman"/>
                <w:kern w:val="0"/>
                <w:szCs w:val="21"/>
              </w:rPr>
              <w:t>比较</w:t>
            </w:r>
            <w:r>
              <w:rPr>
                <w:rFonts w:ascii="Times New Roman" w:eastAsia="宋体" w:hAnsi="Times New Roman" w:cs="Times New Roman" w:hint="eastAsia"/>
                <w:kern w:val="0"/>
                <w:szCs w:val="21"/>
              </w:rPr>
              <w:t>合理</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建设内容一般</w:t>
            </w:r>
            <w:r>
              <w:rPr>
                <w:rFonts w:ascii="Times New Roman" w:eastAsia="宋体" w:hAnsi="Times New Roman" w:cs="Times New Roman"/>
                <w:kern w:val="0"/>
                <w:szCs w:val="21"/>
              </w:rPr>
              <w:t>的，得</w:t>
            </w:r>
            <w:r>
              <w:rPr>
                <w:rFonts w:ascii="Times New Roman" w:eastAsia="宋体" w:hAnsi="Times New Roman" w:cs="Times New Roman" w:hint="eastAsia"/>
                <w:kern w:val="0"/>
                <w:szCs w:val="21"/>
              </w:rPr>
              <w:t>8</w:t>
            </w:r>
            <w:r>
              <w:rPr>
                <w:rFonts w:ascii="Times New Roman" w:eastAsia="宋体" w:hAnsi="Times New Roman" w:cs="Times New Roman"/>
                <w:kern w:val="0"/>
                <w:szCs w:val="21"/>
              </w:rPr>
              <w:t>分；</w:t>
            </w:r>
          </w:p>
          <w:p w:rsidR="00DA6505" w:rsidRDefault="00981E36">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3</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工作方案</w:t>
            </w:r>
            <w:r>
              <w:rPr>
                <w:rFonts w:ascii="Times New Roman" w:eastAsia="宋体" w:hAnsi="Times New Roman" w:cs="Times New Roman"/>
                <w:kern w:val="0"/>
                <w:szCs w:val="21"/>
              </w:rPr>
              <w:t>不</w:t>
            </w:r>
            <w:r>
              <w:rPr>
                <w:rFonts w:ascii="Times New Roman" w:eastAsia="宋体" w:hAnsi="Times New Roman" w:cs="Times New Roman" w:hint="eastAsia"/>
                <w:kern w:val="0"/>
                <w:szCs w:val="21"/>
              </w:rPr>
              <w:t>合理</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建设内容不满足需求的</w:t>
            </w:r>
            <w:r>
              <w:rPr>
                <w:rFonts w:ascii="Times New Roman" w:eastAsia="宋体" w:hAnsi="Times New Roman" w:cs="Times New Roman"/>
                <w:kern w:val="0"/>
                <w:szCs w:val="21"/>
              </w:rPr>
              <w:t>，得</w:t>
            </w:r>
            <w:r>
              <w:rPr>
                <w:rFonts w:ascii="Times New Roman" w:eastAsia="宋体" w:hAnsi="Times New Roman" w:cs="Times New Roman" w:hint="eastAsia"/>
                <w:kern w:val="0"/>
                <w:szCs w:val="21"/>
              </w:rPr>
              <w:t>6</w:t>
            </w:r>
            <w:r>
              <w:rPr>
                <w:rFonts w:ascii="Times New Roman" w:eastAsia="宋体" w:hAnsi="Times New Roman" w:cs="Times New Roman"/>
                <w:kern w:val="0"/>
                <w:szCs w:val="21"/>
              </w:rPr>
              <w:t>分</w:t>
            </w:r>
            <w:r>
              <w:rPr>
                <w:rFonts w:ascii="Times New Roman" w:eastAsia="宋体" w:hAnsi="Times New Roman" w:cs="Times New Roman" w:hint="eastAsia"/>
                <w:kern w:val="0"/>
                <w:szCs w:val="21"/>
              </w:rPr>
              <w:t>；</w:t>
            </w:r>
          </w:p>
          <w:p w:rsidR="00DA6505" w:rsidRDefault="00981E36">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）未提交不得分。</w:t>
            </w:r>
          </w:p>
        </w:tc>
      </w:tr>
      <w:tr w:rsidR="00DA6505">
        <w:trPr>
          <w:trHeight w:val="647"/>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重点与难点分析</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r>
              <w:rPr>
                <w:rFonts w:ascii="Times New Roman" w:eastAsia="宋体" w:hAnsi="Times New Roman" w:cs="Times New Roman"/>
                <w:kern w:val="0"/>
                <w:szCs w:val="21"/>
              </w:rPr>
              <w:t>分</w:t>
            </w:r>
          </w:p>
        </w:tc>
        <w:tc>
          <w:tcPr>
            <w:tcW w:w="5485" w:type="dxa"/>
          </w:tcPr>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从供应商对本招标项目设计的重点、难点及关键性技术问题的分析与对策措施等方面酌情评分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重难点分析透彻、认识深刻、</w:t>
            </w:r>
            <w:r>
              <w:rPr>
                <w:rFonts w:ascii="Times New Roman" w:eastAsia="宋体" w:hAnsi="Times New Roman" w:cs="Times New Roman" w:hint="eastAsia"/>
                <w:kern w:val="0"/>
                <w:szCs w:val="21"/>
              </w:rPr>
              <w:t>关键性技术问题分析</w:t>
            </w:r>
            <w:r>
              <w:rPr>
                <w:rFonts w:ascii="Times New Roman" w:eastAsia="宋体" w:hAnsi="Times New Roman" w:cs="Times New Roman"/>
                <w:kern w:val="0"/>
                <w:szCs w:val="21"/>
              </w:rPr>
              <w:t>全面</w:t>
            </w:r>
            <w:r>
              <w:rPr>
                <w:rFonts w:ascii="Times New Roman" w:eastAsia="宋体" w:hAnsi="Times New Roman" w:cs="Times New Roman" w:hint="eastAsia"/>
                <w:kern w:val="0"/>
                <w:szCs w:val="21"/>
              </w:rPr>
              <w:t>性强</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对策</w:t>
            </w:r>
            <w:r>
              <w:rPr>
                <w:rFonts w:ascii="Times New Roman" w:eastAsia="宋体" w:hAnsi="Times New Roman" w:cs="Times New Roman"/>
                <w:kern w:val="0"/>
                <w:szCs w:val="21"/>
              </w:rPr>
              <w:t>措施操作性强的，得</w:t>
            </w:r>
            <w:r>
              <w:rPr>
                <w:rFonts w:ascii="Times New Roman" w:eastAsia="宋体" w:hAnsi="Times New Roman" w:cs="Times New Roman" w:hint="eastAsia"/>
                <w:kern w:val="0"/>
                <w:szCs w:val="21"/>
              </w:rPr>
              <w:t>10</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重难点分析比较透彻、认识比较深刻、</w:t>
            </w:r>
            <w:r>
              <w:rPr>
                <w:rFonts w:ascii="Times New Roman" w:eastAsia="宋体" w:hAnsi="Times New Roman" w:cs="Times New Roman" w:hint="eastAsia"/>
                <w:kern w:val="0"/>
                <w:szCs w:val="21"/>
              </w:rPr>
              <w:t>关键性技术问题</w:t>
            </w:r>
            <w:r>
              <w:rPr>
                <w:rFonts w:ascii="Times New Roman" w:eastAsia="宋体" w:hAnsi="Times New Roman" w:cs="Times New Roman"/>
                <w:kern w:val="0"/>
                <w:szCs w:val="21"/>
              </w:rPr>
              <w:t>分析全面性、</w:t>
            </w:r>
            <w:r>
              <w:rPr>
                <w:rFonts w:ascii="Times New Roman" w:eastAsia="宋体" w:hAnsi="Times New Roman" w:cs="Times New Roman" w:hint="eastAsia"/>
                <w:kern w:val="0"/>
                <w:szCs w:val="21"/>
              </w:rPr>
              <w:t>对策</w:t>
            </w:r>
            <w:r>
              <w:rPr>
                <w:rFonts w:ascii="Times New Roman" w:eastAsia="宋体" w:hAnsi="Times New Roman" w:cs="Times New Roman"/>
                <w:kern w:val="0"/>
                <w:szCs w:val="21"/>
              </w:rPr>
              <w:t>措施可操作性较强的得</w:t>
            </w:r>
            <w:r>
              <w:rPr>
                <w:rFonts w:ascii="Times New Roman" w:eastAsia="宋体" w:hAnsi="Times New Roman" w:cs="Times New Roman" w:hint="eastAsia"/>
                <w:kern w:val="0"/>
                <w:szCs w:val="21"/>
              </w:rPr>
              <w:t>8</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重难点分析认识粗浅、</w:t>
            </w:r>
            <w:r>
              <w:rPr>
                <w:rFonts w:ascii="Times New Roman" w:eastAsia="宋体" w:hAnsi="Times New Roman" w:cs="Times New Roman" w:hint="eastAsia"/>
                <w:kern w:val="0"/>
                <w:szCs w:val="21"/>
              </w:rPr>
              <w:t>关键性技术问题</w:t>
            </w:r>
            <w:r>
              <w:rPr>
                <w:rFonts w:ascii="Times New Roman" w:eastAsia="宋体" w:hAnsi="Times New Roman" w:cs="Times New Roman"/>
                <w:kern w:val="0"/>
                <w:szCs w:val="21"/>
              </w:rPr>
              <w:t>分析全面性、实施措施可操作性一般的得</w:t>
            </w:r>
            <w:r>
              <w:rPr>
                <w:rFonts w:ascii="Times New Roman" w:eastAsia="宋体" w:hAnsi="Times New Roman" w:cs="Times New Roman" w:hint="eastAsia"/>
                <w:kern w:val="0"/>
                <w:szCs w:val="21"/>
              </w:rPr>
              <w:t>6</w:t>
            </w:r>
            <w:r>
              <w:rPr>
                <w:rFonts w:ascii="Times New Roman" w:eastAsia="宋体" w:hAnsi="Times New Roman" w:cs="Times New Roman"/>
                <w:kern w:val="0"/>
                <w:szCs w:val="21"/>
              </w:rPr>
              <w:t>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）未提交不得分。</w:t>
            </w:r>
          </w:p>
        </w:tc>
      </w:tr>
      <w:tr w:rsidR="00DA6505">
        <w:trPr>
          <w:trHeight w:val="635"/>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工作计划和质量管理措施</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r>
              <w:rPr>
                <w:rFonts w:ascii="Times New Roman" w:eastAsia="宋体" w:hAnsi="Times New Roman" w:cs="Times New Roman"/>
                <w:kern w:val="0"/>
                <w:szCs w:val="21"/>
              </w:rPr>
              <w:t>分</w:t>
            </w:r>
          </w:p>
        </w:tc>
        <w:tc>
          <w:tcPr>
            <w:tcW w:w="5485" w:type="dxa"/>
          </w:tcPr>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对工作计划是否符合招标文件各阶段时限要求，是否满足质量要求进行评分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工作计划安排紧凑、合理性、严谨性、持续性强的，得</w:t>
            </w:r>
            <w:r>
              <w:rPr>
                <w:rFonts w:ascii="Times New Roman" w:eastAsia="宋体" w:hAnsi="Times New Roman" w:cs="Times New Roman" w:hint="eastAsia"/>
                <w:kern w:val="0"/>
                <w:szCs w:val="21"/>
              </w:rPr>
              <w:t>10</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工作计划安排比较紧凑、合理性、严谨性、持续性较强的，得</w:t>
            </w:r>
            <w:r>
              <w:rPr>
                <w:rFonts w:ascii="Times New Roman" w:eastAsia="宋体" w:hAnsi="Times New Roman" w:cs="Times New Roman" w:hint="eastAsia"/>
                <w:kern w:val="0"/>
                <w:szCs w:val="21"/>
              </w:rPr>
              <w:t>8</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工作计划安排松散、合理性、严谨性、持续性差的，得</w:t>
            </w:r>
            <w:r>
              <w:rPr>
                <w:rFonts w:ascii="Times New Roman" w:eastAsia="宋体" w:hAnsi="Times New Roman" w:cs="Times New Roman" w:hint="eastAsia"/>
                <w:kern w:val="0"/>
                <w:szCs w:val="21"/>
              </w:rPr>
              <w:t>6</w:t>
            </w:r>
            <w:r>
              <w:rPr>
                <w:rFonts w:ascii="Times New Roman" w:eastAsia="宋体" w:hAnsi="Times New Roman" w:cs="Times New Roman"/>
                <w:kern w:val="0"/>
                <w:szCs w:val="21"/>
              </w:rPr>
              <w:t>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）未提交不得分。</w:t>
            </w:r>
          </w:p>
        </w:tc>
      </w:tr>
      <w:tr w:rsidR="00DA6505">
        <w:trPr>
          <w:trHeight w:val="647"/>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后续服务的安排及保证措施</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5485" w:type="dxa"/>
          </w:tcPr>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针对后续服务人员、后续服务的内容以及后续服务承诺等方面进行评分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）后续服务的安排及保证措施</w:t>
            </w:r>
            <w:r>
              <w:rPr>
                <w:rFonts w:ascii="Times New Roman" w:eastAsia="宋体" w:hAnsi="Times New Roman" w:cs="Times New Roman"/>
                <w:kern w:val="0"/>
                <w:szCs w:val="21"/>
              </w:rPr>
              <w:t>完善合理的，得</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）后续服务的安排及保证措施</w:t>
            </w:r>
            <w:r>
              <w:rPr>
                <w:rFonts w:ascii="Times New Roman" w:eastAsia="宋体" w:hAnsi="Times New Roman" w:cs="Times New Roman"/>
                <w:kern w:val="0"/>
                <w:szCs w:val="21"/>
              </w:rPr>
              <w:t>一般可行的，得</w:t>
            </w:r>
            <w:r>
              <w:rPr>
                <w:rFonts w:ascii="Times New Roman" w:eastAsia="宋体" w:hAnsi="Times New Roman" w:cs="Times New Roman" w:hint="eastAsia"/>
                <w:kern w:val="0"/>
                <w:szCs w:val="21"/>
              </w:rPr>
              <w:t>4</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）后续服务的安排及保证措施</w:t>
            </w:r>
            <w:r>
              <w:rPr>
                <w:rFonts w:ascii="Times New Roman" w:eastAsia="宋体" w:hAnsi="Times New Roman" w:cs="Times New Roman"/>
                <w:kern w:val="0"/>
                <w:szCs w:val="21"/>
              </w:rPr>
              <w:t>笼统含糊的，得</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）未提交不得分。</w:t>
            </w:r>
          </w:p>
        </w:tc>
      </w:tr>
      <w:tr w:rsidR="00DA6505">
        <w:trPr>
          <w:trHeight w:val="323"/>
          <w:jc w:val="center"/>
        </w:trPr>
        <w:tc>
          <w:tcPr>
            <w:tcW w:w="74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1650"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合理化建议</w:t>
            </w:r>
          </w:p>
        </w:tc>
        <w:tc>
          <w:tcPr>
            <w:tcW w:w="901"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5485" w:type="dxa"/>
          </w:tcPr>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对项目开展的合理化建议进行评分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）对项目开展的合理化建议</w:t>
            </w:r>
            <w:r>
              <w:rPr>
                <w:rFonts w:ascii="Times New Roman" w:eastAsia="宋体" w:hAnsi="Times New Roman" w:cs="Times New Roman"/>
                <w:kern w:val="0"/>
                <w:szCs w:val="21"/>
              </w:rPr>
              <w:t>完善合理的，得</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）对项目开展的合理化建议</w:t>
            </w:r>
            <w:r>
              <w:rPr>
                <w:rFonts w:ascii="Times New Roman" w:eastAsia="宋体" w:hAnsi="Times New Roman" w:cs="Times New Roman"/>
                <w:kern w:val="0"/>
                <w:szCs w:val="21"/>
              </w:rPr>
              <w:t>一般可行的，得</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）对项目开展的合理化建议</w:t>
            </w:r>
            <w:r>
              <w:rPr>
                <w:rFonts w:ascii="Times New Roman" w:eastAsia="宋体" w:hAnsi="Times New Roman" w:cs="Times New Roman"/>
                <w:kern w:val="0"/>
                <w:szCs w:val="21"/>
              </w:rPr>
              <w:t>笼统含糊的，得</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r>
              <w:rPr>
                <w:rFonts w:ascii="Times New Roman" w:eastAsia="宋体" w:hAnsi="Times New Roman" w:cs="Times New Roman" w:hint="eastAsia"/>
                <w:kern w:val="0"/>
                <w:szCs w:val="21"/>
              </w:rPr>
              <w:t>；</w:t>
            </w:r>
          </w:p>
          <w:p w:rsidR="00DA6505" w:rsidRDefault="00981E36">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）未提交不得分。</w:t>
            </w:r>
          </w:p>
        </w:tc>
      </w:tr>
      <w:tr w:rsidR="00DA6505">
        <w:trPr>
          <w:trHeight w:val="514"/>
          <w:jc w:val="center"/>
        </w:trPr>
        <w:tc>
          <w:tcPr>
            <w:tcW w:w="3296" w:type="dxa"/>
            <w:gridSpan w:val="3"/>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hAnsi="Times New Roman" w:cs="Times New Roman"/>
                <w:color w:val="000000"/>
                <w:szCs w:val="24"/>
              </w:rPr>
              <w:t>合计</w:t>
            </w:r>
          </w:p>
        </w:tc>
        <w:tc>
          <w:tcPr>
            <w:tcW w:w="5485" w:type="dxa"/>
            <w:vAlign w:val="center"/>
          </w:tcPr>
          <w:p w:rsidR="00DA6505" w:rsidRDefault="00981E36">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p>
        </w:tc>
      </w:tr>
    </w:tbl>
    <w:p w:rsidR="00DA6505" w:rsidRDefault="00DA6505">
      <w:pPr>
        <w:widowControl/>
        <w:rPr>
          <w:rFonts w:ascii="宋体" w:eastAsia="宋体" w:hAnsi="宋体" w:cs="宋体"/>
          <w:bCs/>
          <w:sz w:val="24"/>
          <w:szCs w:val="24"/>
        </w:rPr>
      </w:pPr>
    </w:p>
    <w:p w:rsidR="00DA6505" w:rsidRDefault="00981E36">
      <w:pPr>
        <w:widowControl/>
        <w:spacing w:line="360" w:lineRule="auto"/>
        <w:rPr>
          <w:rFonts w:ascii="宋体" w:eastAsia="宋体" w:hAnsi="宋体" w:cs="宋体"/>
          <w:sz w:val="22"/>
        </w:rPr>
      </w:pPr>
      <w:r>
        <w:rPr>
          <w:rFonts w:ascii="宋体" w:eastAsia="宋体" w:hAnsi="宋体" w:cs="宋体" w:hint="eastAsia"/>
          <w:sz w:val="22"/>
        </w:rPr>
        <w:t xml:space="preserve">注： </w:t>
      </w:r>
    </w:p>
    <w:p w:rsidR="00DA6505" w:rsidRDefault="00981E36" w:rsidP="00D14147">
      <w:pPr>
        <w:spacing w:line="360" w:lineRule="auto"/>
        <w:ind w:firstLineChars="200" w:firstLine="442"/>
        <w:rPr>
          <w:rFonts w:ascii="宋体" w:eastAsia="宋体" w:hAnsi="宋体" w:cs="宋体"/>
          <w:b/>
          <w:sz w:val="22"/>
          <w:szCs w:val="21"/>
        </w:rPr>
      </w:pPr>
      <w:r>
        <w:rPr>
          <w:rFonts w:ascii="宋体" w:eastAsia="宋体" w:hAnsi="宋体" w:cs="宋体" w:hint="eastAsia"/>
          <w:b/>
          <w:sz w:val="22"/>
          <w:szCs w:val="21"/>
        </w:rPr>
        <w:t>1、评分办法中所涉及的</w:t>
      </w:r>
      <w:proofErr w:type="gramStart"/>
      <w:r>
        <w:rPr>
          <w:rFonts w:ascii="宋体" w:eastAsia="宋体" w:hAnsi="宋体" w:cs="宋体" w:hint="eastAsia"/>
          <w:b/>
          <w:sz w:val="22"/>
          <w:szCs w:val="21"/>
        </w:rPr>
        <w:t>的</w:t>
      </w:r>
      <w:proofErr w:type="gramEnd"/>
      <w:r>
        <w:rPr>
          <w:rFonts w:ascii="宋体" w:eastAsia="宋体" w:hAnsi="宋体" w:cs="宋体" w:hint="eastAsia"/>
          <w:b/>
          <w:sz w:val="22"/>
          <w:szCs w:val="21"/>
        </w:rPr>
        <w:t>相关各种资格、资质、证书、证明、业绩合同等材料在响应文件中提供复印件（加盖供应商公章）。拟投入项目组人员</w:t>
      </w:r>
      <w:r w:rsidR="00D14147">
        <w:rPr>
          <w:rFonts w:ascii="宋体" w:eastAsia="宋体" w:hAnsi="宋体" w:cs="宋体" w:hint="eastAsia"/>
          <w:b/>
          <w:sz w:val="22"/>
          <w:szCs w:val="21"/>
        </w:rPr>
        <w:t>（项目负责人除外）</w:t>
      </w:r>
      <w:r>
        <w:rPr>
          <w:rFonts w:ascii="宋体" w:eastAsia="宋体" w:hAnsi="宋体" w:cs="宋体" w:hint="eastAsia"/>
          <w:b/>
          <w:sz w:val="22"/>
          <w:szCs w:val="21"/>
        </w:rPr>
        <w:t>，响应文件中需提供企业为其缴纳的近三个月</w:t>
      </w:r>
      <w:proofErr w:type="gramStart"/>
      <w:r>
        <w:rPr>
          <w:rFonts w:ascii="宋体" w:eastAsia="宋体" w:hAnsi="宋体" w:cs="宋体" w:hint="eastAsia"/>
          <w:b/>
          <w:sz w:val="22"/>
          <w:szCs w:val="21"/>
        </w:rPr>
        <w:t>社保证明</w:t>
      </w:r>
      <w:proofErr w:type="gramEnd"/>
      <w:r>
        <w:rPr>
          <w:rFonts w:ascii="宋体" w:eastAsia="宋体" w:hAnsi="宋体" w:cs="宋体" w:hint="eastAsia"/>
          <w:b/>
          <w:sz w:val="22"/>
          <w:szCs w:val="21"/>
        </w:rPr>
        <w:t>复印件。</w:t>
      </w:r>
    </w:p>
    <w:p w:rsidR="00DA6505" w:rsidRDefault="00981E36" w:rsidP="00D14147">
      <w:pPr>
        <w:spacing w:line="360" w:lineRule="auto"/>
        <w:ind w:firstLineChars="200" w:firstLine="442"/>
        <w:jc w:val="left"/>
        <w:rPr>
          <w:rFonts w:ascii="宋体" w:eastAsia="宋体" w:hAnsi="宋体" w:cs="宋体"/>
          <w:b/>
          <w:sz w:val="22"/>
          <w:szCs w:val="21"/>
        </w:rPr>
      </w:pPr>
      <w:r>
        <w:rPr>
          <w:rFonts w:ascii="宋体" w:eastAsia="宋体" w:hAnsi="宋体" w:cs="宋体" w:hint="eastAsia"/>
          <w:b/>
          <w:sz w:val="22"/>
          <w:szCs w:val="21"/>
        </w:rPr>
        <w:t>2、供应商报价若低于所有投标报价的平均价的60%，需提供澄清说明，若供应</w:t>
      </w:r>
      <w:proofErr w:type="gramStart"/>
      <w:r>
        <w:rPr>
          <w:rFonts w:ascii="宋体" w:eastAsia="宋体" w:hAnsi="宋体" w:cs="宋体" w:hint="eastAsia"/>
          <w:b/>
          <w:sz w:val="22"/>
          <w:szCs w:val="21"/>
        </w:rPr>
        <w:t>商未能</w:t>
      </w:r>
      <w:proofErr w:type="gramEnd"/>
      <w:r>
        <w:rPr>
          <w:rFonts w:ascii="宋体" w:eastAsia="宋体" w:hAnsi="宋体" w:cs="宋体" w:hint="eastAsia"/>
          <w:b/>
          <w:sz w:val="22"/>
          <w:szCs w:val="21"/>
        </w:rPr>
        <w:t>提供澄清说</w:t>
      </w:r>
      <w:r>
        <w:rPr>
          <w:rFonts w:ascii="宋体" w:eastAsia="宋体" w:hAnsi="宋体" w:cs="宋体" w:hint="eastAsia"/>
          <w:b/>
          <w:sz w:val="22"/>
          <w:szCs w:val="21"/>
        </w:rPr>
        <w:lastRenderedPageBreak/>
        <w:t>明，则可视为恶意竞争投标，取消其中标资格。</w:t>
      </w:r>
    </w:p>
    <w:p w:rsidR="00DA6505" w:rsidRDefault="00981E36" w:rsidP="00D14147">
      <w:pPr>
        <w:spacing w:line="360" w:lineRule="auto"/>
        <w:ind w:firstLineChars="200" w:firstLine="442"/>
        <w:jc w:val="left"/>
        <w:rPr>
          <w:rFonts w:ascii="宋体" w:eastAsia="宋体" w:hAnsi="宋体" w:cs="宋体"/>
          <w:b/>
          <w:sz w:val="22"/>
          <w:szCs w:val="21"/>
        </w:rPr>
      </w:pPr>
      <w:r>
        <w:rPr>
          <w:rFonts w:ascii="宋体" w:eastAsia="宋体" w:hAnsi="宋体" w:cs="宋体" w:hint="eastAsia"/>
          <w:b/>
          <w:sz w:val="22"/>
          <w:szCs w:val="21"/>
        </w:rPr>
        <w:t>3、评审时，未能按以上要求提供相应证明的，不作为评分依据，不得分。</w:t>
      </w:r>
    </w:p>
    <w:p w:rsidR="00DA6505" w:rsidRDefault="00981E36" w:rsidP="00D14147">
      <w:pPr>
        <w:spacing w:line="360" w:lineRule="auto"/>
        <w:ind w:firstLineChars="200" w:firstLine="442"/>
        <w:jc w:val="left"/>
        <w:rPr>
          <w:rFonts w:ascii="宋体" w:eastAsia="宋体" w:hAnsi="宋体" w:cs="宋体"/>
          <w:b/>
          <w:sz w:val="22"/>
          <w:szCs w:val="21"/>
        </w:rPr>
      </w:pPr>
      <w:r>
        <w:rPr>
          <w:rFonts w:ascii="宋体" w:eastAsia="宋体" w:hAnsi="宋体" w:cs="宋体" w:hint="eastAsia"/>
          <w:b/>
          <w:sz w:val="22"/>
          <w:szCs w:val="21"/>
        </w:rPr>
        <w:t>4、为便于评分，请供应商按评分表样式，逐条列出证明材料所在页码，格式自定。</w:t>
      </w:r>
    </w:p>
    <w:p w:rsidR="00DA6505" w:rsidRDefault="00981E36">
      <w:pPr>
        <w:rPr>
          <w:rFonts w:ascii="宋体" w:eastAsia="宋体" w:hAnsi="宋体" w:cs="宋体"/>
          <w:bCs/>
          <w:kern w:val="0"/>
          <w:sz w:val="28"/>
          <w:szCs w:val="28"/>
        </w:rPr>
      </w:pPr>
      <w:r>
        <w:rPr>
          <w:rFonts w:ascii="宋体" w:eastAsia="宋体" w:hAnsi="宋体" w:cs="宋体" w:hint="eastAsia"/>
          <w:bCs/>
          <w:kern w:val="0"/>
          <w:sz w:val="28"/>
          <w:szCs w:val="28"/>
        </w:rPr>
        <w:br w:type="page"/>
      </w:r>
    </w:p>
    <w:p w:rsidR="00DA6505" w:rsidRDefault="00981E36">
      <w:pPr>
        <w:keepNext/>
        <w:spacing w:line="360" w:lineRule="auto"/>
        <w:jc w:val="center"/>
        <w:outlineLvl w:val="0"/>
        <w:rPr>
          <w:rFonts w:ascii="宋体" w:eastAsia="宋体" w:hAnsi="宋体" w:cs="宋体"/>
          <w:bCs/>
          <w:kern w:val="0"/>
          <w:sz w:val="28"/>
          <w:szCs w:val="28"/>
        </w:rPr>
      </w:pPr>
      <w:r>
        <w:rPr>
          <w:rFonts w:ascii="宋体" w:eastAsia="宋体" w:hAnsi="宋体" w:cs="宋体" w:hint="eastAsia"/>
          <w:bCs/>
          <w:kern w:val="0"/>
          <w:sz w:val="28"/>
          <w:szCs w:val="28"/>
        </w:rPr>
        <w:lastRenderedPageBreak/>
        <w:t>六．响应文件格式</w:t>
      </w:r>
      <w:bookmarkEnd w:id="55"/>
      <w:bookmarkEnd w:id="56"/>
    </w:p>
    <w:p w:rsidR="00DA6505" w:rsidRDefault="00DA6505">
      <w:pPr>
        <w:rPr>
          <w:rFonts w:ascii="宋体" w:eastAsia="宋体" w:hAnsi="宋体" w:cs="宋体"/>
          <w:bCs/>
          <w:color w:val="000000" w:themeColor="text1"/>
          <w:sz w:val="32"/>
        </w:rPr>
      </w:pPr>
    </w:p>
    <w:p w:rsidR="00DA6505" w:rsidRDefault="00DA6505">
      <w:pPr>
        <w:rPr>
          <w:rFonts w:ascii="宋体" w:eastAsia="宋体" w:hAnsi="宋体" w:cs="宋体"/>
          <w:bCs/>
          <w:color w:val="000000" w:themeColor="text1"/>
          <w:sz w:val="32"/>
        </w:rPr>
      </w:pPr>
    </w:p>
    <w:p w:rsidR="00DA6505" w:rsidRDefault="00DA6505">
      <w:pPr>
        <w:rPr>
          <w:rFonts w:ascii="宋体" w:eastAsia="宋体" w:hAnsi="宋体" w:cs="宋体"/>
          <w:bCs/>
          <w:color w:val="000000" w:themeColor="text1"/>
          <w:sz w:val="32"/>
        </w:rPr>
      </w:pPr>
    </w:p>
    <w:p w:rsidR="00DA6505" w:rsidRDefault="00DA6505">
      <w:pPr>
        <w:rPr>
          <w:rFonts w:ascii="宋体" w:eastAsia="宋体" w:hAnsi="宋体" w:cs="宋体"/>
          <w:bCs/>
          <w:color w:val="000000" w:themeColor="text1"/>
          <w:sz w:val="32"/>
        </w:rPr>
      </w:pPr>
    </w:p>
    <w:p w:rsidR="00DA6505" w:rsidRDefault="00DA6505">
      <w:pPr>
        <w:rPr>
          <w:rFonts w:ascii="宋体" w:eastAsia="宋体" w:hAnsi="宋体" w:cs="宋体"/>
          <w:bCs/>
          <w:color w:val="000000" w:themeColor="text1"/>
          <w:sz w:val="32"/>
        </w:rPr>
      </w:pPr>
    </w:p>
    <w:p w:rsidR="00DA6505" w:rsidRDefault="00DA6505">
      <w:pPr>
        <w:rPr>
          <w:rFonts w:ascii="宋体" w:eastAsia="宋体" w:hAnsi="宋体" w:cs="宋体"/>
          <w:bCs/>
          <w:color w:val="000000" w:themeColor="text1"/>
          <w:sz w:val="32"/>
        </w:rPr>
      </w:pPr>
    </w:p>
    <w:p w:rsidR="00DA6505" w:rsidRDefault="00981E36">
      <w:pPr>
        <w:jc w:val="center"/>
        <w:rPr>
          <w:rFonts w:ascii="宋体" w:eastAsia="宋体" w:hAnsi="宋体" w:cs="宋体"/>
          <w:bCs/>
          <w:color w:val="000000" w:themeColor="text1"/>
          <w:sz w:val="84"/>
          <w:szCs w:val="84"/>
        </w:rPr>
      </w:pPr>
      <w:bookmarkStart w:id="57" w:name="_Toc55147053"/>
      <w:r>
        <w:rPr>
          <w:rFonts w:ascii="宋体" w:eastAsia="宋体" w:hAnsi="宋体" w:cs="宋体" w:hint="eastAsia"/>
          <w:bCs/>
          <w:color w:val="000000" w:themeColor="text1"/>
          <w:sz w:val="84"/>
          <w:szCs w:val="84"/>
        </w:rPr>
        <w:t>响 应 文 件</w:t>
      </w:r>
    </w:p>
    <w:p w:rsidR="00DA6505" w:rsidRDefault="00DA6505">
      <w:pPr>
        <w:jc w:val="center"/>
        <w:rPr>
          <w:rFonts w:ascii="宋体" w:eastAsia="宋体" w:hAnsi="宋体" w:cs="宋体"/>
          <w:bCs/>
          <w:color w:val="000000" w:themeColor="text1"/>
          <w:sz w:val="72"/>
        </w:rPr>
      </w:pPr>
    </w:p>
    <w:p w:rsidR="00DA6505" w:rsidRDefault="00DA6505">
      <w:pPr>
        <w:jc w:val="center"/>
        <w:rPr>
          <w:rFonts w:ascii="宋体" w:eastAsia="宋体" w:hAnsi="宋体" w:cs="宋体"/>
          <w:bCs/>
          <w:color w:val="000000" w:themeColor="text1"/>
          <w:sz w:val="72"/>
        </w:rPr>
      </w:pPr>
    </w:p>
    <w:p w:rsidR="00DA6505" w:rsidRDefault="00DA6505">
      <w:pPr>
        <w:jc w:val="center"/>
        <w:rPr>
          <w:rFonts w:ascii="宋体" w:eastAsia="宋体" w:hAnsi="宋体" w:cs="宋体"/>
          <w:bCs/>
          <w:color w:val="000000" w:themeColor="text1"/>
          <w:sz w:val="72"/>
        </w:rPr>
      </w:pPr>
    </w:p>
    <w:p w:rsidR="00DA6505" w:rsidRDefault="00DA6505">
      <w:pPr>
        <w:rPr>
          <w:rFonts w:ascii="宋体" w:eastAsia="宋体" w:hAnsi="宋体" w:cs="宋体"/>
          <w:bCs/>
          <w:color w:val="000000" w:themeColor="text1"/>
          <w:sz w:val="72"/>
        </w:rPr>
      </w:pPr>
    </w:p>
    <w:p w:rsidR="00DA6505" w:rsidRDefault="00DA6505">
      <w:pPr>
        <w:jc w:val="center"/>
        <w:rPr>
          <w:rFonts w:ascii="宋体" w:eastAsia="宋体" w:hAnsi="宋体" w:cs="宋体"/>
          <w:bCs/>
          <w:color w:val="000000" w:themeColor="text1"/>
          <w:sz w:val="28"/>
        </w:rPr>
      </w:pPr>
    </w:p>
    <w:p w:rsidR="00DA6505" w:rsidRDefault="00981E36">
      <w:pPr>
        <w:jc w:val="center"/>
        <w:rPr>
          <w:rFonts w:ascii="宋体" w:eastAsia="宋体" w:hAnsi="宋体" w:cs="宋体"/>
          <w:bCs/>
          <w:color w:val="000000" w:themeColor="text1"/>
          <w:sz w:val="36"/>
          <w:szCs w:val="36"/>
        </w:rPr>
      </w:pPr>
      <w:r>
        <w:rPr>
          <w:rFonts w:ascii="宋体" w:eastAsia="宋体" w:hAnsi="宋体" w:cs="宋体" w:hint="eastAsia"/>
          <w:bCs/>
          <w:color w:val="000000" w:themeColor="text1"/>
          <w:sz w:val="36"/>
          <w:szCs w:val="36"/>
        </w:rPr>
        <w:t>项 目 编 号：</w:t>
      </w:r>
    </w:p>
    <w:p w:rsidR="00DA6505" w:rsidRDefault="00981E36">
      <w:pPr>
        <w:jc w:val="center"/>
        <w:rPr>
          <w:rFonts w:ascii="宋体" w:eastAsia="宋体" w:hAnsi="宋体" w:cs="宋体"/>
          <w:bCs/>
          <w:color w:val="000000" w:themeColor="text1"/>
          <w:sz w:val="36"/>
          <w:szCs w:val="36"/>
        </w:rPr>
      </w:pPr>
      <w:r>
        <w:rPr>
          <w:rFonts w:ascii="宋体" w:eastAsia="宋体" w:hAnsi="宋体" w:cs="宋体" w:hint="eastAsia"/>
          <w:bCs/>
          <w:color w:val="000000" w:themeColor="text1"/>
          <w:sz w:val="36"/>
          <w:szCs w:val="36"/>
        </w:rPr>
        <w:t>项 目 名 称：</w:t>
      </w:r>
    </w:p>
    <w:p w:rsidR="00DA6505" w:rsidRDefault="00981E36">
      <w:pPr>
        <w:jc w:val="center"/>
        <w:rPr>
          <w:rFonts w:ascii="宋体" w:eastAsia="宋体" w:hAnsi="宋体" w:cs="宋体"/>
          <w:bCs/>
          <w:color w:val="000000" w:themeColor="text1"/>
          <w:sz w:val="36"/>
          <w:szCs w:val="36"/>
        </w:rPr>
      </w:pPr>
      <w:r>
        <w:rPr>
          <w:rFonts w:ascii="宋体" w:eastAsia="宋体" w:hAnsi="宋体" w:cs="宋体" w:hint="eastAsia"/>
          <w:bCs/>
          <w:color w:val="000000" w:themeColor="text1"/>
          <w:sz w:val="36"/>
          <w:szCs w:val="36"/>
        </w:rPr>
        <w:t>报   价  人：</w:t>
      </w:r>
    </w:p>
    <w:p w:rsidR="00DA6505" w:rsidRDefault="00981E36">
      <w:pPr>
        <w:jc w:val="center"/>
        <w:rPr>
          <w:rFonts w:ascii="宋体" w:eastAsia="宋体" w:hAnsi="宋体" w:cs="宋体"/>
          <w:bCs/>
          <w:color w:val="000000" w:themeColor="text1"/>
          <w:sz w:val="36"/>
          <w:szCs w:val="36"/>
        </w:rPr>
      </w:pPr>
      <w:r>
        <w:rPr>
          <w:rFonts w:ascii="宋体" w:eastAsia="宋体" w:hAnsi="宋体" w:cs="宋体" w:hint="eastAsia"/>
          <w:bCs/>
          <w:color w:val="000000" w:themeColor="text1"/>
          <w:sz w:val="36"/>
          <w:szCs w:val="36"/>
        </w:rPr>
        <w:t>日       期：</w:t>
      </w:r>
    </w:p>
    <w:p w:rsidR="00DA6505" w:rsidRDefault="00DA6505">
      <w:pPr>
        <w:widowControl/>
        <w:jc w:val="left"/>
        <w:rPr>
          <w:rFonts w:ascii="宋体" w:eastAsia="宋体" w:hAnsi="宋体" w:cs="宋体"/>
          <w:bCs/>
          <w:color w:val="000000" w:themeColor="text1"/>
          <w:sz w:val="36"/>
          <w:szCs w:val="36"/>
        </w:rPr>
      </w:pPr>
    </w:p>
    <w:p w:rsidR="00DA6505" w:rsidRDefault="00981E36">
      <w:pPr>
        <w:widowControl/>
        <w:jc w:val="left"/>
        <w:rPr>
          <w:rFonts w:ascii="宋体" w:eastAsia="宋体" w:hAnsi="宋体" w:cs="宋体"/>
          <w:sz w:val="24"/>
          <w:szCs w:val="24"/>
        </w:rPr>
      </w:pPr>
      <w:r>
        <w:rPr>
          <w:rFonts w:ascii="宋体" w:eastAsia="宋体" w:hAnsi="宋体" w:cs="宋体" w:hint="eastAsia"/>
          <w:sz w:val="24"/>
          <w:szCs w:val="24"/>
        </w:rPr>
        <w:br w:type="page"/>
      </w:r>
    </w:p>
    <w:bookmarkEnd w:id="57"/>
    <w:p w:rsidR="00DA6505" w:rsidRDefault="00981E36">
      <w:pPr>
        <w:spacing w:line="360" w:lineRule="auto"/>
        <w:rPr>
          <w:rFonts w:ascii="宋体" w:eastAsia="宋体" w:hAnsi="宋体" w:cs="宋体"/>
          <w:sz w:val="28"/>
          <w:szCs w:val="28"/>
        </w:rPr>
      </w:pPr>
      <w:r>
        <w:rPr>
          <w:rFonts w:ascii="宋体" w:eastAsia="宋体" w:hAnsi="宋体" w:cs="宋体" w:hint="eastAsia"/>
          <w:sz w:val="28"/>
          <w:szCs w:val="28"/>
        </w:rPr>
        <w:lastRenderedPageBreak/>
        <w:t>一、供应</w:t>
      </w:r>
      <w:proofErr w:type="gramStart"/>
      <w:r>
        <w:rPr>
          <w:rFonts w:ascii="宋体" w:eastAsia="宋体" w:hAnsi="宋体" w:cs="宋体" w:hint="eastAsia"/>
          <w:sz w:val="28"/>
          <w:szCs w:val="28"/>
        </w:rPr>
        <w:t>商情况</w:t>
      </w:r>
      <w:proofErr w:type="gramEnd"/>
      <w:r>
        <w:rPr>
          <w:rFonts w:ascii="宋体" w:eastAsia="宋体" w:hAnsi="宋体" w:cs="宋体" w:hint="eastAsia"/>
          <w:sz w:val="28"/>
          <w:szCs w:val="28"/>
        </w:rPr>
        <w:t>说明</w:t>
      </w:r>
    </w:p>
    <w:p w:rsidR="00DA6505" w:rsidRDefault="00981E36">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供应商简要情况介绍，</w:t>
      </w:r>
      <w:proofErr w:type="gramStart"/>
      <w:r>
        <w:rPr>
          <w:rFonts w:ascii="宋体" w:eastAsia="宋体" w:hAnsi="宋体" w:cs="宋体" w:hint="eastAsia"/>
          <w:sz w:val="24"/>
          <w:szCs w:val="24"/>
        </w:rPr>
        <w:t>含供应</w:t>
      </w:r>
      <w:proofErr w:type="gramEnd"/>
      <w:r>
        <w:rPr>
          <w:rFonts w:ascii="宋体" w:eastAsia="宋体" w:hAnsi="宋体" w:cs="宋体" w:hint="eastAsia"/>
          <w:sz w:val="24"/>
          <w:szCs w:val="24"/>
        </w:rPr>
        <w:t>商规模、银行资信、技术能力及装备水平等、人员情况。供应商自行以文字形式说明。</w:t>
      </w:r>
    </w:p>
    <w:p w:rsidR="00DA6505" w:rsidRDefault="00DA6505">
      <w:pPr>
        <w:snapToGrid w:val="0"/>
        <w:spacing w:line="360" w:lineRule="auto"/>
        <w:rPr>
          <w:rFonts w:ascii="宋体" w:eastAsia="宋体" w:hAnsi="宋体" w:cs="宋体"/>
          <w:sz w:val="24"/>
          <w:szCs w:val="24"/>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DA6505">
      <w:pPr>
        <w:jc w:val="center"/>
        <w:rPr>
          <w:rFonts w:ascii="宋体" w:eastAsia="宋体" w:hAnsi="宋体" w:cs="宋体"/>
          <w:sz w:val="28"/>
          <w:szCs w:val="28"/>
        </w:rPr>
      </w:pPr>
    </w:p>
    <w:p w:rsidR="00DA6505" w:rsidRDefault="00981E36">
      <w:pPr>
        <w:widowControl/>
        <w:jc w:val="left"/>
        <w:rPr>
          <w:rFonts w:ascii="宋体" w:eastAsia="宋体" w:hAnsi="宋体" w:cs="宋体"/>
          <w:sz w:val="28"/>
          <w:szCs w:val="28"/>
        </w:rPr>
      </w:pPr>
      <w:r>
        <w:rPr>
          <w:rFonts w:ascii="宋体" w:eastAsia="宋体" w:hAnsi="宋体" w:cs="宋体" w:hint="eastAsia"/>
          <w:sz w:val="28"/>
          <w:szCs w:val="28"/>
        </w:rPr>
        <w:br w:type="page"/>
      </w:r>
    </w:p>
    <w:p w:rsidR="00DA6505" w:rsidRDefault="00981E36">
      <w:pPr>
        <w:spacing w:line="360" w:lineRule="auto"/>
        <w:rPr>
          <w:rFonts w:ascii="宋体" w:eastAsia="宋体" w:hAnsi="宋体" w:cs="宋体"/>
          <w:sz w:val="28"/>
          <w:szCs w:val="28"/>
        </w:rPr>
      </w:pPr>
      <w:r>
        <w:rPr>
          <w:rFonts w:ascii="宋体" w:eastAsia="宋体" w:hAnsi="宋体" w:cs="宋体" w:hint="eastAsia"/>
          <w:sz w:val="28"/>
          <w:szCs w:val="28"/>
        </w:rPr>
        <w:lastRenderedPageBreak/>
        <w:t>二、资格审查响应对照表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5447"/>
        <w:gridCol w:w="1953"/>
        <w:gridCol w:w="1785"/>
      </w:tblGrid>
      <w:tr w:rsidR="00DA6505">
        <w:trPr>
          <w:trHeight w:val="882"/>
        </w:trPr>
        <w:tc>
          <w:tcPr>
            <w:tcW w:w="646" w:type="dxa"/>
            <w:vAlign w:val="center"/>
          </w:tcPr>
          <w:p w:rsidR="00DA6505" w:rsidRDefault="00981E36">
            <w:pPr>
              <w:snapToGrid w:val="0"/>
              <w:spacing w:line="240" w:lineRule="atLeast"/>
              <w:jc w:val="center"/>
              <w:rPr>
                <w:rFonts w:ascii="宋体" w:eastAsia="宋体" w:hAnsi="宋体" w:cs="宋体"/>
                <w:b/>
                <w:sz w:val="24"/>
                <w:szCs w:val="24"/>
              </w:rPr>
            </w:pPr>
            <w:r>
              <w:rPr>
                <w:rFonts w:ascii="宋体" w:eastAsia="宋体" w:hAnsi="宋体" w:cs="宋体" w:hint="eastAsia"/>
                <w:b/>
                <w:sz w:val="24"/>
                <w:szCs w:val="24"/>
              </w:rPr>
              <w:t>序号</w:t>
            </w:r>
          </w:p>
        </w:tc>
        <w:tc>
          <w:tcPr>
            <w:tcW w:w="5447" w:type="dxa"/>
            <w:vAlign w:val="center"/>
          </w:tcPr>
          <w:p w:rsidR="00DA6505" w:rsidRDefault="00981E36">
            <w:pPr>
              <w:snapToGrid w:val="0"/>
              <w:spacing w:line="240" w:lineRule="atLeast"/>
              <w:jc w:val="center"/>
              <w:rPr>
                <w:rFonts w:ascii="宋体" w:eastAsia="宋体" w:hAnsi="宋体" w:cs="宋体"/>
                <w:b/>
                <w:sz w:val="24"/>
                <w:szCs w:val="24"/>
              </w:rPr>
            </w:pPr>
            <w:r>
              <w:rPr>
                <w:rFonts w:ascii="宋体" w:eastAsia="宋体" w:hAnsi="宋体" w:cs="宋体" w:hint="eastAsia"/>
                <w:b/>
                <w:sz w:val="24"/>
                <w:szCs w:val="24"/>
              </w:rPr>
              <w:t>资格审查响应内容</w:t>
            </w:r>
          </w:p>
        </w:tc>
        <w:tc>
          <w:tcPr>
            <w:tcW w:w="1953" w:type="dxa"/>
            <w:vAlign w:val="center"/>
          </w:tcPr>
          <w:p w:rsidR="00DA6505" w:rsidRDefault="00981E36">
            <w:pPr>
              <w:snapToGrid w:val="0"/>
              <w:spacing w:line="240" w:lineRule="atLeast"/>
              <w:jc w:val="center"/>
              <w:rPr>
                <w:rFonts w:ascii="宋体" w:eastAsia="宋体" w:hAnsi="宋体" w:cs="宋体"/>
                <w:b/>
                <w:sz w:val="24"/>
                <w:szCs w:val="24"/>
              </w:rPr>
            </w:pPr>
            <w:r>
              <w:rPr>
                <w:rFonts w:ascii="宋体" w:eastAsia="宋体" w:hAnsi="宋体" w:cs="宋体" w:hint="eastAsia"/>
                <w:b/>
                <w:sz w:val="24"/>
                <w:szCs w:val="24"/>
              </w:rPr>
              <w:t>是否响应</w:t>
            </w:r>
          </w:p>
          <w:p w:rsidR="00DA6505" w:rsidRDefault="00981E36">
            <w:pPr>
              <w:snapToGrid w:val="0"/>
              <w:spacing w:line="240" w:lineRule="atLeast"/>
              <w:jc w:val="center"/>
              <w:rPr>
                <w:rFonts w:ascii="宋体" w:eastAsia="宋体" w:hAnsi="宋体" w:cs="宋体"/>
                <w:b/>
                <w:sz w:val="24"/>
                <w:szCs w:val="24"/>
              </w:rPr>
            </w:pPr>
            <w:r>
              <w:rPr>
                <w:rFonts w:ascii="宋体" w:eastAsia="宋体" w:hAnsi="宋体" w:cs="宋体" w:hint="eastAsia"/>
                <w:b/>
                <w:sz w:val="24"/>
                <w:szCs w:val="24"/>
              </w:rPr>
              <w:t>（填是或者否）</w:t>
            </w:r>
          </w:p>
        </w:tc>
        <w:tc>
          <w:tcPr>
            <w:tcW w:w="1785" w:type="dxa"/>
            <w:vAlign w:val="center"/>
          </w:tcPr>
          <w:p w:rsidR="00DA6505" w:rsidRDefault="00981E36">
            <w:pPr>
              <w:snapToGrid w:val="0"/>
              <w:spacing w:line="240" w:lineRule="atLeast"/>
              <w:jc w:val="center"/>
              <w:rPr>
                <w:rFonts w:ascii="宋体" w:eastAsia="宋体" w:hAnsi="宋体" w:cs="宋体"/>
                <w:b/>
                <w:sz w:val="24"/>
                <w:szCs w:val="24"/>
              </w:rPr>
            </w:pPr>
            <w:r>
              <w:rPr>
                <w:rFonts w:ascii="宋体" w:eastAsia="宋体" w:hAnsi="宋体" w:cs="宋体" w:hint="eastAsia"/>
                <w:b/>
                <w:sz w:val="24"/>
                <w:szCs w:val="24"/>
              </w:rPr>
              <w:t>响应文件中</w:t>
            </w:r>
          </w:p>
          <w:p w:rsidR="00DA6505" w:rsidRDefault="00981E36">
            <w:pPr>
              <w:snapToGrid w:val="0"/>
              <w:spacing w:line="240" w:lineRule="atLeast"/>
              <w:jc w:val="center"/>
              <w:rPr>
                <w:rFonts w:ascii="宋体" w:eastAsia="宋体" w:hAnsi="宋体" w:cs="宋体"/>
                <w:b/>
                <w:sz w:val="24"/>
                <w:szCs w:val="24"/>
              </w:rPr>
            </w:pPr>
            <w:r>
              <w:rPr>
                <w:rFonts w:ascii="宋体" w:eastAsia="宋体" w:hAnsi="宋体" w:cs="宋体" w:hint="eastAsia"/>
                <w:b/>
                <w:sz w:val="24"/>
                <w:szCs w:val="24"/>
              </w:rPr>
              <w:t>的页码位置</w:t>
            </w:r>
          </w:p>
        </w:tc>
      </w:tr>
      <w:tr w:rsidR="00DA6505">
        <w:trPr>
          <w:trHeight w:val="585"/>
        </w:trPr>
        <w:tc>
          <w:tcPr>
            <w:tcW w:w="9831" w:type="dxa"/>
            <w:gridSpan w:val="4"/>
            <w:vAlign w:val="center"/>
          </w:tcPr>
          <w:p w:rsidR="00DA6505" w:rsidRDefault="00981E36">
            <w:pPr>
              <w:rPr>
                <w:rFonts w:ascii="宋体" w:eastAsia="宋体" w:hAnsi="宋体" w:cs="宋体"/>
                <w:b/>
                <w:sz w:val="24"/>
                <w:szCs w:val="24"/>
              </w:rPr>
            </w:pPr>
            <w:r>
              <w:rPr>
                <w:rFonts w:ascii="宋体" w:eastAsia="宋体" w:hAnsi="宋体" w:cs="宋体" w:hint="eastAsia"/>
                <w:b/>
                <w:sz w:val="24"/>
                <w:szCs w:val="24"/>
              </w:rPr>
              <w:t>通用资格条件</w:t>
            </w:r>
          </w:p>
        </w:tc>
      </w:tr>
      <w:tr w:rsidR="00DA6505">
        <w:trPr>
          <w:trHeight w:val="585"/>
        </w:trPr>
        <w:tc>
          <w:tcPr>
            <w:tcW w:w="646" w:type="dxa"/>
            <w:vAlign w:val="center"/>
          </w:tcPr>
          <w:p w:rsidR="00DA6505" w:rsidRDefault="00981E36">
            <w:pPr>
              <w:jc w:val="center"/>
              <w:rPr>
                <w:rFonts w:ascii="宋体" w:eastAsia="宋体" w:hAnsi="宋体" w:cs="宋体"/>
                <w:sz w:val="24"/>
                <w:szCs w:val="24"/>
              </w:rPr>
            </w:pPr>
            <w:r>
              <w:rPr>
                <w:rFonts w:ascii="宋体" w:eastAsia="宋体" w:hAnsi="宋体" w:cs="宋体" w:hint="eastAsia"/>
                <w:sz w:val="24"/>
                <w:szCs w:val="24"/>
              </w:rPr>
              <w:t>1</w:t>
            </w:r>
          </w:p>
        </w:tc>
        <w:tc>
          <w:tcPr>
            <w:tcW w:w="5447" w:type="dxa"/>
            <w:vAlign w:val="center"/>
          </w:tcPr>
          <w:p w:rsidR="00DA6505" w:rsidRDefault="00981E36">
            <w:pPr>
              <w:spacing w:line="0" w:lineRule="atLeast"/>
              <w:rPr>
                <w:rFonts w:ascii="宋体" w:eastAsia="宋体" w:hAnsi="宋体" w:cs="宋体"/>
                <w:iCs/>
                <w:sz w:val="24"/>
                <w:szCs w:val="24"/>
              </w:rPr>
            </w:pPr>
            <w:r>
              <w:rPr>
                <w:rFonts w:ascii="宋体" w:eastAsia="宋体" w:hAnsi="宋体" w:cs="宋体" w:hint="eastAsia"/>
                <w:iCs/>
                <w:sz w:val="24"/>
                <w:szCs w:val="24"/>
              </w:rPr>
              <w:t>法定代表人资格证明书/法定代表人授权委托书</w:t>
            </w:r>
          </w:p>
        </w:tc>
        <w:tc>
          <w:tcPr>
            <w:tcW w:w="1953" w:type="dxa"/>
            <w:vAlign w:val="center"/>
          </w:tcPr>
          <w:p w:rsidR="00DA6505" w:rsidRDefault="00DA6505">
            <w:pPr>
              <w:rPr>
                <w:rFonts w:ascii="宋体" w:eastAsia="宋体" w:hAnsi="宋体" w:cs="宋体"/>
                <w:b/>
                <w:sz w:val="24"/>
                <w:szCs w:val="24"/>
              </w:rPr>
            </w:pPr>
          </w:p>
        </w:tc>
        <w:tc>
          <w:tcPr>
            <w:tcW w:w="1785" w:type="dxa"/>
            <w:vAlign w:val="center"/>
          </w:tcPr>
          <w:p w:rsidR="00DA6505" w:rsidRDefault="00DA6505">
            <w:pPr>
              <w:rPr>
                <w:rFonts w:ascii="宋体" w:eastAsia="宋体" w:hAnsi="宋体" w:cs="宋体"/>
                <w:b/>
                <w:sz w:val="24"/>
                <w:szCs w:val="24"/>
              </w:rPr>
            </w:pPr>
          </w:p>
        </w:tc>
      </w:tr>
      <w:tr w:rsidR="00DA6505">
        <w:trPr>
          <w:trHeight w:val="585"/>
        </w:trPr>
        <w:tc>
          <w:tcPr>
            <w:tcW w:w="646" w:type="dxa"/>
            <w:vAlign w:val="center"/>
          </w:tcPr>
          <w:p w:rsidR="00DA6505" w:rsidRDefault="00981E36">
            <w:pPr>
              <w:jc w:val="center"/>
              <w:rPr>
                <w:rFonts w:ascii="宋体" w:eastAsia="宋体" w:hAnsi="宋体" w:cs="宋体"/>
                <w:sz w:val="24"/>
                <w:szCs w:val="24"/>
              </w:rPr>
            </w:pPr>
            <w:r>
              <w:rPr>
                <w:rFonts w:ascii="宋体" w:eastAsia="宋体" w:hAnsi="宋体" w:cs="宋体" w:hint="eastAsia"/>
                <w:sz w:val="24"/>
                <w:szCs w:val="24"/>
              </w:rPr>
              <w:t>2</w:t>
            </w:r>
          </w:p>
        </w:tc>
        <w:tc>
          <w:tcPr>
            <w:tcW w:w="5447" w:type="dxa"/>
            <w:vAlign w:val="center"/>
          </w:tcPr>
          <w:p w:rsidR="00DA6505" w:rsidRDefault="00981E36">
            <w:pPr>
              <w:spacing w:line="0" w:lineRule="atLeast"/>
              <w:rPr>
                <w:rFonts w:ascii="宋体" w:eastAsia="宋体" w:hAnsi="宋体" w:cs="宋体"/>
                <w:iCs/>
                <w:sz w:val="24"/>
                <w:szCs w:val="24"/>
              </w:rPr>
            </w:pPr>
            <w:r>
              <w:rPr>
                <w:rFonts w:ascii="宋体" w:eastAsia="宋体" w:hAnsi="宋体" w:cs="宋体" w:hint="eastAsia"/>
                <w:iCs/>
                <w:sz w:val="24"/>
                <w:szCs w:val="24"/>
              </w:rPr>
              <w:t>具有独立承担民事责任能力的供应商营业执照或相关部门的登记证明文件复印件</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780"/>
        </w:trPr>
        <w:tc>
          <w:tcPr>
            <w:tcW w:w="646" w:type="dxa"/>
            <w:vAlign w:val="center"/>
          </w:tcPr>
          <w:p w:rsidR="00DA6505" w:rsidRDefault="00981E36">
            <w:pPr>
              <w:jc w:val="center"/>
              <w:rPr>
                <w:rFonts w:ascii="宋体" w:eastAsia="宋体" w:hAnsi="宋体" w:cs="宋体"/>
                <w:sz w:val="24"/>
                <w:szCs w:val="24"/>
              </w:rPr>
            </w:pPr>
            <w:r>
              <w:rPr>
                <w:rFonts w:ascii="宋体" w:eastAsia="宋体" w:hAnsi="宋体" w:cs="宋体" w:hint="eastAsia"/>
                <w:sz w:val="24"/>
                <w:szCs w:val="24"/>
              </w:rPr>
              <w:t>3</w:t>
            </w:r>
          </w:p>
        </w:tc>
        <w:tc>
          <w:tcPr>
            <w:tcW w:w="5447" w:type="dxa"/>
            <w:vAlign w:val="center"/>
          </w:tcPr>
          <w:p w:rsidR="00DA6505" w:rsidRDefault="00981E36">
            <w:pPr>
              <w:snapToGrid w:val="0"/>
              <w:spacing w:line="0" w:lineRule="atLeast"/>
              <w:rPr>
                <w:rFonts w:ascii="宋体" w:eastAsia="宋体" w:hAnsi="宋体" w:cs="宋体"/>
                <w:iCs/>
                <w:sz w:val="24"/>
                <w:szCs w:val="24"/>
              </w:rPr>
            </w:pPr>
            <w:r>
              <w:rPr>
                <w:rFonts w:ascii="宋体" w:eastAsia="宋体" w:hAnsi="宋体" w:cs="宋体" w:hint="eastAsia"/>
                <w:sz w:val="24"/>
              </w:rPr>
              <w:t>具备履行合同所必需的设备和专业技术能力的书面声明</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780"/>
        </w:trPr>
        <w:tc>
          <w:tcPr>
            <w:tcW w:w="646" w:type="dxa"/>
            <w:vAlign w:val="center"/>
          </w:tcPr>
          <w:p w:rsidR="00DA6505" w:rsidRDefault="00981E36">
            <w:pPr>
              <w:jc w:val="center"/>
              <w:rPr>
                <w:rFonts w:ascii="宋体" w:eastAsia="宋体" w:hAnsi="宋体" w:cs="宋体"/>
                <w:sz w:val="24"/>
                <w:szCs w:val="24"/>
              </w:rPr>
            </w:pPr>
            <w:r>
              <w:rPr>
                <w:rFonts w:ascii="宋体" w:eastAsia="宋体" w:hAnsi="宋体" w:cs="宋体" w:hint="eastAsia"/>
                <w:sz w:val="24"/>
                <w:szCs w:val="24"/>
              </w:rPr>
              <w:t>4</w:t>
            </w:r>
          </w:p>
        </w:tc>
        <w:tc>
          <w:tcPr>
            <w:tcW w:w="5447" w:type="dxa"/>
            <w:vAlign w:val="center"/>
          </w:tcPr>
          <w:p w:rsidR="00DA6505" w:rsidRDefault="00981E36">
            <w:pPr>
              <w:snapToGrid w:val="0"/>
              <w:spacing w:line="0" w:lineRule="atLeast"/>
              <w:rPr>
                <w:rFonts w:ascii="宋体" w:eastAsia="宋体" w:hAnsi="宋体" w:cs="宋体"/>
                <w:iCs/>
                <w:sz w:val="24"/>
                <w:szCs w:val="24"/>
              </w:rPr>
            </w:pPr>
            <w:r>
              <w:rPr>
                <w:rFonts w:ascii="宋体" w:eastAsia="宋体" w:hAnsi="宋体" w:cs="宋体" w:hint="eastAsia"/>
                <w:sz w:val="24"/>
              </w:rPr>
              <w:t>参加政府采购活动前 3 年内在经营活动中没有重大违法记录的书面声明</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780"/>
        </w:trPr>
        <w:tc>
          <w:tcPr>
            <w:tcW w:w="646" w:type="dxa"/>
            <w:vAlign w:val="center"/>
          </w:tcPr>
          <w:p w:rsidR="00DA6505" w:rsidRDefault="00981E36">
            <w:pPr>
              <w:jc w:val="center"/>
              <w:rPr>
                <w:rFonts w:ascii="宋体" w:eastAsia="宋体" w:hAnsi="宋体" w:cs="宋体"/>
                <w:sz w:val="24"/>
                <w:szCs w:val="24"/>
              </w:rPr>
            </w:pPr>
            <w:r>
              <w:rPr>
                <w:rFonts w:ascii="宋体" w:eastAsia="宋体" w:hAnsi="宋体" w:cs="宋体" w:hint="eastAsia"/>
                <w:sz w:val="24"/>
                <w:szCs w:val="24"/>
              </w:rPr>
              <w:t>…</w:t>
            </w:r>
          </w:p>
        </w:tc>
        <w:tc>
          <w:tcPr>
            <w:tcW w:w="5447" w:type="dxa"/>
            <w:vAlign w:val="center"/>
          </w:tcPr>
          <w:p w:rsidR="00DA6505" w:rsidRDefault="00981E36">
            <w:pPr>
              <w:snapToGrid w:val="0"/>
              <w:spacing w:line="0" w:lineRule="atLeast"/>
              <w:rPr>
                <w:rFonts w:ascii="宋体" w:eastAsia="宋体" w:hAnsi="宋体" w:cs="宋体"/>
                <w:iCs/>
                <w:sz w:val="24"/>
                <w:szCs w:val="24"/>
              </w:rPr>
            </w:pPr>
            <w:r>
              <w:rPr>
                <w:rFonts w:ascii="宋体" w:eastAsia="宋体" w:hAnsi="宋体" w:cs="宋体" w:hint="eastAsia"/>
                <w:iCs/>
                <w:sz w:val="24"/>
                <w:szCs w:val="24"/>
              </w:rPr>
              <w:t>……</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90"/>
        </w:trPr>
        <w:tc>
          <w:tcPr>
            <w:tcW w:w="9831" w:type="dxa"/>
            <w:gridSpan w:val="4"/>
            <w:vAlign w:val="center"/>
          </w:tcPr>
          <w:p w:rsidR="00DA6505" w:rsidRDefault="00981E36">
            <w:pPr>
              <w:rPr>
                <w:rFonts w:ascii="宋体" w:eastAsia="宋体" w:hAnsi="宋体" w:cs="宋体"/>
                <w:sz w:val="24"/>
                <w:szCs w:val="24"/>
              </w:rPr>
            </w:pPr>
            <w:r>
              <w:rPr>
                <w:rFonts w:ascii="宋体" w:eastAsia="宋体" w:hAnsi="宋体" w:cs="宋体" w:hint="eastAsia"/>
                <w:b/>
                <w:sz w:val="24"/>
                <w:szCs w:val="24"/>
              </w:rPr>
              <w:t>特定资格条件</w:t>
            </w:r>
          </w:p>
        </w:tc>
      </w:tr>
      <w:tr w:rsidR="00DA6505">
        <w:trPr>
          <w:trHeight w:val="400"/>
        </w:trPr>
        <w:tc>
          <w:tcPr>
            <w:tcW w:w="646" w:type="dxa"/>
            <w:vAlign w:val="center"/>
          </w:tcPr>
          <w:p w:rsidR="00DA6505" w:rsidRDefault="00981E36">
            <w:pPr>
              <w:jc w:val="center"/>
              <w:rPr>
                <w:rFonts w:ascii="宋体" w:eastAsia="宋体" w:hAnsi="宋体" w:cs="宋体"/>
                <w:sz w:val="24"/>
                <w:szCs w:val="24"/>
              </w:rPr>
            </w:pPr>
            <w:r>
              <w:rPr>
                <w:rFonts w:ascii="宋体" w:eastAsia="宋体" w:hAnsi="宋体" w:cs="宋体" w:hint="eastAsia"/>
                <w:sz w:val="24"/>
                <w:szCs w:val="24"/>
              </w:rPr>
              <w:t>5</w:t>
            </w:r>
          </w:p>
        </w:tc>
        <w:tc>
          <w:tcPr>
            <w:tcW w:w="5447" w:type="dxa"/>
            <w:vAlign w:val="center"/>
          </w:tcPr>
          <w:p w:rsidR="00DA6505" w:rsidRDefault="00981E36">
            <w:pPr>
              <w:snapToGrid w:val="0"/>
              <w:spacing w:line="0" w:lineRule="atLeast"/>
              <w:jc w:val="left"/>
              <w:rPr>
                <w:rFonts w:ascii="宋体" w:eastAsia="宋体" w:hAnsi="宋体" w:cs="宋体"/>
                <w:iCs/>
                <w:sz w:val="24"/>
                <w:szCs w:val="24"/>
              </w:rPr>
            </w:pPr>
            <w:r>
              <w:rPr>
                <w:rFonts w:ascii="宋体" w:eastAsia="宋体" w:hAnsi="宋体" w:cs="宋体" w:hint="eastAsia"/>
                <w:iCs/>
                <w:sz w:val="24"/>
                <w:szCs w:val="24"/>
              </w:rPr>
              <w:t>未被“信用中国”网站（www.creditchina.gov.cn）列入失信被执行人、重大税收违法案件当事人名单、政府采购严重失信行为记录名单（提供网页截图）</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400"/>
        </w:trPr>
        <w:tc>
          <w:tcPr>
            <w:tcW w:w="646" w:type="dxa"/>
            <w:vAlign w:val="center"/>
          </w:tcPr>
          <w:p w:rsidR="00DA6505" w:rsidRDefault="00981E36">
            <w:pPr>
              <w:jc w:val="center"/>
              <w:rPr>
                <w:rFonts w:ascii="宋体" w:eastAsia="宋体" w:hAnsi="宋体" w:cs="宋体"/>
                <w:sz w:val="24"/>
                <w:szCs w:val="24"/>
              </w:rPr>
            </w:pPr>
            <w:r>
              <w:rPr>
                <w:rFonts w:ascii="宋体" w:eastAsia="宋体" w:hAnsi="宋体" w:cs="宋体" w:hint="eastAsia"/>
                <w:sz w:val="24"/>
                <w:szCs w:val="24"/>
              </w:rPr>
              <w:t>6</w:t>
            </w:r>
          </w:p>
        </w:tc>
        <w:tc>
          <w:tcPr>
            <w:tcW w:w="5447" w:type="dxa"/>
            <w:vAlign w:val="center"/>
          </w:tcPr>
          <w:p w:rsidR="00DA6505" w:rsidRDefault="00981E36">
            <w:pPr>
              <w:snapToGrid w:val="0"/>
              <w:spacing w:line="0" w:lineRule="atLeast"/>
              <w:jc w:val="left"/>
              <w:rPr>
                <w:rFonts w:ascii="宋体" w:eastAsia="宋体" w:hAnsi="宋体" w:cs="宋体"/>
                <w:iCs/>
                <w:sz w:val="24"/>
                <w:szCs w:val="24"/>
              </w:rPr>
            </w:pPr>
            <w:r>
              <w:rPr>
                <w:rFonts w:ascii="宋体" w:eastAsia="宋体" w:hAnsi="宋体" w:cs="宋体" w:hint="eastAsia"/>
                <w:sz w:val="24"/>
              </w:rPr>
              <w:t>投标人资格要求涉及的其它证明材料</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400"/>
        </w:trPr>
        <w:tc>
          <w:tcPr>
            <w:tcW w:w="646" w:type="dxa"/>
            <w:vAlign w:val="center"/>
          </w:tcPr>
          <w:p w:rsidR="00DA6505" w:rsidRDefault="00981E36">
            <w:pPr>
              <w:jc w:val="center"/>
              <w:rPr>
                <w:rFonts w:ascii="宋体" w:eastAsia="宋体" w:hAnsi="宋体" w:cs="宋体"/>
              </w:rPr>
            </w:pPr>
            <w:r>
              <w:rPr>
                <w:rFonts w:ascii="宋体" w:eastAsia="宋体" w:hAnsi="宋体" w:cs="宋体" w:hint="eastAsia"/>
              </w:rPr>
              <w:t>…</w:t>
            </w:r>
          </w:p>
        </w:tc>
        <w:tc>
          <w:tcPr>
            <w:tcW w:w="5447" w:type="dxa"/>
            <w:vAlign w:val="center"/>
          </w:tcPr>
          <w:p w:rsidR="00DA6505" w:rsidRDefault="00981E36">
            <w:pPr>
              <w:snapToGrid w:val="0"/>
              <w:spacing w:line="0" w:lineRule="atLeast"/>
              <w:jc w:val="left"/>
              <w:rPr>
                <w:rFonts w:ascii="宋体" w:eastAsia="宋体" w:hAnsi="宋体" w:cs="宋体"/>
                <w:sz w:val="24"/>
              </w:rPr>
            </w:pPr>
            <w:r>
              <w:rPr>
                <w:rFonts w:ascii="宋体" w:eastAsia="宋体" w:hAnsi="宋体" w:cs="宋体" w:hint="eastAsia"/>
                <w:sz w:val="24"/>
              </w:rPr>
              <w:t>……</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400"/>
        </w:trPr>
        <w:tc>
          <w:tcPr>
            <w:tcW w:w="9831" w:type="dxa"/>
            <w:gridSpan w:val="4"/>
            <w:vAlign w:val="center"/>
          </w:tcPr>
          <w:p w:rsidR="00DA6505" w:rsidRDefault="00981E36">
            <w:pPr>
              <w:rPr>
                <w:rFonts w:ascii="宋体" w:eastAsia="宋体" w:hAnsi="宋体" w:cs="宋体"/>
                <w:sz w:val="24"/>
                <w:szCs w:val="24"/>
              </w:rPr>
            </w:pPr>
            <w:r>
              <w:rPr>
                <w:rFonts w:ascii="宋体" w:eastAsia="宋体" w:hAnsi="宋体" w:cs="宋体" w:hint="eastAsia"/>
                <w:b/>
                <w:sz w:val="24"/>
                <w:szCs w:val="24"/>
              </w:rPr>
              <w:t>其他资格条件</w:t>
            </w:r>
          </w:p>
        </w:tc>
      </w:tr>
      <w:tr w:rsidR="00DA6505">
        <w:trPr>
          <w:trHeight w:val="400"/>
        </w:trPr>
        <w:tc>
          <w:tcPr>
            <w:tcW w:w="646" w:type="dxa"/>
            <w:vAlign w:val="center"/>
          </w:tcPr>
          <w:p w:rsidR="00DA6505" w:rsidRDefault="00981E36">
            <w:pPr>
              <w:jc w:val="center"/>
              <w:rPr>
                <w:rFonts w:ascii="宋体" w:eastAsia="宋体" w:hAnsi="宋体" w:cs="宋体"/>
                <w:sz w:val="24"/>
                <w:szCs w:val="24"/>
              </w:rPr>
            </w:pPr>
            <w:r>
              <w:rPr>
                <w:rFonts w:ascii="宋体" w:eastAsia="宋体" w:hAnsi="宋体" w:cs="宋体" w:hint="eastAsia"/>
                <w:sz w:val="24"/>
                <w:szCs w:val="24"/>
              </w:rPr>
              <w:t>7</w:t>
            </w:r>
          </w:p>
        </w:tc>
        <w:tc>
          <w:tcPr>
            <w:tcW w:w="5447" w:type="dxa"/>
            <w:vAlign w:val="center"/>
          </w:tcPr>
          <w:p w:rsidR="00DA6505" w:rsidRDefault="00981E36">
            <w:pPr>
              <w:snapToGrid w:val="0"/>
              <w:spacing w:line="0" w:lineRule="atLeast"/>
              <w:jc w:val="left"/>
              <w:rPr>
                <w:rFonts w:ascii="宋体" w:eastAsia="宋体" w:hAnsi="宋体" w:cs="宋体"/>
                <w:iCs/>
                <w:sz w:val="24"/>
                <w:szCs w:val="24"/>
              </w:rPr>
            </w:pPr>
            <w:r>
              <w:rPr>
                <w:rFonts w:ascii="宋体" w:eastAsia="宋体" w:hAnsi="宋体" w:cs="宋体" w:hint="eastAsia"/>
                <w:iCs/>
                <w:sz w:val="24"/>
                <w:szCs w:val="24"/>
              </w:rPr>
              <w:t>关于资格的声明函</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400"/>
        </w:trPr>
        <w:tc>
          <w:tcPr>
            <w:tcW w:w="646" w:type="dxa"/>
            <w:vAlign w:val="center"/>
          </w:tcPr>
          <w:p w:rsidR="00DA6505" w:rsidRDefault="00981E36">
            <w:pPr>
              <w:jc w:val="center"/>
              <w:rPr>
                <w:rFonts w:ascii="宋体" w:eastAsia="宋体" w:hAnsi="宋体" w:cs="宋体"/>
                <w:sz w:val="24"/>
                <w:szCs w:val="24"/>
              </w:rPr>
            </w:pPr>
            <w:r>
              <w:rPr>
                <w:rFonts w:ascii="宋体" w:eastAsia="宋体" w:hAnsi="宋体" w:cs="宋体" w:hint="eastAsia"/>
                <w:sz w:val="24"/>
                <w:szCs w:val="24"/>
              </w:rPr>
              <w:t>8</w:t>
            </w:r>
          </w:p>
        </w:tc>
        <w:tc>
          <w:tcPr>
            <w:tcW w:w="5447" w:type="dxa"/>
            <w:vAlign w:val="center"/>
          </w:tcPr>
          <w:p w:rsidR="00DA6505" w:rsidRDefault="00981E36">
            <w:pPr>
              <w:snapToGrid w:val="0"/>
              <w:spacing w:line="0" w:lineRule="atLeast"/>
              <w:jc w:val="left"/>
              <w:rPr>
                <w:rFonts w:ascii="宋体" w:eastAsia="宋体" w:hAnsi="宋体" w:cs="宋体"/>
                <w:iCs/>
                <w:sz w:val="24"/>
                <w:szCs w:val="24"/>
              </w:rPr>
            </w:pPr>
            <w:r>
              <w:rPr>
                <w:rFonts w:ascii="宋体" w:eastAsia="宋体" w:hAnsi="宋体" w:cs="宋体" w:hint="eastAsia"/>
                <w:iCs/>
                <w:sz w:val="24"/>
                <w:szCs w:val="24"/>
              </w:rPr>
              <w:t>响应函</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400"/>
        </w:trPr>
        <w:tc>
          <w:tcPr>
            <w:tcW w:w="646" w:type="dxa"/>
            <w:vAlign w:val="center"/>
          </w:tcPr>
          <w:p w:rsidR="00DA6505" w:rsidRDefault="00DA6505">
            <w:pPr>
              <w:jc w:val="center"/>
              <w:rPr>
                <w:rFonts w:ascii="宋体" w:eastAsia="宋体" w:hAnsi="宋体" w:cs="宋体"/>
                <w:sz w:val="24"/>
                <w:szCs w:val="24"/>
              </w:rPr>
            </w:pPr>
          </w:p>
        </w:tc>
        <w:tc>
          <w:tcPr>
            <w:tcW w:w="5447" w:type="dxa"/>
            <w:vAlign w:val="center"/>
          </w:tcPr>
          <w:p w:rsidR="00DA6505" w:rsidRDefault="00981E36">
            <w:pPr>
              <w:snapToGrid w:val="0"/>
              <w:spacing w:line="0" w:lineRule="atLeast"/>
              <w:jc w:val="left"/>
              <w:rPr>
                <w:rFonts w:ascii="宋体" w:eastAsia="宋体" w:hAnsi="宋体" w:cs="宋体"/>
                <w:iCs/>
                <w:sz w:val="24"/>
                <w:szCs w:val="24"/>
              </w:rPr>
            </w:pPr>
            <w:r>
              <w:rPr>
                <w:rFonts w:ascii="宋体" w:eastAsia="宋体" w:hAnsi="宋体" w:cs="宋体" w:hint="eastAsia"/>
                <w:iCs/>
                <w:sz w:val="24"/>
                <w:szCs w:val="24"/>
              </w:rPr>
              <w:t>……</w:t>
            </w: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r w:rsidR="00DA6505">
        <w:trPr>
          <w:trHeight w:val="400"/>
        </w:trPr>
        <w:tc>
          <w:tcPr>
            <w:tcW w:w="646" w:type="dxa"/>
            <w:vAlign w:val="center"/>
          </w:tcPr>
          <w:p w:rsidR="00DA6505" w:rsidRDefault="00DA6505">
            <w:pPr>
              <w:jc w:val="center"/>
              <w:rPr>
                <w:rFonts w:ascii="宋体" w:eastAsia="宋体" w:hAnsi="宋体" w:cs="宋体"/>
                <w:sz w:val="24"/>
                <w:szCs w:val="24"/>
              </w:rPr>
            </w:pPr>
          </w:p>
        </w:tc>
        <w:tc>
          <w:tcPr>
            <w:tcW w:w="5447" w:type="dxa"/>
            <w:vAlign w:val="center"/>
          </w:tcPr>
          <w:p w:rsidR="00DA6505" w:rsidRDefault="00DA6505">
            <w:pPr>
              <w:snapToGrid w:val="0"/>
              <w:spacing w:line="0" w:lineRule="atLeast"/>
              <w:jc w:val="left"/>
              <w:rPr>
                <w:rFonts w:ascii="宋体" w:eastAsia="宋体" w:hAnsi="宋体" w:cs="宋体"/>
                <w:sz w:val="24"/>
                <w:szCs w:val="24"/>
              </w:rPr>
            </w:pPr>
          </w:p>
        </w:tc>
        <w:tc>
          <w:tcPr>
            <w:tcW w:w="1953" w:type="dxa"/>
            <w:vAlign w:val="center"/>
          </w:tcPr>
          <w:p w:rsidR="00DA6505" w:rsidRDefault="00DA6505">
            <w:pPr>
              <w:rPr>
                <w:rFonts w:ascii="宋体" w:eastAsia="宋体" w:hAnsi="宋体" w:cs="宋体"/>
                <w:sz w:val="24"/>
                <w:szCs w:val="24"/>
              </w:rPr>
            </w:pPr>
          </w:p>
        </w:tc>
        <w:tc>
          <w:tcPr>
            <w:tcW w:w="1785" w:type="dxa"/>
            <w:vAlign w:val="center"/>
          </w:tcPr>
          <w:p w:rsidR="00DA6505" w:rsidRDefault="00DA6505">
            <w:pPr>
              <w:rPr>
                <w:rFonts w:ascii="宋体" w:eastAsia="宋体" w:hAnsi="宋体" w:cs="宋体"/>
                <w:sz w:val="24"/>
                <w:szCs w:val="24"/>
              </w:rPr>
            </w:pPr>
          </w:p>
        </w:tc>
      </w:tr>
    </w:tbl>
    <w:p w:rsidR="00DA6505" w:rsidRDefault="00DA6505">
      <w:pPr>
        <w:spacing w:line="360" w:lineRule="auto"/>
        <w:rPr>
          <w:rFonts w:ascii="宋体" w:eastAsia="宋体" w:hAnsi="宋体" w:cs="宋体"/>
          <w:sz w:val="28"/>
          <w:szCs w:val="28"/>
        </w:rPr>
      </w:pPr>
    </w:p>
    <w:p w:rsidR="00DA6505" w:rsidRDefault="00981E36">
      <w:pPr>
        <w:widowControl/>
        <w:jc w:val="left"/>
        <w:rPr>
          <w:rFonts w:ascii="宋体" w:eastAsia="宋体" w:hAnsi="宋体" w:cs="宋体"/>
          <w:sz w:val="28"/>
          <w:szCs w:val="28"/>
        </w:rPr>
      </w:pPr>
      <w:r>
        <w:rPr>
          <w:rFonts w:ascii="宋体" w:eastAsia="宋体" w:hAnsi="宋体" w:cs="宋体" w:hint="eastAsia"/>
          <w:sz w:val="28"/>
          <w:szCs w:val="28"/>
        </w:rPr>
        <w:br w:type="page"/>
      </w:r>
    </w:p>
    <w:p w:rsidR="00DA6505" w:rsidRDefault="00981E36">
      <w:pPr>
        <w:spacing w:line="360" w:lineRule="auto"/>
        <w:rPr>
          <w:rFonts w:ascii="宋体" w:eastAsia="宋体" w:hAnsi="宋体" w:cs="宋体"/>
          <w:sz w:val="28"/>
          <w:szCs w:val="28"/>
        </w:rPr>
      </w:pPr>
      <w:r>
        <w:rPr>
          <w:rFonts w:ascii="宋体" w:eastAsia="宋体" w:hAnsi="宋体" w:cs="宋体" w:hint="eastAsia"/>
          <w:sz w:val="28"/>
          <w:szCs w:val="28"/>
        </w:rPr>
        <w:lastRenderedPageBreak/>
        <w:t>三、资格、资信证明文件</w:t>
      </w:r>
    </w:p>
    <w:p w:rsidR="00DA6505" w:rsidRDefault="00981E36" w:rsidP="00D14147">
      <w:pPr>
        <w:snapToGrid w:val="0"/>
        <w:spacing w:line="360" w:lineRule="auto"/>
        <w:ind w:firstLineChars="200" w:firstLine="482"/>
        <w:rPr>
          <w:rFonts w:ascii="宋体" w:eastAsia="宋体" w:hAnsi="宋体" w:cs="宋体"/>
          <w:sz w:val="24"/>
          <w:szCs w:val="20"/>
        </w:rPr>
      </w:pPr>
      <w:r>
        <w:rPr>
          <w:rFonts w:ascii="宋体" w:eastAsia="宋体" w:hAnsi="宋体" w:cs="宋体" w:hint="eastAsia"/>
          <w:b/>
          <w:bCs/>
          <w:sz w:val="24"/>
          <w:szCs w:val="24"/>
        </w:rPr>
        <w:t>1、资格证明文件目录</w:t>
      </w:r>
    </w:p>
    <w:p w:rsidR="00DA6505" w:rsidRDefault="00981E36" w:rsidP="00D14147">
      <w:pPr>
        <w:snapToGrid w:val="0"/>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 xml:space="preserve">文件1  </w:t>
      </w:r>
      <w:r>
        <w:rPr>
          <w:rFonts w:ascii="宋体" w:eastAsia="宋体" w:hAnsi="宋体" w:cs="宋体" w:hint="eastAsia"/>
          <w:sz w:val="24"/>
          <w:szCs w:val="24"/>
        </w:rPr>
        <w:t>法人或者其他组织的营业执照等证明文件，自然人的身份证明（复印件，如投标人组成联合体投标，参加联合体的各方均需提供）</w:t>
      </w:r>
    </w:p>
    <w:p w:rsidR="00DA6505" w:rsidRDefault="00981E36" w:rsidP="00D14147">
      <w:pPr>
        <w:snapToGrid w:val="0"/>
        <w:spacing w:line="360" w:lineRule="auto"/>
        <w:ind w:firstLineChars="200" w:firstLine="482"/>
        <w:jc w:val="left"/>
        <w:rPr>
          <w:rFonts w:ascii="宋体" w:eastAsia="宋体" w:hAnsi="宋体" w:cs="宋体"/>
          <w:b/>
          <w:sz w:val="24"/>
          <w:szCs w:val="24"/>
        </w:rPr>
      </w:pPr>
      <w:r>
        <w:rPr>
          <w:rFonts w:ascii="宋体" w:eastAsia="宋体" w:hAnsi="宋体" w:cs="宋体" w:hint="eastAsia"/>
          <w:b/>
          <w:sz w:val="24"/>
          <w:szCs w:val="24"/>
        </w:rPr>
        <w:t xml:space="preserve">文件2  </w:t>
      </w:r>
      <w:r>
        <w:rPr>
          <w:rFonts w:ascii="宋体" w:eastAsia="宋体" w:hAnsi="宋体" w:cs="宋体" w:hint="eastAsia"/>
          <w:sz w:val="24"/>
          <w:szCs w:val="24"/>
        </w:rPr>
        <w:t>具备履行合同所必需的设备和专业技术能力的书面声明（如投标人组成联合体投标，参加联合体的各方均需提供）</w:t>
      </w:r>
    </w:p>
    <w:p w:rsidR="00DA6505" w:rsidRDefault="00981E36" w:rsidP="00D14147">
      <w:pPr>
        <w:snapToGrid w:val="0"/>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 xml:space="preserve">文件3  </w:t>
      </w:r>
      <w:r>
        <w:rPr>
          <w:rFonts w:ascii="宋体" w:eastAsia="宋体" w:hAnsi="宋体" w:cs="宋体" w:hint="eastAsia"/>
          <w:sz w:val="24"/>
          <w:szCs w:val="24"/>
        </w:rPr>
        <w:t>参加政府采购活动前 3 年内在经营活动中没有重大违法记录的书面声明（如投标人组成联合体投标，参加联合体的各方均需提供）</w:t>
      </w:r>
    </w:p>
    <w:p w:rsidR="00DA6505" w:rsidRDefault="00981E36" w:rsidP="00D14147">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sz w:val="24"/>
          <w:szCs w:val="24"/>
        </w:rPr>
        <w:t xml:space="preserve">文件4  </w:t>
      </w:r>
      <w:r>
        <w:rPr>
          <w:rFonts w:ascii="宋体" w:eastAsia="宋体" w:hAnsi="宋体" w:cs="宋体" w:hint="eastAsia"/>
          <w:sz w:val="24"/>
          <w:szCs w:val="24"/>
        </w:rPr>
        <w:t>响应函（原件，如投标人组成联合体投标，参加联合体的各方均需加盖公章）</w:t>
      </w:r>
    </w:p>
    <w:p w:rsidR="00DA6505" w:rsidRDefault="00981E36" w:rsidP="00D14147">
      <w:pPr>
        <w:snapToGrid w:val="0"/>
        <w:spacing w:line="360" w:lineRule="auto"/>
        <w:ind w:firstLineChars="200" w:firstLine="482"/>
        <w:jc w:val="left"/>
        <w:rPr>
          <w:rFonts w:ascii="宋体" w:eastAsia="宋体" w:hAnsi="宋体" w:cs="宋体"/>
          <w:b/>
          <w:sz w:val="24"/>
          <w:szCs w:val="24"/>
        </w:rPr>
      </w:pPr>
      <w:r>
        <w:rPr>
          <w:rFonts w:ascii="宋体" w:eastAsia="宋体" w:hAnsi="宋体" w:cs="宋体" w:hint="eastAsia"/>
          <w:b/>
          <w:sz w:val="24"/>
          <w:szCs w:val="24"/>
        </w:rPr>
        <w:t xml:space="preserve">文件5  </w:t>
      </w:r>
      <w:r>
        <w:rPr>
          <w:rFonts w:ascii="宋体" w:eastAsia="宋体" w:hAnsi="宋体" w:cs="宋体" w:hint="eastAsia"/>
          <w:sz w:val="24"/>
          <w:szCs w:val="24"/>
        </w:rPr>
        <w:t>法定代表人资格证明书（原件，如投标人组成联合体投标，参加联合体的各方均需加盖公章）或法人授权委托书（原件，如投标人组成联合体投标，参加联合体的各方均需加盖公章）</w:t>
      </w:r>
    </w:p>
    <w:p w:rsidR="00DA6505" w:rsidRDefault="00981E36" w:rsidP="00D14147">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sz w:val="24"/>
          <w:szCs w:val="24"/>
        </w:rPr>
        <w:t xml:space="preserve">文件8  </w:t>
      </w:r>
      <w:r>
        <w:rPr>
          <w:rFonts w:ascii="宋体" w:eastAsia="宋体" w:hAnsi="宋体" w:cs="宋体" w:hint="eastAsia"/>
          <w:sz w:val="24"/>
          <w:szCs w:val="24"/>
        </w:rPr>
        <w:t>联合体协议（以联合体形</w:t>
      </w:r>
      <w:proofErr w:type="gramStart"/>
      <w:r>
        <w:rPr>
          <w:rFonts w:ascii="宋体" w:eastAsia="宋体" w:hAnsi="宋体" w:cs="宋体" w:hint="eastAsia"/>
          <w:sz w:val="24"/>
          <w:szCs w:val="24"/>
        </w:rPr>
        <w:t>式参加</w:t>
      </w:r>
      <w:proofErr w:type="gramEnd"/>
      <w:r>
        <w:rPr>
          <w:rFonts w:ascii="宋体" w:eastAsia="宋体" w:hAnsi="宋体" w:cs="宋体" w:hint="eastAsia"/>
          <w:sz w:val="24"/>
          <w:szCs w:val="24"/>
        </w:rPr>
        <w:t>投标的提供，参加联合体的各方均需加盖公章，原件）</w:t>
      </w:r>
    </w:p>
    <w:p w:rsidR="00DA6505" w:rsidRDefault="00981E36" w:rsidP="00D14147">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sz w:val="24"/>
          <w:szCs w:val="24"/>
        </w:rPr>
        <w:t xml:space="preserve">文件9  </w:t>
      </w:r>
      <w:r>
        <w:rPr>
          <w:rFonts w:ascii="宋体" w:eastAsia="宋体" w:hAnsi="宋体" w:cs="宋体" w:hint="eastAsia"/>
          <w:sz w:val="24"/>
          <w:szCs w:val="24"/>
        </w:rPr>
        <w:t>本项目投标人资格要求涉及的其它证明材料（如有）</w:t>
      </w:r>
    </w:p>
    <w:p w:rsidR="00DA6505" w:rsidRDefault="00981E36">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以上资格证明文件中要求加盖公章的，必须加盖公章；如供应商组成联合体参加投标，则联合体各方均须加盖公章，否则视为无效投标。</w:t>
      </w:r>
    </w:p>
    <w:p w:rsidR="00DA6505" w:rsidRDefault="00DA6505">
      <w:pPr>
        <w:snapToGrid w:val="0"/>
        <w:spacing w:line="360" w:lineRule="auto"/>
        <w:ind w:firstLine="200"/>
        <w:rPr>
          <w:rFonts w:ascii="宋体" w:eastAsia="宋体" w:hAnsi="宋体" w:cs="宋体"/>
          <w:b/>
          <w:bCs/>
          <w:sz w:val="24"/>
        </w:rPr>
      </w:pPr>
    </w:p>
    <w:p w:rsidR="00DA6505" w:rsidRDefault="00981E36">
      <w:pPr>
        <w:widowControl/>
        <w:jc w:val="left"/>
        <w:rPr>
          <w:rFonts w:ascii="宋体" w:eastAsia="宋体" w:hAnsi="宋体" w:cs="宋体"/>
          <w:sz w:val="28"/>
          <w:szCs w:val="28"/>
        </w:rPr>
      </w:pPr>
      <w:r>
        <w:rPr>
          <w:rFonts w:ascii="宋体" w:eastAsia="宋体" w:hAnsi="宋体" w:cs="宋体" w:hint="eastAsia"/>
          <w:sz w:val="28"/>
          <w:szCs w:val="28"/>
        </w:rPr>
        <w:br w:type="page"/>
      </w:r>
    </w:p>
    <w:p w:rsidR="00DA6505" w:rsidRDefault="00981E36">
      <w:pPr>
        <w:spacing w:line="580" w:lineRule="exact"/>
        <w:rPr>
          <w:rFonts w:ascii="宋体" w:eastAsia="宋体" w:hAnsi="宋体" w:cs="宋体"/>
          <w:bCs/>
          <w:color w:val="000000" w:themeColor="text1"/>
          <w:sz w:val="28"/>
          <w:szCs w:val="28"/>
        </w:rPr>
      </w:pPr>
      <w:r>
        <w:rPr>
          <w:rFonts w:ascii="宋体" w:eastAsia="宋体" w:hAnsi="宋体" w:cs="宋体" w:hint="eastAsia"/>
          <w:sz w:val="28"/>
          <w:szCs w:val="28"/>
        </w:rPr>
        <w:lastRenderedPageBreak/>
        <w:t>四、</w:t>
      </w:r>
      <w:r>
        <w:rPr>
          <w:rFonts w:ascii="宋体" w:eastAsia="宋体" w:hAnsi="宋体" w:cs="宋体" w:hint="eastAsia"/>
          <w:bCs/>
          <w:color w:val="000000" w:themeColor="text1"/>
          <w:sz w:val="28"/>
          <w:szCs w:val="28"/>
        </w:rPr>
        <w:t>报价一览表</w:t>
      </w:r>
    </w:p>
    <w:p w:rsidR="00DA6505" w:rsidRDefault="00DA6505">
      <w:pPr>
        <w:spacing w:line="360" w:lineRule="auto"/>
        <w:rPr>
          <w:rFonts w:ascii="宋体" w:eastAsia="宋体" w:hAnsi="宋体" w:cs="宋体"/>
          <w:bCs/>
          <w:color w:val="000000" w:themeColor="text1"/>
          <w:sz w:val="24"/>
          <w:szCs w:val="24"/>
        </w:rPr>
      </w:pPr>
    </w:p>
    <w:p w:rsidR="00DA6505" w:rsidRDefault="00981E36">
      <w:pPr>
        <w:spacing w:line="360" w:lineRule="auto"/>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供应商名称（盖章）：</w:t>
      </w:r>
      <w:r>
        <w:rPr>
          <w:rFonts w:ascii="宋体" w:eastAsia="宋体" w:hAnsi="宋体" w:cs="宋体" w:hint="eastAsia"/>
          <w:bCs/>
          <w:color w:val="000000" w:themeColor="text1"/>
          <w:sz w:val="24"/>
          <w:szCs w:val="24"/>
          <w:u w:val="single"/>
        </w:rPr>
        <w:t xml:space="preserve">              </w:t>
      </w:r>
    </w:p>
    <w:p w:rsidR="00DA6505" w:rsidRDefault="00981E36">
      <w:pPr>
        <w:spacing w:line="360" w:lineRule="auto"/>
        <w:rPr>
          <w:rFonts w:ascii="宋体" w:eastAsia="宋体" w:hAnsi="宋体" w:cs="宋体"/>
          <w:bCs/>
          <w:color w:val="000000" w:themeColor="text1"/>
          <w:sz w:val="24"/>
          <w:szCs w:val="24"/>
          <w:u w:val="single"/>
        </w:rPr>
      </w:pPr>
      <w:r>
        <w:rPr>
          <w:rFonts w:ascii="宋体" w:eastAsia="宋体" w:hAnsi="宋体" w:cs="宋体" w:hint="eastAsia"/>
          <w:bCs/>
          <w:color w:val="000000" w:themeColor="text1"/>
          <w:sz w:val="24"/>
          <w:szCs w:val="24"/>
        </w:rPr>
        <w:t>采购项目编号：</w:t>
      </w:r>
      <w:r>
        <w:rPr>
          <w:rFonts w:ascii="宋体" w:eastAsia="宋体" w:hAnsi="宋体" w:cs="宋体" w:hint="eastAsia"/>
          <w:bCs/>
          <w:color w:val="000000" w:themeColor="text1"/>
          <w:sz w:val="24"/>
          <w:szCs w:val="24"/>
          <w:u w:val="single"/>
        </w:rPr>
        <w:t xml:space="preserve">                   </w:t>
      </w:r>
    </w:p>
    <w:p w:rsidR="00DA6505" w:rsidRDefault="00DA6505">
      <w:pPr>
        <w:spacing w:line="360" w:lineRule="auto"/>
        <w:rPr>
          <w:rFonts w:ascii="宋体" w:eastAsia="宋体" w:hAnsi="宋体" w:cs="宋体"/>
          <w:bCs/>
          <w:color w:val="000000" w:themeColor="text1"/>
          <w:sz w:val="24"/>
          <w:szCs w:val="24"/>
        </w:rPr>
      </w:pP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4515"/>
      </w:tblGrid>
      <w:tr w:rsidR="00DA6505">
        <w:trPr>
          <w:cantSplit/>
          <w:trHeight w:val="567"/>
        </w:trPr>
        <w:tc>
          <w:tcPr>
            <w:tcW w:w="5565" w:type="dxa"/>
            <w:vAlign w:val="center"/>
          </w:tcPr>
          <w:p w:rsidR="00DA6505" w:rsidRDefault="00981E36">
            <w:pPr>
              <w:autoSpaceDE w:val="0"/>
              <w:autoSpaceDN w:val="0"/>
              <w:adjustRightInd w:val="0"/>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项目名称</w:t>
            </w:r>
          </w:p>
        </w:tc>
        <w:tc>
          <w:tcPr>
            <w:tcW w:w="4515" w:type="dxa"/>
            <w:vAlign w:val="center"/>
          </w:tcPr>
          <w:p w:rsidR="00DA6505" w:rsidRDefault="00981E36">
            <w:pPr>
              <w:autoSpaceDE w:val="0"/>
              <w:autoSpaceDN w:val="0"/>
              <w:adjustRightInd w:val="0"/>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总报价(小写)</w:t>
            </w:r>
          </w:p>
        </w:tc>
      </w:tr>
      <w:tr w:rsidR="00DA6505">
        <w:trPr>
          <w:cantSplit/>
          <w:trHeight w:val="1630"/>
        </w:trPr>
        <w:tc>
          <w:tcPr>
            <w:tcW w:w="5565" w:type="dxa"/>
            <w:vAlign w:val="center"/>
          </w:tcPr>
          <w:p w:rsidR="00DA6505" w:rsidRDefault="00DA6505">
            <w:pPr>
              <w:spacing w:line="400" w:lineRule="exact"/>
              <w:jc w:val="center"/>
              <w:rPr>
                <w:rFonts w:ascii="宋体" w:eastAsia="宋体" w:hAnsi="宋体" w:cs="宋体"/>
                <w:bCs/>
                <w:color w:val="000000" w:themeColor="text1"/>
                <w:kern w:val="0"/>
                <w:sz w:val="24"/>
                <w:szCs w:val="24"/>
                <w:u w:color="000000"/>
              </w:rPr>
            </w:pPr>
          </w:p>
        </w:tc>
        <w:tc>
          <w:tcPr>
            <w:tcW w:w="4515" w:type="dxa"/>
            <w:vAlign w:val="center"/>
          </w:tcPr>
          <w:p w:rsidR="00DA6505" w:rsidRDefault="00DA6505">
            <w:pPr>
              <w:jc w:val="center"/>
              <w:rPr>
                <w:rFonts w:ascii="宋体" w:eastAsia="宋体" w:hAnsi="宋体" w:cs="宋体"/>
                <w:b/>
                <w:color w:val="000000" w:themeColor="text1"/>
                <w:kern w:val="0"/>
                <w:sz w:val="24"/>
                <w:szCs w:val="24"/>
                <w:u w:color="000000"/>
              </w:rPr>
            </w:pPr>
          </w:p>
        </w:tc>
      </w:tr>
    </w:tbl>
    <w:p w:rsidR="00DA6505" w:rsidRDefault="00DA6505">
      <w:pPr>
        <w:spacing w:before="5"/>
        <w:rPr>
          <w:rFonts w:ascii="宋体" w:eastAsia="宋体" w:hAnsi="宋体" w:cs="宋体"/>
          <w:b/>
          <w:bCs/>
          <w:color w:val="000000" w:themeColor="text1"/>
          <w:sz w:val="24"/>
          <w:szCs w:val="24"/>
        </w:rPr>
      </w:pPr>
    </w:p>
    <w:p w:rsidR="00DA6505" w:rsidRDefault="00981E36">
      <w:pPr>
        <w:spacing w:before="5"/>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法定代表人或被授权代表（签字或盖章）：</w:t>
      </w:r>
      <w:r>
        <w:rPr>
          <w:rFonts w:ascii="宋体" w:eastAsia="宋体" w:hAnsi="宋体" w:cs="宋体" w:hint="eastAsia"/>
          <w:b/>
          <w:bCs/>
          <w:color w:val="000000" w:themeColor="text1"/>
          <w:sz w:val="24"/>
          <w:szCs w:val="24"/>
          <w:u w:val="single"/>
        </w:rPr>
        <w:t xml:space="preserve">                               </w:t>
      </w:r>
      <w:r>
        <w:rPr>
          <w:rFonts w:ascii="宋体" w:eastAsia="宋体" w:hAnsi="宋体" w:cs="宋体" w:hint="eastAsia"/>
          <w:b/>
          <w:bCs/>
          <w:color w:val="000000" w:themeColor="text1"/>
          <w:sz w:val="24"/>
          <w:szCs w:val="24"/>
        </w:rPr>
        <w:t xml:space="preserve"> </w:t>
      </w:r>
    </w:p>
    <w:p w:rsidR="00DA6505" w:rsidRDefault="00DA6505">
      <w:pPr>
        <w:spacing w:line="400" w:lineRule="exact"/>
        <w:rPr>
          <w:rFonts w:ascii="宋体" w:eastAsia="宋体" w:hAnsi="宋体" w:cs="宋体"/>
          <w:bCs/>
          <w:color w:val="000000" w:themeColor="text1"/>
          <w:sz w:val="32"/>
        </w:rPr>
      </w:pPr>
    </w:p>
    <w:p w:rsidR="00D14147" w:rsidRDefault="00981E36">
      <w:pPr>
        <w:rPr>
          <w:rFonts w:ascii="宋体" w:eastAsia="宋体" w:hAnsi="宋体" w:cs="宋体"/>
          <w:b/>
          <w:sz w:val="44"/>
        </w:rPr>
      </w:pPr>
      <w:r>
        <w:rPr>
          <w:rFonts w:ascii="宋体" w:eastAsia="宋体" w:hAnsi="宋体" w:cs="宋体" w:hint="eastAsia"/>
          <w:b/>
          <w:sz w:val="44"/>
        </w:rPr>
        <w:br w:type="page"/>
      </w:r>
    </w:p>
    <w:p w:rsidR="00D14147" w:rsidRDefault="00D14147" w:rsidP="00D14147">
      <w:pPr>
        <w:jc w:val="center"/>
        <w:rPr>
          <w:rFonts w:ascii="黑体" w:eastAsia="黑体" w:hAnsi="黑体"/>
          <w:sz w:val="28"/>
          <w:szCs w:val="28"/>
        </w:rPr>
      </w:pPr>
      <w:r>
        <w:rPr>
          <w:rFonts w:ascii="黑体" w:eastAsia="黑体" w:hAnsi="黑体" w:hint="eastAsia"/>
          <w:sz w:val="28"/>
          <w:szCs w:val="28"/>
        </w:rPr>
        <w:lastRenderedPageBreak/>
        <w:t>明细报价表</w:t>
      </w:r>
    </w:p>
    <w:p w:rsidR="00D14147" w:rsidRDefault="00D14147" w:rsidP="00D14147">
      <w:pPr>
        <w:spacing w:line="40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供应商名称（盖章）：</w:t>
      </w:r>
      <w:r>
        <w:rPr>
          <w:rFonts w:asciiTheme="minorEastAsia" w:hAnsiTheme="minorEastAsia" w:hint="eastAsia"/>
          <w:bCs/>
          <w:color w:val="000000" w:themeColor="text1"/>
          <w:sz w:val="24"/>
          <w:szCs w:val="24"/>
          <w:u w:val="single"/>
        </w:rPr>
        <w:t xml:space="preserve">                         </w:t>
      </w:r>
      <w:r>
        <w:rPr>
          <w:rFonts w:asciiTheme="minorEastAsia" w:hAnsiTheme="minorEastAsia" w:hint="eastAsia"/>
          <w:bCs/>
          <w:color w:val="000000" w:themeColor="text1"/>
          <w:sz w:val="24"/>
          <w:szCs w:val="24"/>
        </w:rPr>
        <w:t xml:space="preserve">     采购项目编号：</w:t>
      </w:r>
      <w:r>
        <w:rPr>
          <w:rFonts w:asciiTheme="minorEastAsia" w:hAnsiTheme="minorEastAsia" w:hint="eastAsia"/>
          <w:bCs/>
          <w:color w:val="000000" w:themeColor="text1"/>
          <w:sz w:val="24"/>
          <w:szCs w:val="24"/>
          <w:u w:val="single"/>
        </w:rPr>
        <w:t xml:space="preserve">              </w:t>
      </w:r>
    </w:p>
    <w:p w:rsidR="00D14147" w:rsidRDefault="00D14147" w:rsidP="00D14147">
      <w:pPr>
        <w:spacing w:line="400" w:lineRule="exact"/>
        <w:rPr>
          <w:rFonts w:ascii="黑体" w:eastAsia="黑体"/>
          <w:bCs/>
          <w:color w:val="000000" w:themeColor="text1"/>
          <w:sz w:val="24"/>
          <w:szCs w:val="24"/>
        </w:rPr>
      </w:pPr>
    </w:p>
    <w:tbl>
      <w:tblPr>
        <w:tblW w:w="44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990"/>
        <w:gridCol w:w="805"/>
        <w:gridCol w:w="2154"/>
        <w:gridCol w:w="2568"/>
        <w:gridCol w:w="1918"/>
      </w:tblGrid>
      <w:tr w:rsidR="00D14147" w:rsidTr="00116EFB">
        <w:trPr>
          <w:cantSplit/>
          <w:trHeight w:val="495"/>
        </w:trPr>
        <w:tc>
          <w:tcPr>
            <w:tcW w:w="285" w:type="pct"/>
            <w:noWrap/>
            <w:tcMar>
              <w:top w:w="15" w:type="dxa"/>
              <w:left w:w="15" w:type="dxa"/>
              <w:bottom w:w="0" w:type="dxa"/>
              <w:right w:w="15" w:type="dxa"/>
            </w:tcMar>
            <w:vAlign w:val="center"/>
          </w:tcPr>
          <w:p w:rsidR="00D14147" w:rsidRDefault="00D14147" w:rsidP="00116EFB">
            <w:pPr>
              <w:spacing w:before="5"/>
              <w:jc w:val="center"/>
              <w:rPr>
                <w:color w:val="000000" w:themeColor="text1"/>
                <w:sz w:val="24"/>
                <w:szCs w:val="24"/>
              </w:rPr>
            </w:pPr>
            <w:r>
              <w:rPr>
                <w:rFonts w:hint="eastAsia"/>
                <w:color w:val="000000" w:themeColor="text1"/>
                <w:sz w:val="24"/>
                <w:szCs w:val="24"/>
              </w:rPr>
              <w:t>序号</w:t>
            </w:r>
          </w:p>
        </w:tc>
        <w:tc>
          <w:tcPr>
            <w:tcW w:w="553" w:type="pct"/>
            <w:noWrap/>
            <w:tcMar>
              <w:top w:w="15" w:type="dxa"/>
              <w:left w:w="15" w:type="dxa"/>
              <w:bottom w:w="0" w:type="dxa"/>
              <w:right w:w="15" w:type="dxa"/>
            </w:tcMar>
            <w:vAlign w:val="center"/>
          </w:tcPr>
          <w:p w:rsidR="00D14147" w:rsidRDefault="00D14147" w:rsidP="00116EFB">
            <w:pPr>
              <w:spacing w:before="5"/>
              <w:jc w:val="center"/>
              <w:rPr>
                <w:color w:val="000000" w:themeColor="text1"/>
                <w:sz w:val="24"/>
                <w:szCs w:val="24"/>
                <w:u w:color="FF0000"/>
              </w:rPr>
            </w:pPr>
            <w:r>
              <w:rPr>
                <w:color w:val="000000" w:themeColor="text1"/>
                <w:sz w:val="24"/>
                <w:szCs w:val="24"/>
                <w:u w:color="FF0000"/>
              </w:rPr>
              <w:t>项目名称</w:t>
            </w:r>
          </w:p>
        </w:tc>
        <w:tc>
          <w:tcPr>
            <w:tcW w:w="450" w:type="pct"/>
            <w:noWrap/>
            <w:tcMar>
              <w:top w:w="15" w:type="dxa"/>
              <w:left w:w="15" w:type="dxa"/>
              <w:bottom w:w="0" w:type="dxa"/>
              <w:right w:w="15" w:type="dxa"/>
            </w:tcMar>
            <w:vAlign w:val="center"/>
          </w:tcPr>
          <w:p w:rsidR="00D14147" w:rsidRDefault="00D14147" w:rsidP="00116EFB">
            <w:pPr>
              <w:spacing w:before="5"/>
              <w:jc w:val="center"/>
              <w:rPr>
                <w:color w:val="000000" w:themeColor="text1"/>
                <w:sz w:val="24"/>
                <w:szCs w:val="24"/>
                <w:u w:color="FF0000"/>
              </w:rPr>
            </w:pPr>
            <w:r>
              <w:rPr>
                <w:color w:val="000000" w:themeColor="text1"/>
                <w:sz w:val="24"/>
                <w:szCs w:val="24"/>
                <w:u w:color="FF0000"/>
              </w:rPr>
              <w:t>数量</w:t>
            </w:r>
          </w:p>
        </w:tc>
        <w:tc>
          <w:tcPr>
            <w:tcW w:w="1204" w:type="pct"/>
          </w:tcPr>
          <w:p w:rsidR="00D14147" w:rsidRDefault="00D14147" w:rsidP="00116EFB">
            <w:pPr>
              <w:spacing w:before="5"/>
              <w:jc w:val="center"/>
              <w:rPr>
                <w:color w:val="000000" w:themeColor="text1"/>
                <w:sz w:val="24"/>
                <w:szCs w:val="24"/>
              </w:rPr>
            </w:pPr>
            <w:r>
              <w:rPr>
                <w:color w:val="000000" w:themeColor="text1"/>
                <w:sz w:val="24"/>
                <w:szCs w:val="24"/>
              </w:rPr>
              <w:t>单位</w:t>
            </w:r>
          </w:p>
        </w:tc>
        <w:tc>
          <w:tcPr>
            <w:tcW w:w="1435" w:type="pct"/>
            <w:noWrap/>
            <w:tcMar>
              <w:top w:w="15" w:type="dxa"/>
              <w:left w:w="15" w:type="dxa"/>
              <w:bottom w:w="0" w:type="dxa"/>
              <w:right w:w="15" w:type="dxa"/>
            </w:tcMar>
            <w:vAlign w:val="center"/>
          </w:tcPr>
          <w:p w:rsidR="00D14147" w:rsidRDefault="00D14147" w:rsidP="00116EFB">
            <w:pPr>
              <w:spacing w:before="5"/>
              <w:jc w:val="center"/>
              <w:rPr>
                <w:color w:val="000000" w:themeColor="text1"/>
                <w:sz w:val="24"/>
                <w:szCs w:val="24"/>
              </w:rPr>
            </w:pPr>
            <w:r>
              <w:rPr>
                <w:color w:val="000000" w:themeColor="text1"/>
                <w:sz w:val="24"/>
                <w:szCs w:val="24"/>
              </w:rPr>
              <w:t>单价</w:t>
            </w:r>
          </w:p>
        </w:tc>
        <w:tc>
          <w:tcPr>
            <w:tcW w:w="1072" w:type="pct"/>
            <w:tcMar>
              <w:top w:w="15" w:type="dxa"/>
              <w:left w:w="15" w:type="dxa"/>
              <w:bottom w:w="0" w:type="dxa"/>
              <w:right w:w="15" w:type="dxa"/>
            </w:tcMar>
            <w:vAlign w:val="center"/>
          </w:tcPr>
          <w:p w:rsidR="00D14147" w:rsidRDefault="00D14147" w:rsidP="00116EFB">
            <w:pPr>
              <w:spacing w:before="5"/>
              <w:jc w:val="center"/>
              <w:rPr>
                <w:color w:val="000000" w:themeColor="text1"/>
                <w:sz w:val="24"/>
                <w:szCs w:val="24"/>
              </w:rPr>
            </w:pPr>
            <w:r>
              <w:rPr>
                <w:color w:val="000000" w:themeColor="text1"/>
                <w:sz w:val="24"/>
                <w:szCs w:val="24"/>
              </w:rPr>
              <w:t>总价</w:t>
            </w:r>
          </w:p>
        </w:tc>
      </w:tr>
      <w:tr w:rsidR="00D14147" w:rsidTr="00116EFB">
        <w:trPr>
          <w:cantSplit/>
          <w:trHeight w:val="552"/>
        </w:trPr>
        <w:tc>
          <w:tcPr>
            <w:tcW w:w="285" w:type="pct"/>
            <w:noWrap/>
            <w:tcMar>
              <w:top w:w="15" w:type="dxa"/>
              <w:left w:w="15" w:type="dxa"/>
              <w:bottom w:w="0" w:type="dxa"/>
              <w:right w:w="15" w:type="dxa"/>
            </w:tcMar>
            <w:vAlign w:val="center"/>
          </w:tcPr>
          <w:p w:rsidR="00D14147" w:rsidRDefault="00D14147" w:rsidP="00116EFB">
            <w:pPr>
              <w:spacing w:before="5"/>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1</w:t>
            </w:r>
          </w:p>
        </w:tc>
        <w:tc>
          <w:tcPr>
            <w:tcW w:w="553" w:type="pct"/>
            <w:noWrap/>
            <w:tcMar>
              <w:top w:w="15" w:type="dxa"/>
              <w:left w:w="15" w:type="dxa"/>
              <w:bottom w:w="0" w:type="dxa"/>
              <w:right w:w="15" w:type="dxa"/>
            </w:tcMar>
            <w:vAlign w:val="center"/>
          </w:tcPr>
          <w:p w:rsidR="00D14147" w:rsidRDefault="00D14147" w:rsidP="00116EFB">
            <w:pPr>
              <w:jc w:val="center"/>
              <w:rPr>
                <w:rFonts w:asciiTheme="minorEastAsia" w:hAnsiTheme="minorEastAsia" w:cs="Times New Roman"/>
                <w:bCs/>
                <w:color w:val="000000" w:themeColor="text1"/>
                <w:szCs w:val="21"/>
              </w:rPr>
            </w:pPr>
          </w:p>
        </w:tc>
        <w:tc>
          <w:tcPr>
            <w:tcW w:w="450" w:type="pct"/>
            <w:tcMar>
              <w:top w:w="15" w:type="dxa"/>
              <w:left w:w="15" w:type="dxa"/>
              <w:bottom w:w="0" w:type="dxa"/>
              <w:right w:w="15" w:type="dxa"/>
            </w:tcMar>
            <w:vAlign w:val="center"/>
          </w:tcPr>
          <w:p w:rsidR="00D14147" w:rsidRDefault="00D14147" w:rsidP="00116EFB">
            <w:pPr>
              <w:jc w:val="center"/>
              <w:rPr>
                <w:rFonts w:asciiTheme="minorEastAsia" w:hAnsiTheme="minorEastAsia" w:cs="Times New Roman"/>
                <w:bCs/>
                <w:color w:val="000000" w:themeColor="text1"/>
                <w:szCs w:val="21"/>
              </w:rPr>
            </w:pPr>
          </w:p>
        </w:tc>
        <w:tc>
          <w:tcPr>
            <w:tcW w:w="1204" w:type="pct"/>
          </w:tcPr>
          <w:p w:rsidR="00D14147" w:rsidRDefault="00D14147" w:rsidP="00116EFB">
            <w:pPr>
              <w:jc w:val="center"/>
              <w:rPr>
                <w:rFonts w:asciiTheme="minorEastAsia" w:hAnsiTheme="minorEastAsia"/>
                <w:bCs/>
                <w:color w:val="000000" w:themeColor="text1"/>
                <w:szCs w:val="21"/>
              </w:rPr>
            </w:pPr>
          </w:p>
        </w:tc>
        <w:tc>
          <w:tcPr>
            <w:tcW w:w="1435" w:type="pct"/>
            <w:tcMar>
              <w:top w:w="15" w:type="dxa"/>
              <w:left w:w="15" w:type="dxa"/>
              <w:bottom w:w="0" w:type="dxa"/>
              <w:right w:w="15" w:type="dxa"/>
            </w:tcMar>
          </w:tcPr>
          <w:p w:rsidR="00D14147" w:rsidRDefault="00D14147" w:rsidP="00116EFB">
            <w:pPr>
              <w:jc w:val="center"/>
              <w:rPr>
                <w:rFonts w:asciiTheme="minorEastAsia" w:hAnsiTheme="minorEastAsia"/>
                <w:bCs/>
                <w:color w:val="000000" w:themeColor="text1"/>
                <w:szCs w:val="21"/>
              </w:rPr>
            </w:pPr>
          </w:p>
        </w:tc>
        <w:tc>
          <w:tcPr>
            <w:tcW w:w="1072" w:type="pct"/>
            <w:tcMar>
              <w:top w:w="15" w:type="dxa"/>
              <w:left w:w="15" w:type="dxa"/>
              <w:bottom w:w="0" w:type="dxa"/>
              <w:right w:w="15" w:type="dxa"/>
            </w:tcMar>
            <w:vAlign w:val="center"/>
          </w:tcPr>
          <w:p w:rsidR="00D14147" w:rsidRDefault="00D14147" w:rsidP="00116EFB">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 xml:space="preserve">　</w:t>
            </w:r>
          </w:p>
        </w:tc>
      </w:tr>
      <w:tr w:rsidR="00D14147" w:rsidTr="00116EFB">
        <w:trPr>
          <w:cantSplit/>
          <w:trHeight w:val="544"/>
        </w:trPr>
        <w:tc>
          <w:tcPr>
            <w:tcW w:w="285" w:type="pct"/>
            <w:noWrap/>
            <w:tcMar>
              <w:top w:w="15" w:type="dxa"/>
              <w:left w:w="15" w:type="dxa"/>
              <w:bottom w:w="0" w:type="dxa"/>
              <w:right w:w="15" w:type="dxa"/>
            </w:tcMar>
            <w:vAlign w:val="center"/>
          </w:tcPr>
          <w:p w:rsidR="00D14147" w:rsidRDefault="00D14147" w:rsidP="00116EFB">
            <w:pPr>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553" w:type="pct"/>
            <w:noWrap/>
            <w:tcMar>
              <w:top w:w="15" w:type="dxa"/>
              <w:left w:w="15" w:type="dxa"/>
              <w:bottom w:w="0" w:type="dxa"/>
              <w:right w:w="15" w:type="dxa"/>
            </w:tcMar>
            <w:vAlign w:val="center"/>
          </w:tcPr>
          <w:p w:rsidR="00D14147" w:rsidRDefault="00D14147" w:rsidP="00116EFB">
            <w:pPr>
              <w:jc w:val="center"/>
              <w:rPr>
                <w:rFonts w:asciiTheme="minorEastAsia" w:hAnsiTheme="minorEastAsia"/>
                <w:color w:val="000000" w:themeColor="text1"/>
                <w:szCs w:val="21"/>
              </w:rPr>
            </w:pPr>
          </w:p>
        </w:tc>
        <w:tc>
          <w:tcPr>
            <w:tcW w:w="450" w:type="pct"/>
            <w:tcMar>
              <w:top w:w="15" w:type="dxa"/>
              <w:left w:w="15" w:type="dxa"/>
              <w:bottom w:w="0" w:type="dxa"/>
              <w:right w:w="15" w:type="dxa"/>
            </w:tcMar>
            <w:vAlign w:val="center"/>
          </w:tcPr>
          <w:p w:rsidR="00D14147" w:rsidRDefault="00D14147" w:rsidP="00116EFB">
            <w:pPr>
              <w:jc w:val="center"/>
              <w:rPr>
                <w:rFonts w:asciiTheme="minorEastAsia" w:hAnsiTheme="minorEastAsia" w:cs="Times New Roman"/>
                <w:bCs/>
                <w:color w:val="000000" w:themeColor="text1"/>
                <w:szCs w:val="21"/>
              </w:rPr>
            </w:pPr>
          </w:p>
        </w:tc>
        <w:tc>
          <w:tcPr>
            <w:tcW w:w="1204" w:type="pct"/>
          </w:tcPr>
          <w:p w:rsidR="00D14147" w:rsidRDefault="00D14147" w:rsidP="00116EFB">
            <w:pPr>
              <w:jc w:val="center"/>
              <w:rPr>
                <w:rFonts w:asciiTheme="minorEastAsia" w:hAnsiTheme="minorEastAsia"/>
                <w:bCs/>
                <w:color w:val="000000" w:themeColor="text1"/>
                <w:szCs w:val="21"/>
              </w:rPr>
            </w:pPr>
          </w:p>
        </w:tc>
        <w:tc>
          <w:tcPr>
            <w:tcW w:w="1435" w:type="pct"/>
            <w:tcMar>
              <w:top w:w="15" w:type="dxa"/>
              <w:left w:w="15" w:type="dxa"/>
              <w:bottom w:w="0" w:type="dxa"/>
              <w:right w:w="15" w:type="dxa"/>
            </w:tcMar>
            <w:vAlign w:val="center"/>
          </w:tcPr>
          <w:p w:rsidR="00D14147" w:rsidRDefault="00D14147" w:rsidP="00116EFB">
            <w:pPr>
              <w:jc w:val="center"/>
              <w:rPr>
                <w:rFonts w:asciiTheme="minorEastAsia" w:hAnsiTheme="minorEastAsia"/>
                <w:bCs/>
                <w:color w:val="000000" w:themeColor="text1"/>
                <w:szCs w:val="21"/>
              </w:rPr>
            </w:pPr>
          </w:p>
        </w:tc>
        <w:tc>
          <w:tcPr>
            <w:tcW w:w="1072" w:type="pct"/>
            <w:tcMar>
              <w:top w:w="15" w:type="dxa"/>
              <w:left w:w="15" w:type="dxa"/>
              <w:bottom w:w="0" w:type="dxa"/>
              <w:right w:w="15" w:type="dxa"/>
            </w:tcMar>
            <w:vAlign w:val="center"/>
          </w:tcPr>
          <w:p w:rsidR="00D14147" w:rsidRDefault="00D14147" w:rsidP="00116EFB">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 xml:space="preserve">　</w:t>
            </w:r>
          </w:p>
        </w:tc>
      </w:tr>
      <w:tr w:rsidR="00D14147" w:rsidTr="00116EFB">
        <w:trPr>
          <w:cantSplit/>
          <w:trHeight w:val="544"/>
        </w:trPr>
        <w:tc>
          <w:tcPr>
            <w:tcW w:w="285" w:type="pct"/>
            <w:noWrap/>
            <w:tcMar>
              <w:top w:w="15" w:type="dxa"/>
              <w:left w:w="15" w:type="dxa"/>
              <w:bottom w:w="0" w:type="dxa"/>
              <w:right w:w="15" w:type="dxa"/>
            </w:tcMar>
            <w:vAlign w:val="center"/>
          </w:tcPr>
          <w:p w:rsidR="00D14147" w:rsidRDefault="00D14147" w:rsidP="00116EFB">
            <w:pPr>
              <w:jc w:val="center"/>
              <w:rPr>
                <w:rFonts w:asciiTheme="minorEastAsia" w:hAnsiTheme="minorEastAsia"/>
                <w:color w:val="000000" w:themeColor="text1"/>
                <w:szCs w:val="21"/>
              </w:rPr>
            </w:pPr>
            <w:r>
              <w:rPr>
                <w:rFonts w:asciiTheme="minorEastAsia" w:hAnsiTheme="minorEastAsia"/>
                <w:color w:val="000000" w:themeColor="text1"/>
                <w:szCs w:val="21"/>
              </w:rPr>
              <w:t>…</w:t>
            </w:r>
          </w:p>
        </w:tc>
        <w:tc>
          <w:tcPr>
            <w:tcW w:w="553" w:type="pct"/>
            <w:noWrap/>
            <w:tcMar>
              <w:top w:w="15" w:type="dxa"/>
              <w:left w:w="15" w:type="dxa"/>
              <w:bottom w:w="0" w:type="dxa"/>
              <w:right w:w="15" w:type="dxa"/>
            </w:tcMar>
            <w:vAlign w:val="center"/>
          </w:tcPr>
          <w:p w:rsidR="00D14147" w:rsidRDefault="00D14147" w:rsidP="00116EFB">
            <w:pPr>
              <w:jc w:val="center"/>
              <w:rPr>
                <w:rFonts w:asciiTheme="minorEastAsia" w:hAnsiTheme="minorEastAsia"/>
                <w:color w:val="000000" w:themeColor="text1"/>
                <w:szCs w:val="21"/>
              </w:rPr>
            </w:pPr>
          </w:p>
        </w:tc>
        <w:tc>
          <w:tcPr>
            <w:tcW w:w="450" w:type="pct"/>
            <w:tcMar>
              <w:top w:w="15" w:type="dxa"/>
              <w:left w:w="15" w:type="dxa"/>
              <w:bottom w:w="0" w:type="dxa"/>
              <w:right w:w="15" w:type="dxa"/>
            </w:tcMar>
            <w:vAlign w:val="center"/>
          </w:tcPr>
          <w:p w:rsidR="00D14147" w:rsidRDefault="00D14147" w:rsidP="00116EFB">
            <w:pPr>
              <w:jc w:val="center"/>
              <w:rPr>
                <w:rFonts w:asciiTheme="minorEastAsia" w:hAnsiTheme="minorEastAsia" w:cs="Times New Roman"/>
                <w:bCs/>
                <w:color w:val="000000" w:themeColor="text1"/>
                <w:szCs w:val="21"/>
              </w:rPr>
            </w:pPr>
          </w:p>
        </w:tc>
        <w:tc>
          <w:tcPr>
            <w:tcW w:w="1204" w:type="pct"/>
          </w:tcPr>
          <w:p w:rsidR="00D14147" w:rsidRDefault="00D14147" w:rsidP="00116EFB">
            <w:pPr>
              <w:jc w:val="center"/>
              <w:rPr>
                <w:rFonts w:asciiTheme="minorEastAsia" w:hAnsiTheme="minorEastAsia"/>
                <w:bCs/>
                <w:color w:val="000000" w:themeColor="text1"/>
                <w:szCs w:val="21"/>
              </w:rPr>
            </w:pPr>
          </w:p>
        </w:tc>
        <w:tc>
          <w:tcPr>
            <w:tcW w:w="1435" w:type="pct"/>
            <w:tcMar>
              <w:top w:w="15" w:type="dxa"/>
              <w:left w:w="15" w:type="dxa"/>
              <w:bottom w:w="0" w:type="dxa"/>
              <w:right w:w="15" w:type="dxa"/>
            </w:tcMar>
            <w:vAlign w:val="center"/>
          </w:tcPr>
          <w:p w:rsidR="00D14147" w:rsidRDefault="00D14147" w:rsidP="00116EFB">
            <w:pPr>
              <w:jc w:val="center"/>
              <w:rPr>
                <w:rFonts w:asciiTheme="minorEastAsia" w:hAnsiTheme="minorEastAsia"/>
                <w:bCs/>
                <w:color w:val="000000" w:themeColor="text1"/>
                <w:szCs w:val="21"/>
              </w:rPr>
            </w:pPr>
          </w:p>
        </w:tc>
        <w:tc>
          <w:tcPr>
            <w:tcW w:w="1072" w:type="pct"/>
            <w:tcMar>
              <w:top w:w="15" w:type="dxa"/>
              <w:left w:w="15" w:type="dxa"/>
              <w:bottom w:w="0" w:type="dxa"/>
              <w:right w:w="15" w:type="dxa"/>
            </w:tcMar>
            <w:vAlign w:val="center"/>
          </w:tcPr>
          <w:p w:rsidR="00D14147" w:rsidRDefault="00D14147" w:rsidP="00116EFB">
            <w:pPr>
              <w:jc w:val="center"/>
              <w:rPr>
                <w:rFonts w:asciiTheme="minorEastAsia" w:hAnsiTheme="minorEastAsia"/>
                <w:b/>
                <w:bCs/>
                <w:color w:val="000000" w:themeColor="text1"/>
                <w:szCs w:val="21"/>
              </w:rPr>
            </w:pPr>
          </w:p>
        </w:tc>
      </w:tr>
    </w:tbl>
    <w:p w:rsidR="00D14147" w:rsidRDefault="00D14147" w:rsidP="00D14147">
      <w:pPr>
        <w:spacing w:before="5"/>
        <w:rPr>
          <w:b/>
          <w:bCs/>
          <w:color w:val="000000" w:themeColor="text1"/>
          <w:sz w:val="24"/>
          <w:szCs w:val="24"/>
        </w:rPr>
      </w:pPr>
    </w:p>
    <w:p w:rsidR="00D14147" w:rsidRDefault="00D14147" w:rsidP="00D14147">
      <w:pPr>
        <w:spacing w:before="5"/>
        <w:rPr>
          <w:b/>
          <w:bCs/>
          <w:color w:val="000000" w:themeColor="text1"/>
          <w:sz w:val="24"/>
          <w:szCs w:val="24"/>
        </w:rPr>
      </w:pPr>
      <w:r>
        <w:rPr>
          <w:rFonts w:hint="eastAsia"/>
          <w:b/>
          <w:bCs/>
          <w:color w:val="000000" w:themeColor="text1"/>
          <w:sz w:val="24"/>
          <w:szCs w:val="24"/>
        </w:rPr>
        <w:t>法定代表人或被授权代表（签字或盖章）：</w:t>
      </w:r>
      <w:r>
        <w:rPr>
          <w:rFonts w:hint="eastAsia"/>
          <w:b/>
          <w:bCs/>
          <w:color w:val="000000" w:themeColor="text1"/>
          <w:sz w:val="24"/>
          <w:szCs w:val="24"/>
          <w:u w:val="single"/>
        </w:rPr>
        <w:t xml:space="preserve">                               </w:t>
      </w:r>
      <w:r>
        <w:rPr>
          <w:rFonts w:hint="eastAsia"/>
          <w:b/>
          <w:bCs/>
          <w:color w:val="000000" w:themeColor="text1"/>
          <w:sz w:val="24"/>
          <w:szCs w:val="24"/>
        </w:rPr>
        <w:t xml:space="preserve"> </w:t>
      </w:r>
    </w:p>
    <w:p w:rsidR="00D14147" w:rsidRDefault="00D14147" w:rsidP="00D14147">
      <w:pPr>
        <w:rPr>
          <w:rFonts w:ascii="宋体" w:eastAsia="宋体" w:hAnsi="宋体"/>
          <w:b/>
          <w:sz w:val="24"/>
          <w:szCs w:val="24"/>
        </w:rPr>
      </w:pPr>
    </w:p>
    <w:p w:rsidR="00D14147" w:rsidRDefault="00D14147" w:rsidP="00D14147">
      <w:pPr>
        <w:rPr>
          <w:rFonts w:ascii="宋体" w:eastAsia="宋体" w:hAnsi="宋体"/>
          <w:bCs/>
          <w:sz w:val="24"/>
          <w:szCs w:val="24"/>
        </w:rPr>
      </w:pPr>
      <w:r>
        <w:rPr>
          <w:rFonts w:ascii="宋体" w:eastAsia="宋体" w:hAnsi="宋体" w:hint="eastAsia"/>
          <w:b/>
          <w:sz w:val="24"/>
          <w:szCs w:val="24"/>
        </w:rPr>
        <w:t>注：</w:t>
      </w:r>
      <w:r>
        <w:rPr>
          <w:rFonts w:ascii="宋体" w:eastAsia="宋体" w:hAnsi="宋体" w:hint="eastAsia"/>
          <w:bCs/>
          <w:sz w:val="24"/>
          <w:szCs w:val="24"/>
        </w:rPr>
        <w:t>（</w:t>
      </w:r>
      <w:r>
        <w:rPr>
          <w:rFonts w:ascii="宋体" w:eastAsia="宋体" w:hAnsi="宋体"/>
          <w:bCs/>
          <w:sz w:val="24"/>
          <w:szCs w:val="24"/>
        </w:rPr>
        <w:t>1</w:t>
      </w:r>
      <w:r>
        <w:rPr>
          <w:rFonts w:ascii="宋体" w:eastAsia="宋体" w:hAnsi="宋体" w:hint="eastAsia"/>
          <w:bCs/>
          <w:sz w:val="24"/>
          <w:szCs w:val="24"/>
        </w:rPr>
        <w:t>）供应商应当根据“项目技术要求和有关说明”的内容在上表中详细填写；</w:t>
      </w:r>
    </w:p>
    <w:p w:rsidR="00D14147" w:rsidRDefault="00D14147" w:rsidP="00D14147">
      <w:pPr>
        <w:ind w:firstLineChars="150" w:firstLine="36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w:t>
      </w:r>
      <w:r>
        <w:rPr>
          <w:rFonts w:ascii="宋体" w:eastAsia="宋体" w:hAnsi="宋体" w:hint="eastAsia"/>
          <w:bCs/>
          <w:sz w:val="24"/>
          <w:szCs w:val="24"/>
        </w:rPr>
        <w:t>）表格</w:t>
      </w:r>
      <w:proofErr w:type="gramStart"/>
      <w:r>
        <w:rPr>
          <w:rFonts w:ascii="宋体" w:eastAsia="宋体" w:hAnsi="宋体" w:hint="eastAsia"/>
          <w:bCs/>
          <w:sz w:val="24"/>
          <w:szCs w:val="24"/>
        </w:rPr>
        <w:t>不够可</w:t>
      </w:r>
      <w:proofErr w:type="gramEnd"/>
      <w:r>
        <w:rPr>
          <w:rFonts w:ascii="宋体" w:eastAsia="宋体" w:hAnsi="宋体" w:hint="eastAsia"/>
          <w:bCs/>
          <w:sz w:val="24"/>
          <w:szCs w:val="24"/>
        </w:rPr>
        <w:t>自行延长。</w:t>
      </w:r>
    </w:p>
    <w:p w:rsidR="00D14147" w:rsidRDefault="00D14147" w:rsidP="00D14147">
      <w:pPr>
        <w:widowControl/>
        <w:jc w:val="left"/>
        <w:rPr>
          <w:rFonts w:ascii="黑体" w:eastAsia="黑体" w:hAnsi="宋体"/>
          <w:bCs/>
          <w:sz w:val="24"/>
          <w:szCs w:val="24"/>
        </w:rPr>
      </w:pPr>
      <w:r>
        <w:rPr>
          <w:rFonts w:ascii="黑体" w:eastAsia="黑体" w:hAnsi="宋体"/>
          <w:bCs/>
          <w:sz w:val="24"/>
          <w:szCs w:val="24"/>
        </w:rPr>
        <w:br w:type="page"/>
      </w:r>
    </w:p>
    <w:p w:rsidR="00DA6505" w:rsidRDefault="00981E36">
      <w:pPr>
        <w:spacing w:line="360" w:lineRule="auto"/>
        <w:rPr>
          <w:rFonts w:ascii="宋体" w:eastAsia="宋体" w:hAnsi="宋体" w:cs="宋体"/>
          <w:sz w:val="28"/>
          <w:szCs w:val="28"/>
        </w:rPr>
      </w:pPr>
      <w:r>
        <w:rPr>
          <w:rFonts w:ascii="宋体" w:eastAsia="宋体" w:hAnsi="宋体" w:cs="宋体" w:hint="eastAsia"/>
          <w:sz w:val="28"/>
          <w:szCs w:val="28"/>
        </w:rPr>
        <w:lastRenderedPageBreak/>
        <w:t>五、技术参数响应及偏离表</w:t>
      </w:r>
    </w:p>
    <w:p w:rsidR="00DA6505" w:rsidRDefault="00DA6505">
      <w:pPr>
        <w:jc w:val="center"/>
        <w:rPr>
          <w:rFonts w:ascii="宋体" w:eastAsia="宋体" w:hAnsi="宋体" w:cs="宋体"/>
          <w:bCs/>
          <w:color w:val="000000" w:themeColor="text1"/>
        </w:rPr>
      </w:pPr>
    </w:p>
    <w:p w:rsidR="00DA6505" w:rsidRDefault="00DA6505">
      <w:pPr>
        <w:jc w:val="center"/>
        <w:rPr>
          <w:rFonts w:ascii="宋体" w:eastAsia="宋体" w:hAnsi="宋体" w:cs="宋体"/>
          <w:bCs/>
          <w:color w:val="000000" w:themeColor="text1"/>
        </w:rPr>
      </w:pPr>
    </w:p>
    <w:p w:rsidR="00DA6505" w:rsidRDefault="00981E36">
      <w:pPr>
        <w:spacing w:line="400" w:lineRule="exac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供应商名称（盖章）：</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bCs/>
          <w:color w:val="000000" w:themeColor="text1"/>
          <w:sz w:val="24"/>
          <w:szCs w:val="24"/>
        </w:rPr>
        <w:t xml:space="preserve">          采购项目编号：</w:t>
      </w:r>
      <w:r>
        <w:rPr>
          <w:rFonts w:ascii="宋体" w:eastAsia="宋体" w:hAnsi="宋体" w:cs="宋体" w:hint="eastAsia"/>
          <w:bCs/>
          <w:color w:val="000000" w:themeColor="text1"/>
          <w:sz w:val="24"/>
          <w:szCs w:val="24"/>
          <w:u w:val="single"/>
        </w:rPr>
        <w:t xml:space="preserve">           </w:t>
      </w:r>
    </w:p>
    <w:p w:rsidR="00DA6505" w:rsidRDefault="00DA6505">
      <w:pPr>
        <w:spacing w:line="400" w:lineRule="exact"/>
        <w:rPr>
          <w:rFonts w:ascii="宋体" w:eastAsia="宋体" w:hAnsi="宋体" w:cs="宋体"/>
          <w:bCs/>
          <w:color w:val="000000" w:themeColor="text1"/>
          <w:sz w:val="24"/>
          <w:szCs w:val="24"/>
        </w:rPr>
      </w:pPr>
    </w:p>
    <w:tbl>
      <w:tblPr>
        <w:tblW w:w="9885" w:type="dxa"/>
        <w:tblLayout w:type="fixed"/>
        <w:tblCellMar>
          <w:left w:w="0" w:type="dxa"/>
          <w:right w:w="0" w:type="dxa"/>
        </w:tblCellMar>
        <w:tblLook w:val="04A0" w:firstRow="1" w:lastRow="0" w:firstColumn="1" w:lastColumn="0" w:noHBand="0" w:noVBand="1"/>
      </w:tblPr>
      <w:tblGrid>
        <w:gridCol w:w="1905"/>
        <w:gridCol w:w="2835"/>
        <w:gridCol w:w="2835"/>
        <w:gridCol w:w="2310"/>
      </w:tblGrid>
      <w:tr w:rsidR="00DA6505">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A6505" w:rsidRDefault="00981E36">
            <w:pPr>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DA6505" w:rsidRDefault="00981E36">
            <w:pPr>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DA6505" w:rsidRDefault="00981E36">
            <w:pPr>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DA6505" w:rsidRDefault="00981E36">
            <w:pPr>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偏离说明</w:t>
            </w:r>
          </w:p>
        </w:tc>
      </w:tr>
      <w:tr w:rsidR="00DA6505">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A6505" w:rsidRDefault="00DA6505">
            <w:pPr>
              <w:jc w:val="center"/>
              <w:rPr>
                <w:rFonts w:ascii="宋体" w:eastAsia="宋体" w:hAnsi="宋体" w:cs="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A6505" w:rsidRDefault="00DA6505">
            <w:pPr>
              <w:rPr>
                <w:rFonts w:ascii="宋体" w:eastAsia="宋体" w:hAnsi="宋体" w:cs="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A6505" w:rsidRDefault="00DA6505">
            <w:pPr>
              <w:jc w:val="center"/>
              <w:rPr>
                <w:rFonts w:ascii="宋体" w:eastAsia="宋体" w:hAnsi="宋体" w:cs="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DA6505" w:rsidRDefault="00DA6505">
            <w:pPr>
              <w:jc w:val="center"/>
              <w:rPr>
                <w:rFonts w:ascii="宋体" w:eastAsia="宋体" w:hAnsi="宋体" w:cs="宋体"/>
                <w:bCs/>
                <w:color w:val="000000" w:themeColor="text1"/>
              </w:rPr>
            </w:pPr>
          </w:p>
        </w:tc>
      </w:tr>
    </w:tbl>
    <w:p w:rsidR="00DA6505" w:rsidRDefault="00DA6505">
      <w:pPr>
        <w:rPr>
          <w:rFonts w:ascii="宋体" w:eastAsia="宋体" w:hAnsi="宋体" w:cs="宋体"/>
          <w:b/>
          <w:color w:val="000000" w:themeColor="text1"/>
          <w:sz w:val="24"/>
          <w:szCs w:val="24"/>
        </w:rPr>
      </w:pPr>
    </w:p>
    <w:p w:rsidR="00DA6505" w:rsidRDefault="00981E36">
      <w:pPr>
        <w:spacing w:before="5"/>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法定代表人或被授权代表（签字或盖章）：</w:t>
      </w:r>
      <w:r>
        <w:rPr>
          <w:rFonts w:ascii="宋体" w:eastAsia="宋体" w:hAnsi="宋体" w:cs="宋体" w:hint="eastAsia"/>
          <w:b/>
          <w:bCs/>
          <w:color w:val="000000" w:themeColor="text1"/>
          <w:sz w:val="24"/>
          <w:szCs w:val="24"/>
          <w:u w:val="single"/>
        </w:rPr>
        <w:t xml:space="preserve">                               </w:t>
      </w:r>
      <w:r>
        <w:rPr>
          <w:rFonts w:ascii="宋体" w:eastAsia="宋体" w:hAnsi="宋体" w:cs="宋体" w:hint="eastAsia"/>
          <w:b/>
          <w:bCs/>
          <w:color w:val="000000" w:themeColor="text1"/>
          <w:sz w:val="24"/>
          <w:szCs w:val="24"/>
        </w:rPr>
        <w:t xml:space="preserve"> </w:t>
      </w:r>
    </w:p>
    <w:p w:rsidR="00DA6505" w:rsidRDefault="00DA6505">
      <w:pPr>
        <w:rPr>
          <w:rFonts w:ascii="宋体" w:eastAsia="宋体" w:hAnsi="宋体" w:cs="宋体"/>
          <w:bCs/>
          <w:color w:val="000000" w:themeColor="text1"/>
          <w:sz w:val="30"/>
        </w:rPr>
      </w:pP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注：</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（1）本表不得删除；</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（2）如无任何技术偏离，请于本表 “偏离说明”中注明“无偏离”；</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（3）如有技术偏离项，请于本表中列明偏离内容，如需要可自行延长，其余无偏离内容不须赘述。</w:t>
      </w: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jc w:val="center"/>
        <w:rPr>
          <w:rFonts w:ascii="宋体" w:eastAsia="宋体" w:hAnsi="宋体" w:cs="宋体"/>
          <w:sz w:val="24"/>
        </w:rPr>
      </w:pPr>
    </w:p>
    <w:p w:rsidR="00DA6505" w:rsidRDefault="00DA6505">
      <w:pPr>
        <w:rPr>
          <w:rFonts w:ascii="宋体" w:eastAsia="宋体" w:hAnsi="宋体" w:cs="宋体"/>
          <w:sz w:val="24"/>
        </w:rPr>
      </w:pPr>
    </w:p>
    <w:p w:rsidR="00DA6505" w:rsidRDefault="00981E36">
      <w:pPr>
        <w:widowControl/>
        <w:jc w:val="left"/>
        <w:rPr>
          <w:rFonts w:ascii="宋体" w:eastAsia="宋体" w:hAnsi="宋体" w:cs="宋体"/>
          <w:sz w:val="24"/>
        </w:rPr>
      </w:pPr>
      <w:r>
        <w:rPr>
          <w:rFonts w:ascii="宋体" w:eastAsia="宋体" w:hAnsi="宋体" w:cs="宋体" w:hint="eastAsia"/>
          <w:sz w:val="24"/>
        </w:rPr>
        <w:br w:type="page"/>
      </w:r>
    </w:p>
    <w:p w:rsidR="00DA6505" w:rsidRDefault="00981E36">
      <w:pPr>
        <w:spacing w:line="360" w:lineRule="auto"/>
        <w:rPr>
          <w:rFonts w:ascii="宋体" w:eastAsia="宋体" w:hAnsi="宋体" w:cs="宋体"/>
          <w:sz w:val="28"/>
          <w:szCs w:val="28"/>
        </w:rPr>
      </w:pPr>
      <w:r>
        <w:rPr>
          <w:rFonts w:ascii="宋体" w:eastAsia="宋体" w:hAnsi="宋体" w:cs="宋体" w:hint="eastAsia"/>
          <w:sz w:val="28"/>
          <w:szCs w:val="28"/>
        </w:rPr>
        <w:lastRenderedPageBreak/>
        <w:t>六、商务条款响应及偏离表</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9"/>
        <w:gridCol w:w="3206"/>
        <w:gridCol w:w="1496"/>
        <w:gridCol w:w="3587"/>
      </w:tblGrid>
      <w:tr w:rsidR="00DA6505">
        <w:trPr>
          <w:trHeight w:val="747"/>
          <w:jc w:val="center"/>
        </w:trPr>
        <w:tc>
          <w:tcPr>
            <w:tcW w:w="1839" w:type="dxa"/>
            <w:tcBorders>
              <w:top w:val="single" w:sz="4" w:space="0" w:color="auto"/>
              <w:left w:val="single" w:sz="4" w:space="0" w:color="auto"/>
              <w:bottom w:val="single" w:sz="4" w:space="0" w:color="auto"/>
              <w:right w:val="single" w:sz="4" w:space="0" w:color="auto"/>
            </w:tcBorders>
          </w:tcPr>
          <w:p w:rsidR="00DA6505" w:rsidRDefault="00981E36" w:rsidP="00005A4B">
            <w:pPr>
              <w:snapToGrid w:val="0"/>
              <w:spacing w:beforeLines="50" w:before="156"/>
              <w:rPr>
                <w:rFonts w:ascii="宋体" w:eastAsia="宋体" w:hAnsi="宋体" w:cs="宋体"/>
                <w:sz w:val="24"/>
                <w:szCs w:val="20"/>
              </w:rPr>
            </w:pPr>
            <w:r>
              <w:rPr>
                <w:rFonts w:ascii="宋体" w:eastAsia="宋体" w:hAnsi="宋体" w:cs="宋体" w:hint="eastAsia"/>
                <w:sz w:val="24"/>
              </w:rPr>
              <w:t>项目</w:t>
            </w:r>
          </w:p>
        </w:tc>
        <w:tc>
          <w:tcPr>
            <w:tcW w:w="3206" w:type="dxa"/>
            <w:tcBorders>
              <w:top w:val="single" w:sz="4" w:space="0" w:color="auto"/>
              <w:left w:val="single" w:sz="4" w:space="0" w:color="auto"/>
              <w:bottom w:val="single" w:sz="4" w:space="0" w:color="auto"/>
              <w:right w:val="single" w:sz="4" w:space="0" w:color="auto"/>
            </w:tcBorders>
          </w:tcPr>
          <w:p w:rsidR="00DA6505" w:rsidRDefault="00981E36" w:rsidP="00005A4B">
            <w:pPr>
              <w:snapToGrid w:val="0"/>
              <w:spacing w:beforeLines="50" w:before="156"/>
              <w:rPr>
                <w:rFonts w:ascii="宋体" w:eastAsia="宋体" w:hAnsi="宋体" w:cs="宋体"/>
                <w:sz w:val="24"/>
                <w:szCs w:val="20"/>
              </w:rPr>
            </w:pPr>
            <w:r>
              <w:rPr>
                <w:rFonts w:ascii="宋体" w:eastAsia="宋体" w:hAnsi="宋体" w:cs="宋体" w:hint="eastAsia"/>
                <w:sz w:val="24"/>
              </w:rPr>
              <w:t>采购文件要求</w:t>
            </w:r>
          </w:p>
        </w:tc>
        <w:tc>
          <w:tcPr>
            <w:tcW w:w="1496" w:type="dxa"/>
            <w:tcBorders>
              <w:top w:val="single" w:sz="4" w:space="0" w:color="auto"/>
              <w:left w:val="single" w:sz="4" w:space="0" w:color="auto"/>
              <w:bottom w:val="single" w:sz="4" w:space="0" w:color="auto"/>
              <w:right w:val="single" w:sz="4" w:space="0" w:color="auto"/>
            </w:tcBorders>
          </w:tcPr>
          <w:p w:rsidR="00DA6505" w:rsidRDefault="00981E36" w:rsidP="00005A4B">
            <w:pPr>
              <w:snapToGrid w:val="0"/>
              <w:spacing w:beforeLines="50" w:before="156"/>
              <w:rPr>
                <w:rFonts w:ascii="宋体" w:eastAsia="宋体" w:hAnsi="宋体" w:cs="宋体"/>
                <w:sz w:val="24"/>
                <w:szCs w:val="20"/>
              </w:rPr>
            </w:pPr>
            <w:r>
              <w:rPr>
                <w:rFonts w:ascii="宋体" w:eastAsia="宋体" w:hAnsi="宋体" w:cs="宋体" w:hint="eastAsia"/>
                <w:sz w:val="24"/>
              </w:rPr>
              <w:t>是否响应</w:t>
            </w:r>
          </w:p>
        </w:tc>
        <w:tc>
          <w:tcPr>
            <w:tcW w:w="3587" w:type="dxa"/>
            <w:tcBorders>
              <w:top w:val="single" w:sz="4" w:space="0" w:color="auto"/>
              <w:left w:val="single" w:sz="4" w:space="0" w:color="auto"/>
              <w:bottom w:val="single" w:sz="4" w:space="0" w:color="auto"/>
              <w:right w:val="single" w:sz="4" w:space="0" w:color="auto"/>
            </w:tcBorders>
          </w:tcPr>
          <w:p w:rsidR="00DA6505" w:rsidRDefault="00981E36" w:rsidP="00005A4B">
            <w:pPr>
              <w:snapToGrid w:val="0"/>
              <w:spacing w:beforeLines="50" w:before="156"/>
              <w:jc w:val="center"/>
              <w:rPr>
                <w:rFonts w:ascii="宋体" w:eastAsia="宋体" w:hAnsi="宋体" w:cs="宋体"/>
                <w:sz w:val="24"/>
                <w:szCs w:val="20"/>
              </w:rPr>
            </w:pPr>
            <w:r>
              <w:rPr>
                <w:rFonts w:ascii="宋体" w:eastAsia="宋体" w:hAnsi="宋体" w:cs="宋体" w:hint="eastAsia"/>
                <w:sz w:val="24"/>
              </w:rPr>
              <w:t>供应商的承诺或说明</w:t>
            </w:r>
          </w:p>
        </w:tc>
      </w:tr>
      <w:tr w:rsidR="00DA6505">
        <w:trPr>
          <w:trHeight w:val="546"/>
          <w:jc w:val="center"/>
        </w:trPr>
        <w:tc>
          <w:tcPr>
            <w:tcW w:w="1839"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20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149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587"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r>
      <w:tr w:rsidR="00DA6505">
        <w:trPr>
          <w:trHeight w:val="837"/>
          <w:jc w:val="center"/>
        </w:trPr>
        <w:tc>
          <w:tcPr>
            <w:tcW w:w="1839"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20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149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587"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r>
      <w:tr w:rsidR="00DA6505">
        <w:trPr>
          <w:trHeight w:val="1091"/>
          <w:jc w:val="center"/>
        </w:trPr>
        <w:tc>
          <w:tcPr>
            <w:tcW w:w="1839"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20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149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ind w:left="43"/>
              <w:rPr>
                <w:rFonts w:ascii="宋体" w:eastAsia="宋体" w:hAnsi="宋体" w:cs="宋体"/>
                <w:sz w:val="24"/>
                <w:szCs w:val="20"/>
              </w:rPr>
            </w:pPr>
          </w:p>
        </w:tc>
        <w:tc>
          <w:tcPr>
            <w:tcW w:w="3587"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ind w:left="43"/>
              <w:rPr>
                <w:rFonts w:ascii="宋体" w:eastAsia="宋体" w:hAnsi="宋体" w:cs="宋体"/>
                <w:sz w:val="24"/>
                <w:szCs w:val="20"/>
              </w:rPr>
            </w:pPr>
          </w:p>
        </w:tc>
      </w:tr>
      <w:tr w:rsidR="00DA6505">
        <w:trPr>
          <w:trHeight w:val="954"/>
          <w:jc w:val="center"/>
        </w:trPr>
        <w:tc>
          <w:tcPr>
            <w:tcW w:w="1839"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20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149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587"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r>
      <w:tr w:rsidR="00DA6505">
        <w:trPr>
          <w:trHeight w:val="902"/>
          <w:jc w:val="center"/>
        </w:trPr>
        <w:tc>
          <w:tcPr>
            <w:tcW w:w="1839"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20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149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587"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r>
      <w:tr w:rsidR="00DA6505">
        <w:trPr>
          <w:trHeight w:val="553"/>
          <w:jc w:val="center"/>
        </w:trPr>
        <w:tc>
          <w:tcPr>
            <w:tcW w:w="1839"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20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1496"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c>
          <w:tcPr>
            <w:tcW w:w="3587" w:type="dxa"/>
            <w:tcBorders>
              <w:top w:val="single" w:sz="4" w:space="0" w:color="auto"/>
              <w:left w:val="single" w:sz="4" w:space="0" w:color="auto"/>
              <w:bottom w:val="single" w:sz="4" w:space="0" w:color="auto"/>
              <w:right w:val="single" w:sz="4" w:space="0" w:color="auto"/>
            </w:tcBorders>
          </w:tcPr>
          <w:p w:rsidR="00DA6505" w:rsidRDefault="00DA6505" w:rsidP="00005A4B">
            <w:pPr>
              <w:snapToGrid w:val="0"/>
              <w:spacing w:beforeLines="50" w:before="156"/>
              <w:rPr>
                <w:rFonts w:ascii="宋体" w:eastAsia="宋体" w:hAnsi="宋体" w:cs="宋体"/>
                <w:sz w:val="24"/>
                <w:szCs w:val="20"/>
              </w:rPr>
            </w:pPr>
          </w:p>
        </w:tc>
      </w:tr>
    </w:tbl>
    <w:p w:rsidR="00DA6505" w:rsidRDefault="00DA6505">
      <w:pPr>
        <w:rPr>
          <w:rFonts w:ascii="宋体" w:eastAsia="宋体" w:hAnsi="宋体" w:cs="宋体"/>
          <w:sz w:val="24"/>
        </w:rPr>
      </w:pPr>
    </w:p>
    <w:p w:rsidR="00DA6505" w:rsidRDefault="00981E36">
      <w:pPr>
        <w:spacing w:line="360" w:lineRule="auto"/>
        <w:jc w:val="center"/>
        <w:rPr>
          <w:rFonts w:ascii="宋体" w:eastAsia="宋体" w:hAnsi="宋体" w:cs="宋体"/>
          <w:b/>
          <w:sz w:val="32"/>
          <w:szCs w:val="32"/>
        </w:rPr>
      </w:pPr>
      <w:r>
        <w:rPr>
          <w:rFonts w:ascii="宋体" w:eastAsia="宋体" w:hAnsi="宋体" w:cs="宋体" w:hint="eastAsia"/>
          <w:b/>
          <w:sz w:val="32"/>
          <w:szCs w:val="32"/>
        </w:rPr>
        <w:br w:type="page"/>
      </w:r>
    </w:p>
    <w:p w:rsidR="00DA6505" w:rsidRDefault="00981E36">
      <w:pPr>
        <w:spacing w:line="360" w:lineRule="auto"/>
        <w:rPr>
          <w:rFonts w:ascii="宋体" w:eastAsia="宋体" w:hAnsi="宋体" w:cs="宋体"/>
          <w:bCs/>
          <w:sz w:val="28"/>
          <w:szCs w:val="28"/>
        </w:rPr>
      </w:pPr>
      <w:r>
        <w:rPr>
          <w:rFonts w:ascii="宋体" w:eastAsia="宋体" w:hAnsi="宋体" w:cs="宋体" w:hint="eastAsia"/>
          <w:sz w:val="28"/>
          <w:szCs w:val="28"/>
        </w:rPr>
        <w:lastRenderedPageBreak/>
        <w:t>七、技术方案、服务承诺、培训承诺</w:t>
      </w:r>
    </w:p>
    <w:p w:rsidR="00DA6505" w:rsidRDefault="00DA6505">
      <w:pPr>
        <w:rPr>
          <w:rFonts w:ascii="宋体" w:eastAsia="宋体" w:hAnsi="宋体" w:cs="宋体"/>
        </w:rPr>
      </w:pPr>
      <w:bookmarkStart w:id="58" w:name="_Toc59000746"/>
    </w:p>
    <w:p w:rsidR="00DA6505" w:rsidRDefault="00981E36">
      <w:pPr>
        <w:rPr>
          <w:rFonts w:ascii="宋体" w:eastAsia="宋体" w:hAnsi="宋体" w:cs="宋体"/>
          <w:sz w:val="24"/>
          <w:szCs w:val="24"/>
        </w:rPr>
      </w:pPr>
      <w:r>
        <w:rPr>
          <w:rFonts w:ascii="宋体" w:eastAsia="宋体" w:hAnsi="宋体" w:cs="宋体" w:hint="eastAsia"/>
          <w:sz w:val="24"/>
          <w:szCs w:val="24"/>
        </w:rPr>
        <w:t>（内容格式自定）</w:t>
      </w:r>
      <w:bookmarkEnd w:id="58"/>
    </w:p>
    <w:p w:rsidR="00DA6505" w:rsidRDefault="00981E36">
      <w:pPr>
        <w:rPr>
          <w:rFonts w:ascii="宋体" w:eastAsia="宋体" w:hAnsi="宋体" w:cs="宋体"/>
          <w:sz w:val="30"/>
        </w:rPr>
      </w:pPr>
      <w:r>
        <w:rPr>
          <w:rFonts w:ascii="宋体" w:eastAsia="宋体" w:hAnsi="宋体" w:cs="宋体" w:hint="eastAsia"/>
          <w:sz w:val="30"/>
        </w:rPr>
        <w:t xml:space="preserve">    ……</w:t>
      </w:r>
    </w:p>
    <w:p w:rsidR="00DA6505" w:rsidRDefault="00981E36">
      <w:pPr>
        <w:rPr>
          <w:rFonts w:ascii="宋体" w:eastAsia="宋体" w:hAnsi="宋体" w:cs="宋体"/>
          <w:bCs/>
          <w:color w:val="000000" w:themeColor="text1"/>
          <w:kern w:val="0"/>
          <w:sz w:val="24"/>
          <w:szCs w:val="24"/>
        </w:rPr>
      </w:pPr>
      <w:bookmarkStart w:id="59" w:name="_Toc55147059"/>
      <w:r>
        <w:rPr>
          <w:rFonts w:ascii="宋体" w:eastAsia="宋体" w:hAnsi="宋体" w:cs="宋体" w:hint="eastAsia"/>
        </w:rPr>
        <w:br w:type="page"/>
      </w:r>
    </w:p>
    <w:p w:rsidR="00DA6505" w:rsidRDefault="00981E36">
      <w:pPr>
        <w:spacing w:line="360" w:lineRule="auto"/>
        <w:rPr>
          <w:rFonts w:ascii="宋体" w:eastAsia="宋体" w:hAnsi="宋体" w:cs="宋体"/>
          <w:bCs/>
          <w:sz w:val="28"/>
          <w:szCs w:val="28"/>
        </w:rPr>
      </w:pPr>
      <w:bookmarkStart w:id="60" w:name="_Toc55147061"/>
      <w:bookmarkEnd w:id="59"/>
      <w:r>
        <w:rPr>
          <w:rFonts w:ascii="宋体" w:eastAsia="宋体" w:hAnsi="宋体" w:cs="宋体" w:hint="eastAsia"/>
          <w:sz w:val="28"/>
          <w:szCs w:val="28"/>
        </w:rPr>
        <w:lastRenderedPageBreak/>
        <w:t>八、其他格式附件</w:t>
      </w:r>
    </w:p>
    <w:p w:rsidR="00DA6505" w:rsidRDefault="00981E36">
      <w:pPr>
        <w:rPr>
          <w:rFonts w:ascii="宋体" w:eastAsia="宋体" w:hAnsi="宋体" w:cs="宋体"/>
          <w:sz w:val="24"/>
          <w:szCs w:val="24"/>
        </w:rPr>
      </w:pPr>
      <w:r>
        <w:rPr>
          <w:rFonts w:ascii="宋体" w:eastAsia="宋体" w:hAnsi="宋体" w:cs="宋体" w:hint="eastAsia"/>
          <w:sz w:val="24"/>
          <w:szCs w:val="24"/>
        </w:rPr>
        <w:t>（一）响应函（格式）</w:t>
      </w:r>
    </w:p>
    <w:p w:rsidR="00DA6505" w:rsidRDefault="00981E36">
      <w:pPr>
        <w:spacing w:line="360" w:lineRule="auto"/>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8"/>
          <w:szCs w:val="28"/>
        </w:rPr>
        <w:t>响应函</w:t>
      </w:r>
    </w:p>
    <w:p w:rsidR="00DA6505" w:rsidRDefault="00981E36">
      <w:pPr>
        <w:spacing w:line="360" w:lineRule="auto"/>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致江苏</w:t>
      </w:r>
      <w:proofErr w:type="gramStart"/>
      <w:r>
        <w:rPr>
          <w:rFonts w:ascii="宋体" w:eastAsia="宋体" w:hAnsi="宋体" w:cs="宋体" w:hint="eastAsia"/>
          <w:bCs/>
          <w:color w:val="000000" w:themeColor="text1"/>
          <w:sz w:val="24"/>
          <w:szCs w:val="24"/>
        </w:rPr>
        <w:t>仁禾中衡工程</w:t>
      </w:r>
      <w:proofErr w:type="gramEnd"/>
      <w:r>
        <w:rPr>
          <w:rFonts w:ascii="宋体" w:eastAsia="宋体" w:hAnsi="宋体" w:cs="宋体" w:hint="eastAsia"/>
          <w:bCs/>
          <w:color w:val="000000" w:themeColor="text1"/>
          <w:sz w:val="24"/>
          <w:szCs w:val="24"/>
        </w:rPr>
        <w:t>咨询房地产估价有限公司：</w:t>
      </w:r>
    </w:p>
    <w:p w:rsidR="00DA6505" w:rsidRDefault="00DA6505">
      <w:pPr>
        <w:spacing w:line="360" w:lineRule="auto"/>
        <w:ind w:firstLineChars="200" w:firstLine="480"/>
        <w:rPr>
          <w:rFonts w:ascii="宋体" w:eastAsia="宋体" w:hAnsi="宋体" w:cs="宋体"/>
          <w:bCs/>
          <w:color w:val="000000" w:themeColor="text1"/>
          <w:sz w:val="24"/>
          <w:szCs w:val="24"/>
        </w:rPr>
      </w:pP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我方收到贵方编号</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bCs/>
          <w:color w:val="000000" w:themeColor="text1"/>
          <w:sz w:val="24"/>
          <w:szCs w:val="24"/>
        </w:rPr>
        <w:t>采购文件，经仔细阅读和研究，我方决定参加此项目的报价。</w:t>
      </w:r>
    </w:p>
    <w:p w:rsidR="00DA6505" w:rsidRDefault="00981E36">
      <w:pPr>
        <w:numPr>
          <w:ilvl w:val="0"/>
          <w:numId w:val="9"/>
        </w:numPr>
        <w:tabs>
          <w:tab w:val="clear" w:pos="552"/>
          <w:tab w:val="left" w:pos="315"/>
          <w:tab w:val="left" w:pos="840"/>
          <w:tab w:val="left" w:pos="945"/>
          <w:tab w:val="left" w:pos="1050"/>
          <w:tab w:val="left" w:pos="1260"/>
        </w:tabs>
        <w:spacing w:line="360" w:lineRule="auto"/>
        <w:ind w:left="0" w:firstLine="525"/>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我方愿意按照采购文件的一切要求，提供本项目的报价，总价见《报价一览表》。</w:t>
      </w:r>
    </w:p>
    <w:p w:rsidR="00DA6505" w:rsidRDefault="00981E36">
      <w:pPr>
        <w:numPr>
          <w:ilvl w:val="0"/>
          <w:numId w:val="9"/>
        </w:numPr>
        <w:tabs>
          <w:tab w:val="clear" w:pos="552"/>
          <w:tab w:val="left" w:pos="0"/>
          <w:tab w:val="left" w:pos="315"/>
          <w:tab w:val="left" w:pos="525"/>
          <w:tab w:val="left" w:pos="840"/>
          <w:tab w:val="left" w:pos="945"/>
          <w:tab w:val="left" w:pos="1050"/>
        </w:tabs>
        <w:spacing w:line="360" w:lineRule="auto"/>
        <w:ind w:left="0" w:firstLineChars="218" w:firstLine="523"/>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我方愿意提供采购文件中要求的文件、资料。</w:t>
      </w:r>
    </w:p>
    <w:p w:rsidR="00DA6505" w:rsidRDefault="00981E36">
      <w:pPr>
        <w:numPr>
          <w:ilvl w:val="0"/>
          <w:numId w:val="9"/>
        </w:numPr>
        <w:tabs>
          <w:tab w:val="clear" w:pos="552"/>
          <w:tab w:val="left" w:pos="0"/>
          <w:tab w:val="left" w:pos="315"/>
          <w:tab w:val="left" w:pos="525"/>
          <w:tab w:val="left" w:pos="945"/>
          <w:tab w:val="left" w:pos="1050"/>
        </w:tabs>
        <w:spacing w:line="360" w:lineRule="auto"/>
        <w:ind w:left="0" w:firstLineChars="218" w:firstLine="523"/>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我方同意按采购文件中的规定，本响应文件报价的有效期限为报价截止之日起90天。</w:t>
      </w:r>
    </w:p>
    <w:p w:rsidR="00DA6505" w:rsidRDefault="00981E36">
      <w:pPr>
        <w:numPr>
          <w:ilvl w:val="0"/>
          <w:numId w:val="9"/>
        </w:numPr>
        <w:tabs>
          <w:tab w:val="clear" w:pos="552"/>
          <w:tab w:val="left" w:pos="0"/>
          <w:tab w:val="left" w:pos="315"/>
          <w:tab w:val="left" w:pos="525"/>
          <w:tab w:val="left" w:pos="945"/>
          <w:tab w:val="left" w:pos="1050"/>
        </w:tabs>
        <w:spacing w:line="360" w:lineRule="auto"/>
        <w:ind w:left="0" w:firstLineChars="218" w:firstLine="523"/>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如果我方的响应文件被接受，我方将履行采购文件中规定的每一项要求，按期、按质、按量，完成交货任务。</w:t>
      </w:r>
    </w:p>
    <w:p w:rsidR="00DA6505" w:rsidRDefault="00981E36">
      <w:pPr>
        <w:numPr>
          <w:ilvl w:val="0"/>
          <w:numId w:val="9"/>
        </w:numPr>
        <w:tabs>
          <w:tab w:val="clear" w:pos="552"/>
          <w:tab w:val="left" w:pos="0"/>
          <w:tab w:val="left" w:pos="315"/>
          <w:tab w:val="left" w:pos="525"/>
          <w:tab w:val="left" w:pos="945"/>
          <w:tab w:val="left" w:pos="1050"/>
        </w:tabs>
        <w:spacing w:line="360" w:lineRule="auto"/>
        <w:ind w:left="0" w:firstLineChars="218" w:firstLine="523"/>
        <w:rPr>
          <w:rFonts w:ascii="宋体" w:eastAsia="宋体" w:hAnsi="宋体" w:cs="宋体"/>
          <w:bCs/>
          <w:sz w:val="24"/>
          <w:szCs w:val="24"/>
        </w:rPr>
      </w:pPr>
      <w:r>
        <w:rPr>
          <w:rFonts w:ascii="宋体" w:eastAsia="宋体" w:hAnsi="宋体" w:cs="宋体" w:hint="eastAsia"/>
          <w:bCs/>
          <w:color w:val="000000" w:themeColor="text1"/>
          <w:sz w:val="24"/>
          <w:szCs w:val="24"/>
        </w:rPr>
        <w:t>我方愿意遵守《中华人民共</w:t>
      </w:r>
      <w:r>
        <w:rPr>
          <w:rFonts w:ascii="宋体" w:eastAsia="宋体" w:hAnsi="宋体" w:cs="宋体" w:hint="eastAsia"/>
          <w:bCs/>
          <w:sz w:val="24"/>
          <w:szCs w:val="24"/>
        </w:rPr>
        <w:t>和国政府采购法》，并按《中华人民共和国民法典》、财政部《政府采购货物和服务招标投标管理办法》</w:t>
      </w:r>
      <w:r>
        <w:rPr>
          <w:rFonts w:ascii="宋体" w:eastAsia="宋体" w:hAnsi="宋体" w:cs="宋体" w:hint="eastAsia"/>
          <w:sz w:val="24"/>
          <w:szCs w:val="24"/>
        </w:rPr>
        <w:t>和</w:t>
      </w:r>
      <w:r>
        <w:rPr>
          <w:rFonts w:ascii="宋体" w:eastAsia="宋体" w:hAnsi="宋体" w:cs="宋体" w:hint="eastAsia"/>
          <w:bCs/>
          <w:sz w:val="24"/>
          <w:szCs w:val="24"/>
        </w:rPr>
        <w:t>合同条款履行自己的全部责任。</w:t>
      </w:r>
    </w:p>
    <w:p w:rsidR="00DA6505" w:rsidRDefault="00981E36">
      <w:pPr>
        <w:numPr>
          <w:ilvl w:val="0"/>
          <w:numId w:val="9"/>
        </w:numPr>
        <w:tabs>
          <w:tab w:val="clear" w:pos="552"/>
          <w:tab w:val="left" w:pos="0"/>
          <w:tab w:val="left" w:pos="315"/>
          <w:tab w:val="left" w:pos="525"/>
          <w:tab w:val="left" w:pos="945"/>
          <w:tab w:val="left" w:pos="1050"/>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我方认可并遵守</w:t>
      </w:r>
      <w:r>
        <w:rPr>
          <w:rFonts w:ascii="宋体" w:eastAsia="宋体" w:hAnsi="宋体" w:cs="宋体" w:hint="eastAsia"/>
          <w:bCs/>
          <w:color w:val="000000" w:themeColor="text1"/>
          <w:sz w:val="24"/>
          <w:szCs w:val="24"/>
        </w:rPr>
        <w:t>采购</w:t>
      </w:r>
      <w:r>
        <w:rPr>
          <w:rFonts w:ascii="宋体" w:eastAsia="宋体" w:hAnsi="宋体" w:cs="宋体" w:hint="eastAsia"/>
          <w:bCs/>
          <w:sz w:val="24"/>
          <w:szCs w:val="24"/>
        </w:rPr>
        <w:t>文件所有的规定。</w:t>
      </w:r>
    </w:p>
    <w:p w:rsidR="00DA6505" w:rsidRDefault="00981E36">
      <w:pPr>
        <w:numPr>
          <w:ilvl w:val="0"/>
          <w:numId w:val="9"/>
        </w:numPr>
        <w:tabs>
          <w:tab w:val="clear" w:pos="552"/>
          <w:tab w:val="left" w:pos="0"/>
          <w:tab w:val="left" w:pos="315"/>
          <w:tab w:val="left" w:pos="525"/>
          <w:tab w:val="left" w:pos="945"/>
          <w:tab w:val="left" w:pos="1050"/>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我方愿意按</w:t>
      </w:r>
      <w:r>
        <w:rPr>
          <w:rFonts w:ascii="宋体" w:eastAsia="宋体" w:hAnsi="宋体" w:cs="宋体" w:hint="eastAsia"/>
          <w:bCs/>
          <w:color w:val="000000" w:themeColor="text1"/>
          <w:sz w:val="24"/>
          <w:szCs w:val="24"/>
        </w:rPr>
        <w:t>采购</w:t>
      </w:r>
      <w:r>
        <w:rPr>
          <w:rFonts w:ascii="宋体" w:eastAsia="宋体" w:hAnsi="宋体" w:cs="宋体" w:hint="eastAsia"/>
          <w:bCs/>
          <w:sz w:val="24"/>
          <w:szCs w:val="24"/>
        </w:rPr>
        <w:t>文件的规定填写《投标（报价）承诺函》。如我方在报价截止期后撤回响应及成交后拒绝遵守报价承诺或拒绝在规定的时间内与采购人签订合同，则接受政府采购监督管理部门的处理。</w:t>
      </w:r>
    </w:p>
    <w:p w:rsidR="00DA6505" w:rsidRDefault="00981E36">
      <w:pPr>
        <w:numPr>
          <w:ilvl w:val="0"/>
          <w:numId w:val="9"/>
        </w:numPr>
        <w:tabs>
          <w:tab w:val="clear" w:pos="552"/>
          <w:tab w:val="left" w:pos="0"/>
          <w:tab w:val="left" w:pos="315"/>
          <w:tab w:val="left" w:pos="525"/>
          <w:tab w:val="left" w:pos="945"/>
          <w:tab w:val="left" w:pos="1050"/>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如果我方被确定为成交供应商，我方愿意</w:t>
      </w:r>
      <w:r>
        <w:rPr>
          <w:rFonts w:ascii="宋体" w:eastAsia="宋体" w:hAnsi="宋体" w:cs="宋体" w:hint="eastAsia"/>
          <w:sz w:val="24"/>
          <w:szCs w:val="24"/>
        </w:rPr>
        <w:t>向</w:t>
      </w:r>
      <w:r>
        <w:rPr>
          <w:rFonts w:ascii="宋体" w:eastAsia="宋体" w:hAnsi="宋体" w:cs="宋体" w:hint="eastAsia"/>
          <w:bCs/>
          <w:sz w:val="24"/>
          <w:szCs w:val="24"/>
        </w:rPr>
        <w:t>采购人交纳履约保证金。且我方如无不可抗力，又未履行</w:t>
      </w:r>
      <w:r>
        <w:rPr>
          <w:rFonts w:ascii="宋体" w:eastAsia="宋体" w:hAnsi="宋体" w:cs="宋体" w:hint="eastAsia"/>
          <w:bCs/>
          <w:color w:val="000000" w:themeColor="text1"/>
          <w:sz w:val="24"/>
          <w:szCs w:val="24"/>
        </w:rPr>
        <w:t>采购</w:t>
      </w:r>
      <w:r>
        <w:rPr>
          <w:rFonts w:ascii="宋体" w:eastAsia="宋体" w:hAnsi="宋体" w:cs="宋体" w:hint="eastAsia"/>
          <w:bCs/>
          <w:sz w:val="24"/>
          <w:szCs w:val="24"/>
        </w:rPr>
        <w:t>文件、响应文件和合同条款的，一经查实，我方愿意赔偿由此而造成的一切损失，并同意接受按</w:t>
      </w:r>
      <w:r>
        <w:rPr>
          <w:rFonts w:ascii="宋体" w:eastAsia="宋体" w:hAnsi="宋体" w:cs="宋体" w:hint="eastAsia"/>
          <w:bCs/>
          <w:color w:val="000000" w:themeColor="text1"/>
          <w:sz w:val="24"/>
          <w:szCs w:val="24"/>
        </w:rPr>
        <w:t>采购</w:t>
      </w:r>
      <w:r>
        <w:rPr>
          <w:rFonts w:ascii="宋体" w:eastAsia="宋体" w:hAnsi="宋体" w:cs="宋体" w:hint="eastAsia"/>
          <w:bCs/>
          <w:sz w:val="24"/>
          <w:szCs w:val="24"/>
        </w:rPr>
        <w:t>文件的相关要求对我方进行的处理。</w:t>
      </w:r>
    </w:p>
    <w:p w:rsidR="00DA6505" w:rsidRDefault="00981E36">
      <w:pPr>
        <w:numPr>
          <w:ilvl w:val="0"/>
          <w:numId w:val="9"/>
        </w:numPr>
        <w:tabs>
          <w:tab w:val="clear" w:pos="552"/>
          <w:tab w:val="left" w:pos="0"/>
          <w:tab w:val="left" w:pos="315"/>
          <w:tab w:val="left" w:pos="525"/>
          <w:tab w:val="left" w:pos="945"/>
          <w:tab w:val="left" w:pos="1050"/>
        </w:tabs>
        <w:spacing w:line="360" w:lineRule="auto"/>
        <w:ind w:left="0" w:firstLineChars="218" w:firstLine="523"/>
        <w:rPr>
          <w:rFonts w:ascii="宋体" w:eastAsia="宋体" w:hAnsi="宋体" w:cs="宋体"/>
          <w:bCs/>
          <w:color w:val="000000" w:themeColor="text1"/>
          <w:sz w:val="24"/>
          <w:szCs w:val="24"/>
        </w:rPr>
      </w:pPr>
      <w:r>
        <w:rPr>
          <w:rFonts w:ascii="宋体" w:eastAsia="宋体" w:hAnsi="宋体" w:cs="宋体" w:hint="eastAsia"/>
          <w:bCs/>
          <w:sz w:val="24"/>
          <w:szCs w:val="24"/>
        </w:rPr>
        <w:t>我方决不提供虚假材料谋取成交、决不采取不正当手段诋毁、排挤其他供应商、决不与采购人、其它供应商或者采购代理机构恶意串通</w:t>
      </w:r>
      <w:r>
        <w:rPr>
          <w:rFonts w:ascii="宋体" w:eastAsia="宋体" w:hAnsi="宋体" w:cs="宋体" w:hint="eastAsia"/>
          <w:bCs/>
          <w:color w:val="000000" w:themeColor="text1"/>
          <w:sz w:val="24"/>
          <w:szCs w:val="24"/>
        </w:rPr>
        <w:t>、决不向采购人、</w:t>
      </w:r>
      <w:r>
        <w:rPr>
          <w:rFonts w:ascii="宋体" w:eastAsia="宋体" w:hAnsi="宋体" w:cs="宋体" w:hint="eastAsia"/>
          <w:bCs/>
          <w:sz w:val="24"/>
          <w:szCs w:val="24"/>
        </w:rPr>
        <w:t>采购代理机构</w:t>
      </w:r>
      <w:r>
        <w:rPr>
          <w:rFonts w:ascii="宋体" w:eastAsia="宋体" w:hAnsi="宋体" w:cs="宋体" w:hint="eastAsia"/>
          <w:bCs/>
          <w:color w:val="000000" w:themeColor="text1"/>
          <w:sz w:val="24"/>
          <w:szCs w:val="24"/>
        </w:rPr>
        <w:t>工作人员和评委进行商业贿赂、决不在采购过程中与采购人进行协商谈判、决不拒绝有关部门监督检查或提供虚假情况，如有违反，无条件接受贵方及相关管理部门的处罚。</w:t>
      </w:r>
    </w:p>
    <w:p w:rsidR="00DA6505" w:rsidRDefault="00981E36">
      <w:pPr>
        <w:numPr>
          <w:ilvl w:val="0"/>
          <w:numId w:val="9"/>
        </w:numPr>
        <w:tabs>
          <w:tab w:val="clear" w:pos="552"/>
          <w:tab w:val="left" w:pos="0"/>
          <w:tab w:val="left" w:pos="315"/>
          <w:tab w:val="left" w:pos="525"/>
          <w:tab w:val="left" w:pos="945"/>
          <w:tab w:val="left" w:pos="1050"/>
        </w:tabs>
        <w:spacing w:line="360" w:lineRule="auto"/>
        <w:ind w:left="0" w:firstLineChars="218" w:firstLine="523"/>
        <w:rPr>
          <w:rFonts w:ascii="宋体" w:eastAsia="宋体" w:hAnsi="宋体" w:cs="宋体"/>
          <w:bCs/>
          <w:color w:val="000000" w:themeColor="text1"/>
          <w:sz w:val="24"/>
          <w:szCs w:val="24"/>
        </w:rPr>
      </w:pPr>
      <w:r>
        <w:rPr>
          <w:rFonts w:ascii="宋体" w:eastAsia="宋体" w:hAnsi="宋体" w:cs="宋体" w:hint="eastAsia"/>
          <w:bCs/>
          <w:sz w:val="24"/>
          <w:szCs w:val="24"/>
        </w:rPr>
        <w:t>如果我们中标，我们将按照采购文件的规定向贵公司支付采购代理服务费；为执行合同，我们将</w:t>
      </w:r>
      <w:proofErr w:type="gramStart"/>
      <w:r>
        <w:rPr>
          <w:rFonts w:ascii="宋体" w:eastAsia="宋体" w:hAnsi="宋体" w:cs="宋体" w:hint="eastAsia"/>
          <w:bCs/>
          <w:sz w:val="24"/>
          <w:szCs w:val="24"/>
        </w:rPr>
        <w:t>按供应</w:t>
      </w:r>
      <w:proofErr w:type="gramEnd"/>
      <w:r>
        <w:rPr>
          <w:rFonts w:ascii="宋体" w:eastAsia="宋体" w:hAnsi="宋体" w:cs="宋体" w:hint="eastAsia"/>
          <w:bCs/>
          <w:sz w:val="24"/>
          <w:szCs w:val="24"/>
        </w:rPr>
        <w:t>商须知有关要求提供必要的履约保证。</w:t>
      </w:r>
    </w:p>
    <w:p w:rsidR="00DA6505" w:rsidRDefault="00981E36">
      <w:pPr>
        <w:spacing w:line="40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供应商（盖章）：</w:t>
      </w:r>
    </w:p>
    <w:p w:rsidR="00DA6505" w:rsidRDefault="00981E36">
      <w:pPr>
        <w:spacing w:line="40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法定代表人或法定代表人授权代表签字或盖章：</w:t>
      </w:r>
    </w:p>
    <w:p w:rsidR="00DA6505" w:rsidRDefault="00981E36">
      <w:pPr>
        <w:spacing w:line="40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电话：                 传真：</w:t>
      </w:r>
    </w:p>
    <w:p w:rsidR="00DA6505" w:rsidRDefault="00981E36">
      <w:pPr>
        <w:spacing w:line="400" w:lineRule="exact"/>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通讯地址：             邮编：</w:t>
      </w:r>
      <w:bookmarkStart w:id="61" w:name="_Toc55147054"/>
    </w:p>
    <w:p w:rsidR="00DA6505" w:rsidRDefault="00981E36">
      <w:pPr>
        <w:widowControl/>
        <w:jc w:val="left"/>
        <w:rPr>
          <w:rFonts w:ascii="宋体" w:eastAsia="宋体" w:hAnsi="宋体" w:cs="宋体"/>
          <w:sz w:val="24"/>
          <w:szCs w:val="24"/>
        </w:rPr>
      </w:pPr>
      <w:r>
        <w:rPr>
          <w:rFonts w:ascii="宋体" w:eastAsia="宋体" w:hAnsi="宋体" w:cs="宋体" w:hint="eastAsia"/>
          <w:sz w:val="24"/>
          <w:szCs w:val="24"/>
        </w:rPr>
        <w:br w:type="page"/>
      </w:r>
    </w:p>
    <w:p w:rsidR="00DA6505" w:rsidRDefault="00981E36">
      <w:pPr>
        <w:rPr>
          <w:rFonts w:ascii="宋体" w:eastAsia="宋体" w:hAnsi="宋体" w:cs="宋体"/>
          <w:sz w:val="24"/>
          <w:szCs w:val="24"/>
        </w:rPr>
      </w:pPr>
      <w:r>
        <w:rPr>
          <w:rFonts w:ascii="宋体" w:eastAsia="宋体" w:hAnsi="宋体" w:cs="宋体" w:hint="eastAsia"/>
          <w:sz w:val="24"/>
          <w:szCs w:val="24"/>
        </w:rPr>
        <w:lastRenderedPageBreak/>
        <w:t>（二）</w:t>
      </w:r>
      <w:bookmarkEnd w:id="61"/>
      <w:r>
        <w:rPr>
          <w:rFonts w:ascii="宋体" w:eastAsia="宋体" w:hAnsi="宋体" w:cs="宋体" w:hint="eastAsia"/>
          <w:sz w:val="24"/>
          <w:szCs w:val="24"/>
        </w:rPr>
        <w:t>关于资格的声明函（格式）</w:t>
      </w:r>
    </w:p>
    <w:p w:rsidR="00DA6505" w:rsidRDefault="00DA6505">
      <w:pPr>
        <w:spacing w:line="360" w:lineRule="auto"/>
        <w:rPr>
          <w:rFonts w:ascii="宋体" w:eastAsia="宋体" w:hAnsi="宋体" w:cs="宋体"/>
          <w:bCs/>
          <w:color w:val="000000" w:themeColor="text1"/>
          <w:sz w:val="36"/>
        </w:rPr>
      </w:pPr>
    </w:p>
    <w:p w:rsidR="00DA6505" w:rsidRDefault="00981E36">
      <w:pPr>
        <w:spacing w:line="480" w:lineRule="auto"/>
        <w:ind w:firstLineChars="200" w:firstLine="560"/>
        <w:jc w:val="center"/>
        <w:rPr>
          <w:rFonts w:ascii="宋体" w:eastAsia="宋体" w:hAnsi="宋体" w:cs="宋体"/>
          <w:bCs/>
          <w:color w:val="000000" w:themeColor="text1"/>
          <w:sz w:val="28"/>
          <w:szCs w:val="28"/>
        </w:rPr>
      </w:pPr>
      <w:bookmarkStart w:id="62" w:name="报价方关于资格的声明函（格式）"/>
      <w:bookmarkEnd w:id="62"/>
      <w:r>
        <w:rPr>
          <w:rFonts w:ascii="宋体" w:eastAsia="宋体" w:hAnsi="宋体" w:cs="宋体" w:hint="eastAsia"/>
          <w:bCs/>
          <w:color w:val="000000" w:themeColor="text1"/>
          <w:sz w:val="28"/>
          <w:szCs w:val="28"/>
        </w:rPr>
        <w:t>关于资格的声明函</w:t>
      </w:r>
    </w:p>
    <w:p w:rsidR="00DA6505" w:rsidRDefault="00DA6505">
      <w:pPr>
        <w:spacing w:line="480" w:lineRule="auto"/>
        <w:jc w:val="center"/>
        <w:rPr>
          <w:rFonts w:ascii="宋体" w:eastAsia="宋体" w:hAnsi="宋体" w:cs="宋体"/>
          <w:bCs/>
          <w:color w:val="000000" w:themeColor="text1"/>
          <w:sz w:val="24"/>
          <w:szCs w:val="24"/>
        </w:rPr>
      </w:pPr>
    </w:p>
    <w:p w:rsidR="00DA6505" w:rsidRDefault="00981E36">
      <w:pPr>
        <w:spacing w:line="360" w:lineRule="auto"/>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江苏</w:t>
      </w:r>
      <w:proofErr w:type="gramStart"/>
      <w:r>
        <w:rPr>
          <w:rFonts w:ascii="宋体" w:eastAsia="宋体" w:hAnsi="宋体" w:cs="宋体" w:hint="eastAsia"/>
          <w:bCs/>
          <w:color w:val="000000" w:themeColor="text1"/>
          <w:sz w:val="24"/>
          <w:szCs w:val="24"/>
        </w:rPr>
        <w:t>仁禾中衡工程</w:t>
      </w:r>
      <w:proofErr w:type="gramEnd"/>
      <w:r>
        <w:rPr>
          <w:rFonts w:ascii="宋体" w:eastAsia="宋体" w:hAnsi="宋体" w:cs="宋体" w:hint="eastAsia"/>
          <w:bCs/>
          <w:color w:val="000000" w:themeColor="text1"/>
          <w:sz w:val="24"/>
          <w:szCs w:val="24"/>
        </w:rPr>
        <w:t>咨询房地产估价有限公司：</w:t>
      </w:r>
    </w:p>
    <w:p w:rsidR="00DA6505" w:rsidRDefault="00DA6505">
      <w:pPr>
        <w:spacing w:line="360" w:lineRule="auto"/>
        <w:rPr>
          <w:rFonts w:ascii="宋体" w:eastAsia="宋体" w:hAnsi="宋体" w:cs="宋体"/>
          <w:bCs/>
          <w:color w:val="000000" w:themeColor="text1"/>
          <w:sz w:val="24"/>
          <w:szCs w:val="24"/>
        </w:rPr>
      </w:pP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我公司（单位）参加本次项目（项目编号：</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bCs/>
          <w:color w:val="000000" w:themeColor="text1"/>
          <w:sz w:val="24"/>
          <w:szCs w:val="24"/>
        </w:rPr>
        <w:t>）政府采购活动前三年内，在经营活动中没有重大违法记录，我公司（单位）</w:t>
      </w:r>
      <w:proofErr w:type="gramStart"/>
      <w:r>
        <w:rPr>
          <w:rFonts w:ascii="宋体" w:eastAsia="宋体" w:hAnsi="宋体" w:cs="宋体" w:hint="eastAsia"/>
          <w:bCs/>
          <w:color w:val="000000" w:themeColor="text1"/>
          <w:sz w:val="24"/>
          <w:szCs w:val="24"/>
        </w:rPr>
        <w:t>愿针对</w:t>
      </w:r>
      <w:proofErr w:type="gramEnd"/>
      <w:r>
        <w:rPr>
          <w:rFonts w:ascii="宋体" w:eastAsia="宋体" w:hAnsi="宋体" w:cs="宋体" w:hint="eastAsia"/>
          <w:bCs/>
          <w:color w:val="000000" w:themeColor="text1"/>
          <w:sz w:val="24"/>
          <w:szCs w:val="24"/>
        </w:rPr>
        <w:t>本次项目进行报价，响应文件中所有关于报价资格的文件、证明、陈述均是真实的、准确的。若有违背，我公司（单位）愿意承担由此而产生的一切后果。</w:t>
      </w:r>
    </w:p>
    <w:p w:rsidR="00DA6505" w:rsidRDefault="00DA6505">
      <w:pPr>
        <w:spacing w:line="360" w:lineRule="auto"/>
        <w:rPr>
          <w:rFonts w:ascii="宋体" w:eastAsia="宋体" w:hAnsi="宋体" w:cs="宋体"/>
          <w:bCs/>
          <w:color w:val="000000" w:themeColor="text1"/>
          <w:sz w:val="24"/>
          <w:szCs w:val="24"/>
        </w:rPr>
      </w:pPr>
    </w:p>
    <w:p w:rsidR="00DA6505" w:rsidRDefault="00981E36">
      <w:pPr>
        <w:spacing w:line="360" w:lineRule="auto"/>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供应商（盖章）：</w:t>
      </w:r>
    </w:p>
    <w:p w:rsidR="00DA6505" w:rsidRDefault="00981E36">
      <w:pPr>
        <w:spacing w:line="360" w:lineRule="auto"/>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法定代表人或法定代表人授权代表（签字或盖章）：</w:t>
      </w:r>
    </w:p>
    <w:p w:rsidR="00DA6505" w:rsidRDefault="00981E36">
      <w:pPr>
        <w:spacing w:line="360" w:lineRule="auto"/>
        <w:rPr>
          <w:rFonts w:ascii="宋体" w:eastAsia="宋体" w:hAnsi="宋体" w:cs="宋体"/>
          <w:bCs/>
          <w:color w:val="000000" w:themeColor="text1"/>
          <w:sz w:val="24"/>
          <w:szCs w:val="24"/>
        </w:rPr>
      </w:pPr>
      <w:r>
        <w:rPr>
          <w:rFonts w:ascii="宋体" w:eastAsia="宋体" w:hAnsi="宋体" w:cs="宋体" w:hint="eastAsia"/>
          <w:sz w:val="24"/>
          <w:szCs w:val="24"/>
        </w:rPr>
        <w:t>日期:</w:t>
      </w:r>
      <w:r>
        <w:rPr>
          <w:rFonts w:ascii="宋体" w:eastAsia="宋体" w:hAnsi="宋体" w:cs="宋体" w:hint="eastAsia"/>
          <w:bCs/>
          <w:sz w:val="24"/>
          <w:u w:val="single"/>
        </w:rPr>
        <w:t xml:space="preserve"> ______</w:t>
      </w:r>
      <w:r>
        <w:rPr>
          <w:rFonts w:ascii="宋体" w:eastAsia="宋体" w:hAnsi="宋体" w:cs="宋体" w:hint="eastAsia"/>
          <w:bCs/>
          <w:sz w:val="24"/>
        </w:rPr>
        <w:t>年</w:t>
      </w:r>
      <w:r>
        <w:rPr>
          <w:rFonts w:ascii="宋体" w:eastAsia="宋体" w:hAnsi="宋体" w:cs="宋体" w:hint="eastAsia"/>
          <w:bCs/>
          <w:sz w:val="24"/>
          <w:u w:val="single"/>
        </w:rPr>
        <w:t xml:space="preserve">    </w:t>
      </w:r>
      <w:r>
        <w:rPr>
          <w:rFonts w:ascii="宋体" w:eastAsia="宋体" w:hAnsi="宋体" w:cs="宋体" w:hint="eastAsia"/>
          <w:bCs/>
          <w:sz w:val="24"/>
        </w:rPr>
        <w:t>月</w:t>
      </w:r>
      <w:r>
        <w:rPr>
          <w:rFonts w:ascii="宋体" w:eastAsia="宋体" w:hAnsi="宋体" w:cs="宋体" w:hint="eastAsia"/>
          <w:bCs/>
          <w:sz w:val="24"/>
          <w:u w:val="single"/>
        </w:rPr>
        <w:t xml:space="preserve">    </w:t>
      </w:r>
      <w:r>
        <w:rPr>
          <w:rFonts w:ascii="宋体" w:eastAsia="宋体" w:hAnsi="宋体" w:cs="宋体" w:hint="eastAsia"/>
          <w:bCs/>
          <w:sz w:val="24"/>
        </w:rPr>
        <w:t>日</w:t>
      </w:r>
    </w:p>
    <w:p w:rsidR="00DA6505" w:rsidRDefault="00DA6505">
      <w:pPr>
        <w:spacing w:line="360" w:lineRule="auto"/>
        <w:ind w:firstLineChars="200" w:firstLine="480"/>
        <w:rPr>
          <w:rFonts w:ascii="宋体" w:eastAsia="宋体" w:hAnsi="宋体" w:cs="宋体"/>
          <w:bCs/>
          <w:color w:val="000000" w:themeColor="text1"/>
          <w:sz w:val="24"/>
          <w:szCs w:val="24"/>
        </w:rPr>
      </w:pPr>
    </w:p>
    <w:p w:rsidR="00DA6505" w:rsidRDefault="00DA6505">
      <w:pPr>
        <w:spacing w:line="360" w:lineRule="auto"/>
        <w:ind w:firstLineChars="200" w:firstLine="480"/>
        <w:rPr>
          <w:rFonts w:ascii="宋体" w:eastAsia="宋体" w:hAnsi="宋体" w:cs="宋体"/>
          <w:bCs/>
          <w:color w:val="000000" w:themeColor="text1"/>
          <w:sz w:val="24"/>
          <w:szCs w:val="24"/>
        </w:rPr>
      </w:pPr>
    </w:p>
    <w:p w:rsidR="00DA6505" w:rsidRDefault="00DA6505">
      <w:pPr>
        <w:spacing w:line="360" w:lineRule="auto"/>
        <w:ind w:firstLineChars="200" w:firstLine="480"/>
        <w:rPr>
          <w:rFonts w:ascii="宋体" w:eastAsia="宋体" w:hAnsi="宋体" w:cs="宋体"/>
          <w:bCs/>
          <w:color w:val="000000" w:themeColor="text1"/>
          <w:sz w:val="24"/>
          <w:szCs w:val="24"/>
        </w:rPr>
      </w:pPr>
    </w:p>
    <w:p w:rsidR="00DA6505" w:rsidRDefault="00DA6505">
      <w:pPr>
        <w:spacing w:line="360" w:lineRule="auto"/>
        <w:ind w:firstLineChars="200" w:firstLine="480"/>
        <w:rPr>
          <w:rFonts w:ascii="宋体" w:eastAsia="宋体" w:hAnsi="宋体" w:cs="宋体"/>
          <w:bCs/>
          <w:color w:val="000000" w:themeColor="text1"/>
          <w:sz w:val="24"/>
          <w:szCs w:val="24"/>
        </w:rPr>
      </w:pP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备注：上述所称“重大违法记录”,是指供应商因违法经营受到刑事处罚或者责令停产停业、吊销许可证或者执照、较大数额罚款等行政处罚。</w:t>
      </w:r>
    </w:p>
    <w:p w:rsidR="00DA6505" w:rsidRDefault="00981E36">
      <w:pPr>
        <w:widowControl/>
        <w:jc w:val="lef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br w:type="page"/>
      </w:r>
    </w:p>
    <w:p w:rsidR="00DA6505" w:rsidRDefault="00981E36">
      <w:pPr>
        <w:rPr>
          <w:rFonts w:ascii="宋体" w:eastAsia="宋体" w:hAnsi="宋体" w:cs="宋体"/>
          <w:sz w:val="24"/>
          <w:szCs w:val="24"/>
        </w:rPr>
      </w:pPr>
      <w:r>
        <w:rPr>
          <w:rFonts w:ascii="宋体" w:eastAsia="宋体" w:hAnsi="宋体" w:cs="宋体" w:hint="eastAsia"/>
          <w:sz w:val="24"/>
          <w:szCs w:val="24"/>
        </w:rPr>
        <w:lastRenderedPageBreak/>
        <w:t>（三）联合体协议（格式）</w:t>
      </w:r>
    </w:p>
    <w:p w:rsidR="00DA6505" w:rsidRDefault="00DA6505">
      <w:pPr>
        <w:spacing w:line="460" w:lineRule="exact"/>
        <w:rPr>
          <w:rFonts w:ascii="宋体" w:eastAsia="宋体" w:hAnsi="宋体" w:cs="宋体"/>
          <w:bCs/>
          <w:sz w:val="24"/>
          <w:szCs w:val="21"/>
        </w:rPr>
      </w:pPr>
    </w:p>
    <w:p w:rsidR="00DA6505" w:rsidRDefault="00DA6505">
      <w:pPr>
        <w:spacing w:line="460" w:lineRule="exact"/>
        <w:rPr>
          <w:rFonts w:ascii="宋体" w:eastAsia="宋体" w:hAnsi="宋体" w:cs="宋体"/>
          <w:bCs/>
          <w:sz w:val="24"/>
          <w:szCs w:val="21"/>
        </w:rPr>
      </w:pPr>
    </w:p>
    <w:p w:rsidR="00DA6505" w:rsidRDefault="00DA6505">
      <w:pPr>
        <w:spacing w:line="460" w:lineRule="exact"/>
        <w:rPr>
          <w:rFonts w:ascii="宋体" w:eastAsia="宋体" w:hAnsi="宋体" w:cs="宋体"/>
          <w:bCs/>
          <w:sz w:val="24"/>
          <w:szCs w:val="21"/>
        </w:rPr>
      </w:pPr>
    </w:p>
    <w:p w:rsidR="00DA6505" w:rsidRDefault="00981E36">
      <w:pPr>
        <w:spacing w:line="460" w:lineRule="exact"/>
        <w:jc w:val="center"/>
        <w:rPr>
          <w:rFonts w:ascii="宋体" w:eastAsia="宋体" w:hAnsi="宋体" w:cs="宋体"/>
          <w:bCs/>
          <w:sz w:val="24"/>
          <w:szCs w:val="21"/>
        </w:rPr>
      </w:pPr>
      <w:r>
        <w:rPr>
          <w:rFonts w:ascii="宋体" w:eastAsia="宋体" w:hAnsi="宋体" w:cs="宋体" w:hint="eastAsia"/>
          <w:bCs/>
          <w:sz w:val="24"/>
          <w:szCs w:val="21"/>
        </w:rPr>
        <w:t>本项目无</w:t>
      </w:r>
    </w:p>
    <w:p w:rsidR="00DA6505" w:rsidRDefault="00DA6505">
      <w:pPr>
        <w:spacing w:line="460" w:lineRule="exact"/>
        <w:rPr>
          <w:rFonts w:ascii="宋体" w:eastAsia="宋体" w:hAnsi="宋体" w:cs="宋体"/>
          <w:bCs/>
          <w:sz w:val="24"/>
          <w:szCs w:val="21"/>
        </w:rPr>
      </w:pPr>
    </w:p>
    <w:p w:rsidR="00DA6505" w:rsidRDefault="00DA6505">
      <w:pPr>
        <w:spacing w:line="460" w:lineRule="exact"/>
        <w:rPr>
          <w:rFonts w:ascii="宋体" w:eastAsia="宋体" w:hAnsi="宋体" w:cs="宋体"/>
          <w:bCs/>
          <w:sz w:val="24"/>
          <w:szCs w:val="21"/>
        </w:rPr>
      </w:pPr>
    </w:p>
    <w:p w:rsidR="00DA6505" w:rsidRDefault="00DA6505">
      <w:pPr>
        <w:spacing w:line="460" w:lineRule="exact"/>
        <w:rPr>
          <w:rFonts w:ascii="宋体" w:eastAsia="宋体" w:hAnsi="宋体" w:cs="宋体"/>
          <w:bCs/>
          <w:sz w:val="24"/>
          <w:szCs w:val="21"/>
        </w:rPr>
      </w:pPr>
    </w:p>
    <w:p w:rsidR="00DA6505" w:rsidRDefault="00DA6505">
      <w:pPr>
        <w:spacing w:line="460" w:lineRule="exact"/>
        <w:rPr>
          <w:rFonts w:ascii="宋体" w:eastAsia="宋体" w:hAnsi="宋体" w:cs="宋体"/>
          <w:bCs/>
          <w:sz w:val="24"/>
          <w:szCs w:val="21"/>
        </w:rPr>
      </w:pPr>
    </w:p>
    <w:p w:rsidR="00DA6505" w:rsidRDefault="00DA6505">
      <w:pPr>
        <w:spacing w:line="460" w:lineRule="exact"/>
        <w:rPr>
          <w:rFonts w:ascii="宋体" w:eastAsia="宋体" w:hAnsi="宋体" w:cs="宋体"/>
          <w:bCs/>
          <w:sz w:val="24"/>
          <w:szCs w:val="21"/>
        </w:rPr>
      </w:pPr>
    </w:p>
    <w:p w:rsidR="00DA6505" w:rsidRDefault="00DA6505">
      <w:pPr>
        <w:spacing w:line="460" w:lineRule="exact"/>
        <w:rPr>
          <w:rFonts w:ascii="宋体" w:eastAsia="宋体" w:hAnsi="宋体" w:cs="宋体"/>
          <w:bCs/>
          <w:sz w:val="24"/>
          <w:szCs w:val="21"/>
        </w:rPr>
      </w:pPr>
    </w:p>
    <w:p w:rsidR="00DA6505" w:rsidRDefault="00DA6505">
      <w:pPr>
        <w:spacing w:line="560" w:lineRule="exact"/>
        <w:ind w:firstLineChars="100" w:firstLine="240"/>
        <w:rPr>
          <w:rFonts w:ascii="宋体" w:eastAsia="宋体" w:hAnsi="宋体" w:cs="宋体"/>
          <w:sz w:val="24"/>
          <w:szCs w:val="21"/>
        </w:rPr>
      </w:pPr>
    </w:p>
    <w:p w:rsidR="00DA6505" w:rsidRDefault="00981E36">
      <w:pPr>
        <w:widowControl/>
        <w:jc w:val="lef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br w:type="page"/>
      </w:r>
    </w:p>
    <w:p w:rsidR="00DA6505" w:rsidRDefault="00981E36">
      <w:pPr>
        <w:widowControl/>
        <w:jc w:val="left"/>
        <w:rPr>
          <w:rFonts w:ascii="宋体" w:eastAsia="宋体" w:hAnsi="宋体" w:cs="宋体"/>
          <w:bCs/>
          <w:color w:val="000000" w:themeColor="text1"/>
          <w:sz w:val="24"/>
          <w:szCs w:val="24"/>
        </w:rPr>
      </w:pPr>
      <w:bookmarkStart w:id="63" w:name="_Toc55147055"/>
      <w:r>
        <w:rPr>
          <w:rFonts w:ascii="宋体" w:eastAsia="宋体" w:hAnsi="宋体" w:cs="宋体" w:hint="eastAsia"/>
          <w:bCs/>
          <w:color w:val="000000" w:themeColor="text1"/>
          <w:sz w:val="24"/>
          <w:szCs w:val="24"/>
        </w:rPr>
        <w:lastRenderedPageBreak/>
        <w:t>（四）法定代表人资格证明书/法定代表人授权委托书</w:t>
      </w:r>
      <w:bookmarkEnd w:id="63"/>
      <w:r>
        <w:rPr>
          <w:rFonts w:ascii="宋体" w:eastAsia="宋体" w:hAnsi="宋体" w:cs="宋体" w:hint="eastAsia"/>
          <w:sz w:val="24"/>
          <w:szCs w:val="24"/>
        </w:rPr>
        <w:t>（格式）</w:t>
      </w:r>
    </w:p>
    <w:p w:rsidR="00DA6505" w:rsidRDefault="00981E36">
      <w:pPr>
        <w:spacing w:line="580" w:lineRule="exact"/>
        <w:jc w:val="center"/>
        <w:rPr>
          <w:rFonts w:ascii="宋体" w:eastAsia="宋体" w:hAnsi="宋体" w:cs="宋体"/>
          <w:bCs/>
          <w:color w:val="000000" w:themeColor="text1"/>
          <w:sz w:val="28"/>
          <w:szCs w:val="28"/>
        </w:rPr>
      </w:pPr>
      <w:r>
        <w:rPr>
          <w:rFonts w:ascii="宋体" w:eastAsia="宋体" w:hAnsi="宋体" w:cs="宋体" w:hint="eastAsia"/>
          <w:bCs/>
          <w:color w:val="000000" w:themeColor="text1"/>
          <w:sz w:val="28"/>
          <w:szCs w:val="28"/>
        </w:rPr>
        <w:t>法定代表人资格证明书</w:t>
      </w:r>
    </w:p>
    <w:p w:rsidR="00DA6505" w:rsidRDefault="00DA6505">
      <w:pPr>
        <w:spacing w:line="580" w:lineRule="exact"/>
        <w:jc w:val="center"/>
        <w:rPr>
          <w:rFonts w:ascii="宋体" w:eastAsia="宋体" w:hAnsi="宋体" w:cs="宋体"/>
          <w:bCs/>
          <w:color w:val="000000" w:themeColor="text1"/>
          <w:sz w:val="28"/>
          <w:szCs w:val="28"/>
        </w:rPr>
      </w:pPr>
    </w:p>
    <w:p w:rsidR="00DA6505" w:rsidRDefault="00981E36">
      <w:pPr>
        <w:spacing w:line="560" w:lineRule="exact"/>
        <w:rPr>
          <w:rFonts w:ascii="宋体" w:eastAsia="宋体" w:hAnsi="宋体" w:cs="宋体"/>
          <w:sz w:val="24"/>
        </w:rPr>
      </w:pPr>
      <w:r>
        <w:rPr>
          <w:rFonts w:ascii="宋体" w:eastAsia="宋体" w:hAnsi="宋体" w:cs="宋体" w:hint="eastAsia"/>
          <w:sz w:val="24"/>
        </w:rPr>
        <w:t xml:space="preserve">姓名: </w:t>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性别:</w:t>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年龄:</w:t>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职务:</w:t>
      </w:r>
    </w:p>
    <w:p w:rsidR="00DA6505" w:rsidRDefault="00981E36">
      <w:pPr>
        <w:spacing w:line="360" w:lineRule="auto"/>
        <w:rPr>
          <w:rFonts w:ascii="宋体" w:eastAsia="宋体" w:hAnsi="宋体" w:cs="宋体"/>
          <w:sz w:val="24"/>
        </w:rPr>
      </w:pPr>
      <w:r>
        <w:rPr>
          <w:rFonts w:ascii="宋体" w:eastAsia="宋体" w:hAnsi="宋体" w:cs="宋体" w:hint="eastAsia"/>
          <w:sz w:val="24"/>
        </w:rPr>
        <w:t>系</w:t>
      </w:r>
      <w:r>
        <w:rPr>
          <w:rFonts w:ascii="宋体" w:eastAsia="宋体" w:hAnsi="宋体" w:cs="宋体" w:hint="eastAsia"/>
          <w:sz w:val="24"/>
          <w:u w:val="single"/>
        </w:rPr>
        <w:t xml:space="preserve">            </w:t>
      </w:r>
      <w:r>
        <w:rPr>
          <w:rFonts w:ascii="宋体" w:eastAsia="宋体" w:hAnsi="宋体" w:cs="宋体" w:hint="eastAsia"/>
          <w:sz w:val="24"/>
        </w:rPr>
        <w:t xml:space="preserve">（供应商名称）的法定代表人。为实施 </w:t>
      </w:r>
      <w:r>
        <w:rPr>
          <w:rFonts w:ascii="宋体" w:eastAsia="宋体" w:hAnsi="宋体" w:cs="宋体" w:hint="eastAsia"/>
          <w:sz w:val="24"/>
          <w:u w:val="single"/>
        </w:rPr>
        <w:t xml:space="preserve">                 </w:t>
      </w:r>
      <w:r>
        <w:rPr>
          <w:rFonts w:ascii="宋体" w:eastAsia="宋体" w:hAnsi="宋体" w:cs="宋体" w:hint="eastAsia"/>
          <w:sz w:val="24"/>
        </w:rPr>
        <w:t>项目（</w:t>
      </w:r>
      <w:r>
        <w:rPr>
          <w:rFonts w:ascii="宋体" w:eastAsia="宋体" w:hAnsi="宋体" w:cs="宋体" w:hint="eastAsia"/>
          <w:bCs/>
          <w:color w:val="000000" w:themeColor="text1"/>
          <w:sz w:val="24"/>
          <w:szCs w:val="24"/>
        </w:rPr>
        <w:t>项目编号：</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sz w:val="24"/>
        </w:rPr>
        <w:t>）的工作，签署上述项目的响应文件、进行合同谈判、签署合同和处理与之有关的一切事务。</w:t>
      </w:r>
    </w:p>
    <w:p w:rsidR="00DA6505" w:rsidRDefault="00981E36">
      <w:pPr>
        <w:spacing w:line="360" w:lineRule="auto"/>
        <w:rPr>
          <w:rFonts w:ascii="宋体" w:eastAsia="宋体" w:hAnsi="宋体" w:cs="宋体"/>
          <w:sz w:val="24"/>
        </w:rPr>
      </w:pPr>
      <w:r>
        <w:rPr>
          <w:rFonts w:ascii="宋体" w:eastAsia="宋体" w:hAnsi="宋体" w:cs="宋体" w:hint="eastAsia"/>
          <w:sz w:val="24"/>
        </w:rPr>
        <w:t>特此证明。</w:t>
      </w:r>
    </w:p>
    <w:p w:rsidR="00DA6505" w:rsidRDefault="00DA6505">
      <w:pPr>
        <w:spacing w:line="560" w:lineRule="exact"/>
        <w:rPr>
          <w:rFonts w:ascii="宋体" w:eastAsia="宋体" w:hAnsi="宋体" w:cs="宋体"/>
          <w:sz w:val="24"/>
        </w:rPr>
      </w:pPr>
    </w:p>
    <w:p w:rsidR="00DA6505" w:rsidRDefault="00DA6505">
      <w:pPr>
        <w:spacing w:line="560" w:lineRule="exact"/>
        <w:rPr>
          <w:rFonts w:ascii="宋体" w:eastAsia="宋体" w:hAnsi="宋体" w:cs="宋体"/>
          <w:sz w:val="24"/>
        </w:rPr>
      </w:pPr>
    </w:p>
    <w:p w:rsidR="00DA6505" w:rsidRDefault="00981E36">
      <w:pPr>
        <w:spacing w:line="360" w:lineRule="auto"/>
        <w:rPr>
          <w:rFonts w:ascii="宋体" w:eastAsia="宋体" w:hAnsi="宋体" w:cs="宋体"/>
          <w:sz w:val="24"/>
        </w:rPr>
      </w:pPr>
      <w:r>
        <w:rPr>
          <w:rFonts w:ascii="宋体" w:eastAsia="宋体" w:hAnsi="宋体" w:cs="宋体" w:hint="eastAsia"/>
          <w:sz w:val="24"/>
        </w:rPr>
        <w:t>                   供应商：（公章）</w:t>
      </w:r>
    </w:p>
    <w:p w:rsidR="00DA6505" w:rsidRDefault="00981E36">
      <w:pPr>
        <w:spacing w:line="360" w:lineRule="auto"/>
        <w:rPr>
          <w:rFonts w:ascii="宋体" w:eastAsia="宋体" w:hAnsi="宋体" w:cs="宋体"/>
          <w:sz w:val="24"/>
        </w:rPr>
      </w:pPr>
      <w:r>
        <w:rPr>
          <w:rFonts w:ascii="宋体" w:eastAsia="宋体" w:hAnsi="宋体" w:cs="宋体" w:hint="eastAsia"/>
          <w:sz w:val="24"/>
        </w:rPr>
        <w:t>                       法定代表人签字或盖章：</w:t>
      </w:r>
    </w:p>
    <w:p w:rsidR="00DA6505" w:rsidRDefault="00981E36">
      <w:pPr>
        <w:spacing w:line="360" w:lineRule="auto"/>
        <w:ind w:firstLineChars="1800" w:firstLine="4320"/>
        <w:rPr>
          <w:rFonts w:ascii="宋体" w:eastAsia="宋体" w:hAnsi="宋体" w:cs="宋体"/>
          <w:sz w:val="24"/>
        </w:rPr>
      </w:pPr>
      <w:r>
        <w:rPr>
          <w:rFonts w:ascii="宋体" w:eastAsia="宋体" w:hAnsi="宋体" w:cs="宋体" w:hint="eastAsia"/>
          <w:sz w:val="24"/>
          <w:szCs w:val="24"/>
        </w:rPr>
        <w:t>日期:</w:t>
      </w:r>
      <w:r>
        <w:rPr>
          <w:rFonts w:ascii="宋体" w:eastAsia="宋体" w:hAnsi="宋体" w:cs="宋体" w:hint="eastAsia"/>
          <w:bCs/>
          <w:sz w:val="24"/>
          <w:u w:val="single"/>
        </w:rPr>
        <w:t xml:space="preserve"> ______</w:t>
      </w:r>
      <w:r>
        <w:rPr>
          <w:rFonts w:ascii="宋体" w:eastAsia="宋体" w:hAnsi="宋体" w:cs="宋体" w:hint="eastAsia"/>
          <w:bCs/>
          <w:sz w:val="24"/>
        </w:rPr>
        <w:t>年</w:t>
      </w:r>
      <w:r>
        <w:rPr>
          <w:rFonts w:ascii="宋体" w:eastAsia="宋体" w:hAnsi="宋体" w:cs="宋体" w:hint="eastAsia"/>
          <w:bCs/>
          <w:sz w:val="24"/>
          <w:u w:val="single"/>
        </w:rPr>
        <w:t xml:space="preserve">    </w:t>
      </w:r>
      <w:r>
        <w:rPr>
          <w:rFonts w:ascii="宋体" w:eastAsia="宋体" w:hAnsi="宋体" w:cs="宋体" w:hint="eastAsia"/>
          <w:bCs/>
          <w:sz w:val="24"/>
        </w:rPr>
        <w:t>月</w:t>
      </w:r>
      <w:r>
        <w:rPr>
          <w:rFonts w:ascii="宋体" w:eastAsia="宋体" w:hAnsi="宋体" w:cs="宋体" w:hint="eastAsia"/>
          <w:bCs/>
          <w:sz w:val="24"/>
          <w:u w:val="single"/>
        </w:rPr>
        <w:t xml:space="preserve">    </w:t>
      </w:r>
      <w:r>
        <w:rPr>
          <w:rFonts w:ascii="宋体" w:eastAsia="宋体" w:hAnsi="宋体" w:cs="宋体" w:hint="eastAsia"/>
          <w:bCs/>
          <w:sz w:val="24"/>
        </w:rPr>
        <w:t>日</w:t>
      </w:r>
    </w:p>
    <w:p w:rsidR="00DA6505" w:rsidRDefault="00DA6505">
      <w:pPr>
        <w:snapToGrid w:val="0"/>
        <w:spacing w:line="560" w:lineRule="exact"/>
        <w:rPr>
          <w:rFonts w:ascii="宋体" w:eastAsia="宋体" w:hAnsi="宋体" w:cs="宋体"/>
          <w:sz w:val="24"/>
        </w:rPr>
      </w:pPr>
    </w:p>
    <w:p w:rsidR="00DA6505" w:rsidRDefault="00DA6505">
      <w:pPr>
        <w:snapToGrid w:val="0"/>
        <w:spacing w:line="560" w:lineRule="exact"/>
        <w:rPr>
          <w:rFonts w:ascii="宋体" w:eastAsia="宋体" w:hAnsi="宋体" w:cs="宋体"/>
          <w:b/>
          <w:sz w:val="24"/>
        </w:rPr>
      </w:pPr>
    </w:p>
    <w:p w:rsidR="00DA6505" w:rsidRDefault="00DA6505">
      <w:pPr>
        <w:autoSpaceDE w:val="0"/>
        <w:autoSpaceDN w:val="0"/>
        <w:adjustRightInd w:val="0"/>
        <w:rPr>
          <w:rFonts w:ascii="宋体" w:eastAsia="宋体" w:hAnsi="宋体" w:cs="宋体"/>
          <w:sz w:val="24"/>
        </w:rPr>
      </w:pPr>
    </w:p>
    <w:p w:rsidR="00DA6505" w:rsidRDefault="00DA6505">
      <w:pPr>
        <w:autoSpaceDE w:val="0"/>
        <w:autoSpaceDN w:val="0"/>
        <w:adjustRightInd w:val="0"/>
        <w:rPr>
          <w:rFonts w:ascii="宋体" w:eastAsia="宋体" w:hAnsi="宋体" w:cs="宋体"/>
          <w:sz w:val="24"/>
        </w:rPr>
      </w:pPr>
    </w:p>
    <w:p w:rsidR="00DA6505" w:rsidRDefault="00981E36">
      <w:pPr>
        <w:autoSpaceDE w:val="0"/>
        <w:autoSpaceDN w:val="0"/>
        <w:adjustRightInd w:val="0"/>
        <w:rPr>
          <w:rFonts w:ascii="宋体" w:eastAsia="宋体" w:hAnsi="宋体" w:cs="宋体"/>
          <w:sz w:val="24"/>
        </w:rPr>
      </w:pPr>
      <w:r>
        <w:rPr>
          <w:rFonts w:ascii="宋体" w:eastAsia="宋体" w:hAnsi="宋体" w:cs="宋体" w:hint="eastAsia"/>
          <w:sz w:val="24"/>
        </w:rPr>
        <w:t>法定代表人身份证</w:t>
      </w:r>
    </w:p>
    <w:p w:rsidR="00DA6505" w:rsidRDefault="00981E36">
      <w:pPr>
        <w:autoSpaceDE w:val="0"/>
        <w:autoSpaceDN w:val="0"/>
        <w:adjustRightInd w:val="0"/>
        <w:rPr>
          <w:rFonts w:ascii="宋体" w:eastAsia="宋体" w:hAnsi="宋体" w:cs="宋体"/>
          <w:sz w:val="24"/>
        </w:rPr>
      </w:pPr>
      <w:r>
        <w:rPr>
          <w:rFonts w:ascii="宋体" w:eastAsia="宋体" w:hAnsi="宋体" w:cs="宋体" w:hint="eastAsia"/>
          <w:sz w:val="24"/>
        </w:rPr>
        <w:t>（双面复印件）粘贴处</w:t>
      </w:r>
    </w:p>
    <w:p w:rsidR="00DA6505" w:rsidRDefault="00DA6505">
      <w:pPr>
        <w:autoSpaceDE w:val="0"/>
        <w:autoSpaceDN w:val="0"/>
        <w:adjustRightInd w:val="0"/>
        <w:rPr>
          <w:rFonts w:ascii="宋体" w:eastAsia="宋体" w:hAnsi="宋体" w:cs="宋体"/>
          <w:sz w:val="24"/>
        </w:rPr>
      </w:pPr>
    </w:p>
    <w:p w:rsidR="00DA6505" w:rsidRDefault="00DA6505">
      <w:pPr>
        <w:autoSpaceDE w:val="0"/>
        <w:autoSpaceDN w:val="0"/>
        <w:adjustRightInd w:val="0"/>
        <w:rPr>
          <w:rFonts w:ascii="宋体" w:eastAsia="宋体" w:hAnsi="宋体" w:cs="宋体"/>
          <w:sz w:val="24"/>
        </w:rPr>
      </w:pPr>
    </w:p>
    <w:p w:rsidR="00DA6505" w:rsidRDefault="00DA6505">
      <w:pPr>
        <w:autoSpaceDE w:val="0"/>
        <w:autoSpaceDN w:val="0"/>
        <w:adjustRightInd w:val="0"/>
        <w:rPr>
          <w:rFonts w:ascii="宋体" w:eastAsia="宋体" w:hAnsi="宋体" w:cs="宋体"/>
          <w:sz w:val="24"/>
        </w:rPr>
      </w:pPr>
    </w:p>
    <w:p w:rsidR="00DA6505" w:rsidRDefault="00DA6505">
      <w:pPr>
        <w:autoSpaceDE w:val="0"/>
        <w:autoSpaceDN w:val="0"/>
        <w:adjustRightInd w:val="0"/>
        <w:rPr>
          <w:rFonts w:ascii="宋体" w:eastAsia="宋体" w:hAnsi="宋体" w:cs="宋体"/>
          <w:sz w:val="24"/>
        </w:rPr>
      </w:pPr>
    </w:p>
    <w:p w:rsidR="00DA6505" w:rsidRDefault="00DA6505">
      <w:pPr>
        <w:snapToGrid w:val="0"/>
        <w:spacing w:line="360" w:lineRule="auto"/>
        <w:rPr>
          <w:rFonts w:ascii="宋体" w:eastAsia="宋体" w:hAnsi="宋体" w:cs="宋体"/>
          <w:sz w:val="24"/>
        </w:rPr>
      </w:pPr>
    </w:p>
    <w:p w:rsidR="00DA6505" w:rsidRDefault="00DA6505">
      <w:pPr>
        <w:snapToGrid w:val="0"/>
        <w:spacing w:line="360" w:lineRule="auto"/>
        <w:rPr>
          <w:rFonts w:ascii="宋体" w:eastAsia="宋体" w:hAnsi="宋体" w:cs="宋体"/>
          <w:sz w:val="24"/>
        </w:rPr>
      </w:pPr>
    </w:p>
    <w:p w:rsidR="00DA6505" w:rsidRDefault="00981E36">
      <w:pPr>
        <w:widowControl/>
        <w:jc w:val="left"/>
        <w:rPr>
          <w:rFonts w:ascii="宋体" w:eastAsia="宋体" w:hAnsi="宋体" w:cs="宋体"/>
          <w:bCs/>
          <w:color w:val="000000" w:themeColor="text1"/>
          <w:sz w:val="28"/>
          <w:szCs w:val="28"/>
        </w:rPr>
      </w:pPr>
      <w:r>
        <w:rPr>
          <w:rFonts w:ascii="宋体" w:eastAsia="宋体" w:hAnsi="宋体" w:cs="宋体" w:hint="eastAsia"/>
          <w:bCs/>
          <w:color w:val="000000" w:themeColor="text1"/>
          <w:sz w:val="28"/>
          <w:szCs w:val="28"/>
        </w:rPr>
        <w:br w:type="page"/>
      </w:r>
    </w:p>
    <w:p w:rsidR="00DA6505" w:rsidRDefault="00981E36">
      <w:pPr>
        <w:spacing w:line="580" w:lineRule="exact"/>
        <w:jc w:val="center"/>
        <w:rPr>
          <w:rFonts w:ascii="宋体" w:eastAsia="宋体" w:hAnsi="宋体" w:cs="宋体"/>
          <w:bCs/>
          <w:color w:val="000000" w:themeColor="text1"/>
          <w:sz w:val="28"/>
          <w:szCs w:val="28"/>
        </w:rPr>
      </w:pPr>
      <w:bookmarkStart w:id="64" w:name="_Toc55147056"/>
      <w:r>
        <w:rPr>
          <w:rFonts w:ascii="宋体" w:eastAsia="宋体" w:hAnsi="宋体" w:cs="宋体" w:hint="eastAsia"/>
          <w:bCs/>
          <w:color w:val="000000" w:themeColor="text1"/>
          <w:sz w:val="28"/>
          <w:szCs w:val="28"/>
        </w:rPr>
        <w:lastRenderedPageBreak/>
        <w:t>法定代表人授权委托书</w:t>
      </w:r>
    </w:p>
    <w:p w:rsidR="00DA6505" w:rsidRDefault="00DA6505">
      <w:pPr>
        <w:spacing w:line="360" w:lineRule="auto"/>
        <w:jc w:val="center"/>
        <w:rPr>
          <w:rFonts w:ascii="宋体" w:eastAsia="宋体" w:hAnsi="宋体" w:cs="宋体"/>
          <w:bCs/>
          <w:color w:val="000000" w:themeColor="text1"/>
          <w:sz w:val="36"/>
        </w:rPr>
      </w:pPr>
    </w:p>
    <w:p w:rsidR="00DA6505" w:rsidRDefault="00981E36">
      <w:pPr>
        <w:spacing w:line="360" w:lineRule="auto"/>
        <w:ind w:firstLineChars="200" w:firstLine="480"/>
        <w:rPr>
          <w:rFonts w:ascii="宋体" w:eastAsia="宋体" w:hAnsi="宋体" w:cs="宋体"/>
          <w:sz w:val="24"/>
        </w:rPr>
      </w:pPr>
      <w:r>
        <w:rPr>
          <w:rFonts w:ascii="宋体" w:eastAsia="宋体" w:hAnsi="宋体" w:cs="宋体" w:hint="eastAsia"/>
          <w:sz w:val="24"/>
        </w:rPr>
        <w:t>本授权委托书声明：</w:t>
      </w:r>
    </w:p>
    <w:p w:rsidR="00DA6505" w:rsidRDefault="00981E36">
      <w:pPr>
        <w:spacing w:line="360" w:lineRule="auto"/>
        <w:ind w:firstLineChars="200" w:firstLine="480"/>
        <w:rPr>
          <w:rFonts w:ascii="宋体" w:eastAsia="宋体" w:hAnsi="宋体" w:cs="宋体"/>
          <w:sz w:val="24"/>
        </w:rPr>
      </w:pPr>
      <w:r>
        <w:rPr>
          <w:rFonts w:ascii="宋体" w:eastAsia="宋体" w:hAnsi="宋体" w:cs="宋体" w:hint="eastAsia"/>
          <w:sz w:val="24"/>
          <w:u w:val="single"/>
        </w:rPr>
        <w:t>______________________</w:t>
      </w:r>
      <w:r>
        <w:rPr>
          <w:rFonts w:ascii="宋体" w:eastAsia="宋体" w:hAnsi="宋体" w:cs="宋体" w:hint="eastAsia"/>
          <w:sz w:val="24"/>
        </w:rPr>
        <w:t>（供应商名称）的</w:t>
      </w:r>
      <w:r>
        <w:rPr>
          <w:rFonts w:ascii="宋体" w:eastAsia="宋体" w:hAnsi="宋体" w:cs="宋体" w:hint="eastAsia"/>
          <w:sz w:val="24"/>
          <w:u w:val="single"/>
        </w:rPr>
        <w:t>____________</w:t>
      </w:r>
      <w:r>
        <w:rPr>
          <w:rFonts w:ascii="宋体" w:eastAsia="宋体" w:hAnsi="宋体" w:cs="宋体" w:hint="eastAsia"/>
          <w:sz w:val="24"/>
        </w:rPr>
        <w:t>（法定代表人姓名、职务）代表供应商授权</w:t>
      </w:r>
      <w:r>
        <w:rPr>
          <w:rFonts w:ascii="宋体" w:eastAsia="宋体" w:hAnsi="宋体" w:cs="宋体" w:hint="eastAsia"/>
          <w:sz w:val="24"/>
          <w:u w:val="single"/>
        </w:rPr>
        <w:t>_____________</w:t>
      </w:r>
      <w:r>
        <w:rPr>
          <w:rFonts w:ascii="宋体" w:eastAsia="宋体" w:hAnsi="宋体" w:cs="宋体" w:hint="eastAsia"/>
          <w:sz w:val="24"/>
        </w:rPr>
        <w:t>（被授权代表姓名）为</w:t>
      </w:r>
      <w:r>
        <w:rPr>
          <w:rFonts w:ascii="宋体" w:eastAsia="宋体" w:hAnsi="宋体" w:cs="宋体" w:hint="eastAsia"/>
          <w:sz w:val="24"/>
          <w:u w:val="single"/>
        </w:rPr>
        <w:t xml:space="preserve">                  项目</w:t>
      </w:r>
      <w:r>
        <w:rPr>
          <w:rFonts w:ascii="宋体" w:eastAsia="宋体" w:hAnsi="宋体" w:cs="宋体" w:hint="eastAsia"/>
          <w:sz w:val="24"/>
        </w:rPr>
        <w:t>（</w:t>
      </w:r>
      <w:r>
        <w:rPr>
          <w:rFonts w:ascii="宋体" w:eastAsia="宋体" w:hAnsi="宋体" w:cs="宋体" w:hint="eastAsia"/>
          <w:bCs/>
          <w:color w:val="000000" w:themeColor="text1"/>
          <w:sz w:val="24"/>
          <w:szCs w:val="24"/>
        </w:rPr>
        <w:t>项目编号：</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sz w:val="24"/>
        </w:rPr>
        <w:t>）报价的合法代理人，全权负责参加本次政府采购项目的报价、</w:t>
      </w:r>
      <w:r>
        <w:rPr>
          <w:rFonts w:ascii="宋体" w:eastAsia="宋体" w:hAnsi="宋体" w:cs="宋体" w:hint="eastAsia"/>
          <w:bCs/>
          <w:color w:val="000000" w:themeColor="text1"/>
          <w:sz w:val="24"/>
          <w:szCs w:val="24"/>
        </w:rPr>
        <w:t>参与协商、签约</w:t>
      </w:r>
      <w:r>
        <w:rPr>
          <w:rFonts w:ascii="宋体" w:eastAsia="宋体" w:hAnsi="宋体" w:cs="宋体" w:hint="eastAsia"/>
          <w:sz w:val="24"/>
        </w:rPr>
        <w:t>以及与之相关的各项工作。本供应商对代理人的所有签字负全部责任。</w:t>
      </w: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我公司（单位）对被授权代表的签名负全部责任。</w:t>
      </w: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在撤销授权的书面通知送达贵公司以前，本授权书一直有效，被授权代表签署的所有文件（在授权书有效期内签署的）不因授权的撤销而失效。</w:t>
      </w:r>
    </w:p>
    <w:p w:rsidR="00DA6505" w:rsidRDefault="00DA6505">
      <w:pPr>
        <w:spacing w:line="360" w:lineRule="auto"/>
        <w:ind w:firstLineChars="200" w:firstLine="480"/>
        <w:rPr>
          <w:rFonts w:ascii="宋体" w:eastAsia="宋体" w:hAnsi="宋体" w:cs="宋体"/>
          <w:bCs/>
          <w:color w:val="000000" w:themeColor="text1"/>
          <w:sz w:val="24"/>
          <w:szCs w:val="24"/>
        </w:rPr>
      </w:pP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被授权代表情况：</w:t>
      </w:r>
    </w:p>
    <w:p w:rsidR="00DA6505" w:rsidRDefault="00981E36" w:rsidP="00D14147">
      <w:pPr>
        <w:spacing w:line="360" w:lineRule="auto"/>
        <w:ind w:firstLineChars="282" w:firstLine="677"/>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姓名：</w:t>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t>性别：</w:t>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t>电话：</w:t>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r>
      <w:r>
        <w:rPr>
          <w:rFonts w:ascii="宋体" w:eastAsia="宋体" w:hAnsi="宋体" w:cs="宋体" w:hint="eastAsia"/>
          <w:bCs/>
          <w:color w:val="000000" w:themeColor="text1"/>
          <w:sz w:val="24"/>
          <w:szCs w:val="24"/>
        </w:rPr>
        <w:tab/>
        <w:t>职务：</w:t>
      </w: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单位名称（盖章）：</w:t>
      </w: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sz w:val="24"/>
          <w:szCs w:val="24"/>
        </w:rPr>
        <w:t>日期:</w:t>
      </w:r>
      <w:r>
        <w:rPr>
          <w:rFonts w:ascii="宋体" w:eastAsia="宋体" w:hAnsi="宋体" w:cs="宋体" w:hint="eastAsia"/>
          <w:bCs/>
          <w:sz w:val="24"/>
          <w:u w:val="single"/>
        </w:rPr>
        <w:t xml:space="preserve"> ______</w:t>
      </w:r>
      <w:r>
        <w:rPr>
          <w:rFonts w:ascii="宋体" w:eastAsia="宋体" w:hAnsi="宋体" w:cs="宋体" w:hint="eastAsia"/>
          <w:bCs/>
          <w:sz w:val="24"/>
        </w:rPr>
        <w:t>年</w:t>
      </w:r>
      <w:r>
        <w:rPr>
          <w:rFonts w:ascii="宋体" w:eastAsia="宋体" w:hAnsi="宋体" w:cs="宋体" w:hint="eastAsia"/>
          <w:bCs/>
          <w:sz w:val="24"/>
          <w:u w:val="single"/>
        </w:rPr>
        <w:t xml:space="preserve">    </w:t>
      </w:r>
      <w:r>
        <w:rPr>
          <w:rFonts w:ascii="宋体" w:eastAsia="宋体" w:hAnsi="宋体" w:cs="宋体" w:hint="eastAsia"/>
          <w:bCs/>
          <w:sz w:val="24"/>
        </w:rPr>
        <w:t>月</w:t>
      </w:r>
      <w:r>
        <w:rPr>
          <w:rFonts w:ascii="宋体" w:eastAsia="宋体" w:hAnsi="宋体" w:cs="宋体" w:hint="eastAsia"/>
          <w:bCs/>
          <w:sz w:val="24"/>
          <w:u w:val="single"/>
        </w:rPr>
        <w:t xml:space="preserve">    </w:t>
      </w:r>
      <w:r>
        <w:rPr>
          <w:rFonts w:ascii="宋体" w:eastAsia="宋体" w:hAnsi="宋体" w:cs="宋体" w:hint="eastAsia"/>
          <w:bCs/>
          <w:sz w:val="24"/>
        </w:rPr>
        <w:t>日</w:t>
      </w:r>
    </w:p>
    <w:p w:rsidR="00DA6505" w:rsidRDefault="00DA6505">
      <w:pPr>
        <w:spacing w:line="360" w:lineRule="auto"/>
        <w:ind w:firstLineChars="200" w:firstLine="480"/>
        <w:rPr>
          <w:rFonts w:ascii="宋体" w:eastAsia="宋体" w:hAnsi="宋体" w:cs="宋体"/>
          <w:bCs/>
          <w:color w:val="000000" w:themeColor="text1"/>
          <w:sz w:val="24"/>
          <w:szCs w:val="24"/>
        </w:rPr>
      </w:pP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法定代表人（签字或盖章）：</w:t>
      </w:r>
      <w:r>
        <w:rPr>
          <w:rFonts w:ascii="宋体" w:eastAsia="宋体" w:hAnsi="宋体" w:cs="宋体" w:hint="eastAsia"/>
          <w:bCs/>
          <w:sz w:val="24"/>
          <w:u w:val="single"/>
        </w:rPr>
        <w:t>_____________</w:t>
      </w:r>
    </w:p>
    <w:p w:rsidR="00DA6505" w:rsidRDefault="00981E36">
      <w:p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sz w:val="24"/>
        </w:rPr>
        <w:t>代理人（签字或盖章）：</w:t>
      </w:r>
      <w:r>
        <w:rPr>
          <w:rFonts w:ascii="宋体" w:eastAsia="宋体" w:hAnsi="宋体" w:cs="宋体" w:hint="eastAsia"/>
          <w:bCs/>
          <w:sz w:val="24"/>
          <w:u w:val="single"/>
        </w:rPr>
        <w:t>_____________</w:t>
      </w:r>
    </w:p>
    <w:p w:rsidR="00DA6505" w:rsidRDefault="00DA6505">
      <w:pPr>
        <w:spacing w:line="360" w:lineRule="auto"/>
        <w:ind w:firstLineChars="200" w:firstLine="480"/>
        <w:rPr>
          <w:rFonts w:ascii="宋体" w:eastAsia="宋体" w:hAnsi="宋体" w:cs="宋体"/>
          <w:sz w:val="24"/>
        </w:rPr>
      </w:pPr>
    </w:p>
    <w:p w:rsidR="00DA6505" w:rsidRDefault="00981E36">
      <w:pPr>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sz w:val="24"/>
        </w:rPr>
        <w:t>法定代表人身份证</w:t>
      </w:r>
    </w:p>
    <w:p w:rsidR="00DA6505" w:rsidRDefault="00981E36">
      <w:pPr>
        <w:autoSpaceDE w:val="0"/>
        <w:autoSpaceDN w:val="0"/>
        <w:adjustRightInd w:val="0"/>
        <w:spacing w:line="360" w:lineRule="auto"/>
        <w:ind w:firstLineChars="100" w:firstLine="240"/>
        <w:rPr>
          <w:rFonts w:ascii="宋体" w:eastAsia="宋体" w:hAnsi="宋体" w:cs="宋体"/>
          <w:sz w:val="24"/>
        </w:rPr>
      </w:pPr>
      <w:r>
        <w:rPr>
          <w:rFonts w:ascii="宋体" w:eastAsia="宋体" w:hAnsi="宋体" w:cs="宋体" w:hint="eastAsia"/>
          <w:sz w:val="24"/>
        </w:rPr>
        <w:t>（双面复印件）粘贴处</w:t>
      </w:r>
    </w:p>
    <w:p w:rsidR="00DA6505" w:rsidRDefault="00DA6505">
      <w:pPr>
        <w:autoSpaceDE w:val="0"/>
        <w:autoSpaceDN w:val="0"/>
        <w:adjustRightInd w:val="0"/>
        <w:spacing w:line="360" w:lineRule="auto"/>
        <w:rPr>
          <w:rFonts w:ascii="宋体" w:eastAsia="宋体" w:hAnsi="宋体" w:cs="宋体"/>
          <w:sz w:val="24"/>
        </w:rPr>
      </w:pPr>
    </w:p>
    <w:p w:rsidR="00DA6505" w:rsidRDefault="00981E36">
      <w:pPr>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sz w:val="24"/>
        </w:rPr>
        <w:t>代理人身份证：</w:t>
      </w:r>
    </w:p>
    <w:p w:rsidR="00DA6505" w:rsidRDefault="00981E36">
      <w:pPr>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sz w:val="24"/>
        </w:rPr>
        <w:t>（双面复印件）粘贴处</w:t>
      </w:r>
    </w:p>
    <w:p w:rsidR="00DA6505" w:rsidRDefault="00DA6505">
      <w:pPr>
        <w:spacing w:line="360" w:lineRule="auto"/>
        <w:ind w:firstLineChars="200" w:firstLine="480"/>
        <w:rPr>
          <w:rFonts w:ascii="宋体" w:eastAsia="宋体" w:hAnsi="宋体" w:cs="宋体"/>
          <w:sz w:val="24"/>
        </w:rPr>
      </w:pPr>
    </w:p>
    <w:p w:rsidR="00DA6505" w:rsidRDefault="00DA6505">
      <w:pPr>
        <w:spacing w:line="360" w:lineRule="auto"/>
        <w:ind w:firstLineChars="200" w:firstLine="480"/>
        <w:rPr>
          <w:rFonts w:ascii="宋体" w:eastAsia="宋体" w:hAnsi="宋体" w:cs="宋体"/>
          <w:sz w:val="24"/>
        </w:rPr>
      </w:pPr>
    </w:p>
    <w:p w:rsidR="00DA6505" w:rsidRDefault="00981E36">
      <w:pPr>
        <w:spacing w:line="360" w:lineRule="auto"/>
        <w:ind w:firstLineChars="200" w:firstLine="480"/>
        <w:rPr>
          <w:rFonts w:ascii="宋体" w:eastAsia="宋体" w:hAnsi="宋体" w:cs="宋体"/>
          <w:sz w:val="24"/>
        </w:rPr>
      </w:pPr>
      <w:r>
        <w:rPr>
          <w:rFonts w:ascii="宋体" w:eastAsia="宋体" w:hAnsi="宋体" w:cs="宋体" w:hint="eastAsia"/>
          <w:sz w:val="24"/>
        </w:rPr>
        <w:t>备注：</w:t>
      </w:r>
    </w:p>
    <w:p w:rsidR="00DA6505" w:rsidRDefault="00981E36">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1.法定代表人参加报价时，需携带法定代表人资格证明书和本人身份证原件。</w:t>
      </w:r>
    </w:p>
    <w:p w:rsidR="00DA6505" w:rsidRDefault="00981E36">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2.代理人参加报价时，需携带法定代表人授权委托书和本人身份证原件。</w:t>
      </w:r>
    </w:p>
    <w:p w:rsidR="00DA6505" w:rsidRDefault="00DA6505">
      <w:pPr>
        <w:snapToGrid w:val="0"/>
        <w:spacing w:line="360" w:lineRule="auto"/>
        <w:ind w:firstLineChars="200" w:firstLine="480"/>
        <w:rPr>
          <w:rFonts w:ascii="宋体" w:eastAsia="宋体" w:hAnsi="宋体" w:cs="宋体"/>
          <w:sz w:val="24"/>
        </w:rPr>
      </w:pPr>
    </w:p>
    <w:p w:rsidR="00DA6505" w:rsidRDefault="00981E36">
      <w:pPr>
        <w:widowControl/>
        <w:jc w:val="left"/>
        <w:rPr>
          <w:rFonts w:ascii="宋体" w:eastAsia="宋体" w:hAnsi="宋体" w:cs="宋体"/>
          <w:bCs/>
          <w:color w:val="000000" w:themeColor="text1"/>
          <w:sz w:val="24"/>
          <w:szCs w:val="24"/>
        </w:rPr>
      </w:pPr>
      <w:bookmarkStart w:id="65" w:name="_Toc59000743"/>
      <w:bookmarkEnd w:id="64"/>
      <w:r>
        <w:rPr>
          <w:rFonts w:ascii="宋体" w:eastAsia="宋体" w:hAnsi="宋体" w:cs="宋体" w:hint="eastAsia"/>
          <w:bCs/>
          <w:color w:val="000000" w:themeColor="text1"/>
          <w:sz w:val="24"/>
          <w:szCs w:val="24"/>
        </w:rPr>
        <w:lastRenderedPageBreak/>
        <w:t>（五）具备履行合同所必需的设备和专业技术能力的书面声明（格式）</w:t>
      </w:r>
    </w:p>
    <w:p w:rsidR="00DA6505" w:rsidRDefault="00DA6505">
      <w:pPr>
        <w:widowControl/>
        <w:jc w:val="left"/>
        <w:rPr>
          <w:rFonts w:ascii="宋体" w:eastAsia="宋体" w:hAnsi="宋体" w:cs="宋体"/>
          <w:bCs/>
          <w:sz w:val="24"/>
          <w:szCs w:val="24"/>
        </w:rPr>
      </w:pPr>
    </w:p>
    <w:p w:rsidR="00DA6505" w:rsidRDefault="00DA6505">
      <w:pPr>
        <w:widowControl/>
        <w:jc w:val="left"/>
        <w:rPr>
          <w:rFonts w:ascii="宋体" w:eastAsia="宋体" w:hAnsi="宋体" w:cs="宋体"/>
          <w:bCs/>
          <w:sz w:val="24"/>
          <w:szCs w:val="24"/>
        </w:rPr>
      </w:pPr>
    </w:p>
    <w:p w:rsidR="00DA6505" w:rsidRDefault="00981E36">
      <w:pPr>
        <w:tabs>
          <w:tab w:val="left" w:pos="360"/>
        </w:tabs>
        <w:ind w:firstLine="561"/>
        <w:jc w:val="center"/>
        <w:rPr>
          <w:rFonts w:ascii="宋体" w:eastAsia="宋体" w:hAnsi="宋体" w:cs="宋体"/>
          <w:sz w:val="28"/>
          <w:szCs w:val="28"/>
        </w:rPr>
      </w:pPr>
      <w:r>
        <w:rPr>
          <w:rFonts w:ascii="宋体" w:eastAsia="宋体" w:hAnsi="宋体" w:cs="宋体" w:hint="eastAsia"/>
          <w:sz w:val="28"/>
          <w:szCs w:val="28"/>
        </w:rPr>
        <w:t>具备履行合同所必需的设备和专业技术能力的书面声明</w:t>
      </w:r>
      <w:bookmarkEnd w:id="65"/>
    </w:p>
    <w:p w:rsidR="00DA6505" w:rsidRDefault="00DA6505">
      <w:pPr>
        <w:rPr>
          <w:rFonts w:ascii="宋体" w:eastAsia="宋体" w:hAnsi="宋体" w:cs="宋体"/>
        </w:rPr>
      </w:pPr>
    </w:p>
    <w:p w:rsidR="00DA6505" w:rsidRDefault="00981E36">
      <w:pPr>
        <w:spacing w:line="360" w:lineRule="auto"/>
        <w:ind w:firstLineChars="200" w:firstLine="480"/>
        <w:rPr>
          <w:rFonts w:ascii="宋体" w:eastAsia="宋体" w:hAnsi="宋体" w:cs="宋体"/>
          <w:bCs/>
          <w:sz w:val="24"/>
        </w:rPr>
      </w:pPr>
      <w:r>
        <w:rPr>
          <w:rFonts w:ascii="宋体" w:eastAsia="宋体" w:hAnsi="宋体" w:cs="宋体" w:hint="eastAsia"/>
          <w:bCs/>
          <w:sz w:val="24"/>
        </w:rPr>
        <w:t>我单位郑重声明：我单位具备履行本项采购合同所必需的设备和专业技术能力，为履行本项采购合同我单位具备如下主要设备和主要专业技术能力：</w:t>
      </w:r>
    </w:p>
    <w:p w:rsidR="00DA6505" w:rsidRDefault="00981E36">
      <w:pPr>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主要设备有：            </w:t>
      </w:r>
    </w:p>
    <w:p w:rsidR="00DA6505" w:rsidRDefault="00981E36">
      <w:pPr>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主要专业技术能力有：  </w:t>
      </w:r>
    </w:p>
    <w:p w:rsidR="00DA6505" w:rsidRDefault="00DA6505">
      <w:pPr>
        <w:spacing w:line="460" w:lineRule="exact"/>
        <w:rPr>
          <w:rFonts w:ascii="宋体" w:eastAsia="宋体" w:hAnsi="宋体" w:cs="宋体"/>
          <w:bCs/>
          <w:sz w:val="24"/>
        </w:rPr>
      </w:pPr>
    </w:p>
    <w:p w:rsidR="00DA6505" w:rsidRDefault="00DA6505">
      <w:pPr>
        <w:spacing w:line="460" w:lineRule="exact"/>
        <w:rPr>
          <w:rFonts w:ascii="宋体" w:eastAsia="宋体" w:hAnsi="宋体" w:cs="宋体"/>
          <w:bCs/>
          <w:sz w:val="24"/>
        </w:rPr>
      </w:pPr>
    </w:p>
    <w:p w:rsidR="00DA6505" w:rsidRDefault="00981E36">
      <w:pPr>
        <w:spacing w:line="460" w:lineRule="exact"/>
        <w:ind w:firstLineChars="1300" w:firstLine="3120"/>
        <w:jc w:val="left"/>
        <w:rPr>
          <w:rFonts w:ascii="宋体" w:eastAsia="宋体" w:hAnsi="宋体" w:cs="宋体"/>
          <w:bCs/>
          <w:sz w:val="24"/>
        </w:rPr>
      </w:pPr>
      <w:r>
        <w:rPr>
          <w:rFonts w:ascii="宋体" w:eastAsia="宋体" w:hAnsi="宋体" w:cs="宋体" w:hint="eastAsia"/>
          <w:bCs/>
          <w:sz w:val="24"/>
        </w:rPr>
        <w:t>单位名称（公章）：</w:t>
      </w:r>
    </w:p>
    <w:p w:rsidR="00DA6505" w:rsidRDefault="00981E36">
      <w:pPr>
        <w:spacing w:line="460" w:lineRule="exact"/>
        <w:ind w:firstLineChars="1300" w:firstLine="3120"/>
        <w:jc w:val="left"/>
        <w:rPr>
          <w:rFonts w:ascii="宋体" w:eastAsia="宋体" w:hAnsi="宋体" w:cs="宋体"/>
          <w:bCs/>
          <w:sz w:val="24"/>
        </w:rPr>
      </w:pPr>
      <w:r>
        <w:rPr>
          <w:rFonts w:ascii="宋体" w:eastAsia="宋体" w:hAnsi="宋体" w:cs="宋体" w:hint="eastAsia"/>
          <w:bCs/>
          <w:sz w:val="24"/>
        </w:rPr>
        <w:t>法定代表人或代理人（签字或盖章）：</w:t>
      </w:r>
      <w:r>
        <w:rPr>
          <w:rFonts w:ascii="宋体" w:eastAsia="宋体" w:hAnsi="宋体" w:cs="宋体" w:hint="eastAsia"/>
          <w:bCs/>
          <w:sz w:val="24"/>
          <w:u w:val="single"/>
        </w:rPr>
        <w:t>_____________</w:t>
      </w:r>
    </w:p>
    <w:p w:rsidR="00DA6505" w:rsidRDefault="00981E36">
      <w:pPr>
        <w:spacing w:line="460" w:lineRule="exact"/>
        <w:ind w:firstLineChars="1300" w:firstLine="3120"/>
        <w:jc w:val="left"/>
        <w:rPr>
          <w:rFonts w:ascii="宋体" w:eastAsia="宋体" w:hAnsi="宋体" w:cs="宋体"/>
          <w:bCs/>
          <w:sz w:val="24"/>
        </w:rPr>
      </w:pPr>
      <w:r>
        <w:rPr>
          <w:rFonts w:ascii="宋体" w:eastAsia="宋体" w:hAnsi="宋体" w:cs="宋体" w:hint="eastAsia"/>
          <w:bCs/>
          <w:sz w:val="24"/>
        </w:rPr>
        <w:t>日期：</w:t>
      </w:r>
      <w:r>
        <w:rPr>
          <w:rFonts w:ascii="宋体" w:eastAsia="宋体" w:hAnsi="宋体" w:cs="宋体" w:hint="eastAsia"/>
          <w:bCs/>
          <w:sz w:val="24"/>
          <w:u w:val="single"/>
        </w:rPr>
        <w:t>______</w:t>
      </w:r>
      <w:r>
        <w:rPr>
          <w:rFonts w:ascii="宋体" w:eastAsia="宋体" w:hAnsi="宋体" w:cs="宋体" w:hint="eastAsia"/>
          <w:bCs/>
          <w:sz w:val="24"/>
        </w:rPr>
        <w:t>年</w:t>
      </w:r>
      <w:r>
        <w:rPr>
          <w:rFonts w:ascii="宋体" w:eastAsia="宋体" w:hAnsi="宋体" w:cs="宋体" w:hint="eastAsia"/>
          <w:bCs/>
          <w:sz w:val="24"/>
          <w:u w:val="single"/>
        </w:rPr>
        <w:t xml:space="preserve">    </w:t>
      </w:r>
      <w:r>
        <w:rPr>
          <w:rFonts w:ascii="宋体" w:eastAsia="宋体" w:hAnsi="宋体" w:cs="宋体" w:hint="eastAsia"/>
          <w:bCs/>
          <w:sz w:val="24"/>
        </w:rPr>
        <w:t>月</w:t>
      </w:r>
      <w:r>
        <w:rPr>
          <w:rFonts w:ascii="宋体" w:eastAsia="宋体" w:hAnsi="宋体" w:cs="宋体" w:hint="eastAsia"/>
          <w:bCs/>
          <w:sz w:val="24"/>
          <w:u w:val="single"/>
        </w:rPr>
        <w:t xml:space="preserve">    </w:t>
      </w:r>
      <w:r>
        <w:rPr>
          <w:rFonts w:ascii="宋体" w:eastAsia="宋体" w:hAnsi="宋体" w:cs="宋体" w:hint="eastAsia"/>
          <w:bCs/>
          <w:sz w:val="24"/>
        </w:rPr>
        <w:t>日</w:t>
      </w:r>
    </w:p>
    <w:p w:rsidR="00DA6505" w:rsidRDefault="00DA6505">
      <w:pPr>
        <w:widowControl/>
        <w:jc w:val="left"/>
        <w:rPr>
          <w:rFonts w:ascii="宋体" w:eastAsia="宋体" w:hAnsi="宋体" w:cs="宋体"/>
          <w:bCs/>
          <w:color w:val="000000" w:themeColor="text1"/>
          <w:sz w:val="24"/>
          <w:szCs w:val="24"/>
        </w:rPr>
      </w:pPr>
    </w:p>
    <w:p w:rsidR="00DA6505" w:rsidRDefault="00DA6505">
      <w:pPr>
        <w:spacing w:line="580" w:lineRule="exact"/>
        <w:ind w:firstLineChars="200" w:firstLine="480"/>
        <w:jc w:val="left"/>
        <w:rPr>
          <w:rFonts w:ascii="宋体" w:eastAsia="宋体" w:hAnsi="宋体" w:cs="宋体"/>
          <w:bCs/>
          <w:color w:val="000000" w:themeColor="text1"/>
          <w:sz w:val="24"/>
          <w:szCs w:val="24"/>
        </w:rPr>
      </w:pPr>
    </w:p>
    <w:p w:rsidR="00DA6505" w:rsidRDefault="00DA6505">
      <w:pPr>
        <w:spacing w:line="580" w:lineRule="exact"/>
        <w:ind w:firstLineChars="200" w:firstLine="480"/>
        <w:rPr>
          <w:rFonts w:ascii="宋体" w:eastAsia="宋体" w:hAnsi="宋体" w:cs="宋体"/>
          <w:bCs/>
          <w:color w:val="000000" w:themeColor="text1"/>
          <w:sz w:val="24"/>
          <w:szCs w:val="24"/>
        </w:rPr>
      </w:pPr>
    </w:p>
    <w:p w:rsidR="00DA6505" w:rsidRDefault="00DA6505">
      <w:pPr>
        <w:spacing w:line="580" w:lineRule="exact"/>
        <w:ind w:firstLineChars="200" w:firstLine="480"/>
        <w:rPr>
          <w:rFonts w:ascii="宋体" w:eastAsia="宋体" w:hAnsi="宋体" w:cs="宋体"/>
          <w:bCs/>
          <w:color w:val="000000" w:themeColor="text1"/>
          <w:sz w:val="24"/>
          <w:szCs w:val="24"/>
        </w:rPr>
      </w:pPr>
    </w:p>
    <w:p w:rsidR="00DA6505" w:rsidRDefault="00DA6505">
      <w:pPr>
        <w:spacing w:line="580" w:lineRule="exact"/>
        <w:ind w:firstLineChars="200" w:firstLine="480"/>
        <w:rPr>
          <w:rFonts w:ascii="宋体" w:eastAsia="宋体" w:hAnsi="宋体" w:cs="宋体"/>
          <w:bCs/>
          <w:color w:val="000000" w:themeColor="text1"/>
          <w:sz w:val="24"/>
          <w:szCs w:val="24"/>
        </w:rPr>
      </w:pPr>
    </w:p>
    <w:p w:rsidR="00DA6505" w:rsidRDefault="00DA6505">
      <w:pPr>
        <w:spacing w:line="580" w:lineRule="exact"/>
        <w:ind w:firstLineChars="200" w:firstLine="480"/>
        <w:rPr>
          <w:rFonts w:ascii="宋体" w:eastAsia="宋体" w:hAnsi="宋体" w:cs="宋体"/>
          <w:bCs/>
          <w:color w:val="000000" w:themeColor="text1"/>
          <w:sz w:val="24"/>
          <w:szCs w:val="24"/>
        </w:rPr>
      </w:pPr>
    </w:p>
    <w:p w:rsidR="00DA6505" w:rsidRDefault="00DA6505">
      <w:pPr>
        <w:spacing w:line="580" w:lineRule="exact"/>
        <w:ind w:firstLineChars="200" w:firstLine="480"/>
        <w:rPr>
          <w:rFonts w:ascii="宋体" w:eastAsia="宋体" w:hAnsi="宋体" w:cs="宋体"/>
          <w:bCs/>
          <w:color w:val="000000" w:themeColor="text1"/>
          <w:sz w:val="24"/>
          <w:szCs w:val="24"/>
        </w:rPr>
      </w:pPr>
    </w:p>
    <w:p w:rsidR="00DA6505" w:rsidRDefault="00DA6505">
      <w:pPr>
        <w:spacing w:line="580" w:lineRule="exact"/>
        <w:ind w:firstLineChars="200" w:firstLine="480"/>
        <w:rPr>
          <w:rFonts w:ascii="宋体" w:eastAsia="宋体" w:hAnsi="宋体" w:cs="宋体"/>
          <w:bCs/>
          <w:color w:val="000000" w:themeColor="text1"/>
          <w:sz w:val="24"/>
          <w:szCs w:val="24"/>
        </w:rPr>
      </w:pPr>
    </w:p>
    <w:p w:rsidR="00DA6505" w:rsidRDefault="00DA6505">
      <w:pPr>
        <w:spacing w:line="580" w:lineRule="exact"/>
        <w:ind w:firstLineChars="200" w:firstLine="480"/>
        <w:rPr>
          <w:rFonts w:ascii="宋体" w:eastAsia="宋体" w:hAnsi="宋体" w:cs="宋体"/>
          <w:bCs/>
          <w:color w:val="000000" w:themeColor="text1"/>
          <w:sz w:val="24"/>
          <w:szCs w:val="24"/>
        </w:rPr>
      </w:pPr>
    </w:p>
    <w:p w:rsidR="00DA6505" w:rsidRDefault="00DA6505">
      <w:pPr>
        <w:spacing w:line="580" w:lineRule="exact"/>
        <w:ind w:firstLineChars="200" w:firstLine="480"/>
        <w:rPr>
          <w:rFonts w:ascii="宋体" w:eastAsia="宋体" w:hAnsi="宋体" w:cs="宋体"/>
          <w:bCs/>
          <w:color w:val="000000" w:themeColor="text1"/>
          <w:sz w:val="24"/>
          <w:szCs w:val="24"/>
        </w:rPr>
      </w:pPr>
    </w:p>
    <w:p w:rsidR="00DA6505" w:rsidRDefault="00981E36">
      <w:pPr>
        <w:widowControl/>
        <w:jc w:val="lef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br w:type="page"/>
      </w:r>
    </w:p>
    <w:p w:rsidR="00DA6505" w:rsidRDefault="00981E36">
      <w:pPr>
        <w:widowControl/>
        <w:jc w:val="lef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lastRenderedPageBreak/>
        <w:t>（六）参加政府采购活动前 3 年内在经营活动中没有重大违法记录的书面声明</w:t>
      </w:r>
      <w:r>
        <w:rPr>
          <w:rFonts w:ascii="宋体" w:eastAsia="宋体" w:hAnsi="宋体" w:cs="宋体" w:hint="eastAsia"/>
          <w:sz w:val="24"/>
          <w:szCs w:val="24"/>
        </w:rPr>
        <w:t>（格式）</w:t>
      </w:r>
    </w:p>
    <w:p w:rsidR="00DA6505" w:rsidRDefault="00DA6505">
      <w:pPr>
        <w:spacing w:line="580" w:lineRule="exact"/>
        <w:rPr>
          <w:rFonts w:ascii="宋体" w:eastAsia="宋体" w:hAnsi="宋体" w:cs="宋体"/>
          <w:bCs/>
          <w:color w:val="000000" w:themeColor="text1"/>
          <w:sz w:val="24"/>
          <w:szCs w:val="24"/>
        </w:rPr>
      </w:pPr>
    </w:p>
    <w:p w:rsidR="00DA6505" w:rsidRDefault="00981E36">
      <w:pPr>
        <w:tabs>
          <w:tab w:val="left" w:pos="360"/>
        </w:tabs>
        <w:ind w:firstLine="561"/>
        <w:jc w:val="center"/>
        <w:rPr>
          <w:rFonts w:ascii="宋体" w:eastAsia="宋体" w:hAnsi="宋体" w:cs="宋体"/>
          <w:sz w:val="28"/>
          <w:szCs w:val="28"/>
        </w:rPr>
      </w:pPr>
      <w:bookmarkStart w:id="66" w:name="_Toc59000745"/>
      <w:r>
        <w:rPr>
          <w:rFonts w:ascii="宋体" w:eastAsia="宋体" w:hAnsi="宋体" w:cs="宋体" w:hint="eastAsia"/>
          <w:sz w:val="28"/>
          <w:szCs w:val="28"/>
        </w:rPr>
        <w:t>参加政府采购活动前 3 年内在经营活动中没有重大违法记录的书面声明</w:t>
      </w:r>
      <w:bookmarkEnd w:id="66"/>
    </w:p>
    <w:p w:rsidR="00DA6505" w:rsidRDefault="00DA6505">
      <w:pPr>
        <w:tabs>
          <w:tab w:val="left" w:pos="360"/>
        </w:tabs>
        <w:ind w:firstLine="561"/>
        <w:jc w:val="center"/>
        <w:rPr>
          <w:rFonts w:ascii="宋体" w:eastAsia="宋体" w:hAnsi="宋体" w:cs="宋体"/>
          <w:sz w:val="28"/>
          <w:szCs w:val="28"/>
        </w:rPr>
      </w:pPr>
    </w:p>
    <w:p w:rsidR="00DA6505" w:rsidRDefault="00981E36">
      <w:pPr>
        <w:spacing w:line="560" w:lineRule="exact"/>
        <w:rPr>
          <w:rFonts w:ascii="宋体" w:eastAsia="宋体" w:hAnsi="宋体" w:cs="宋体"/>
          <w:b/>
          <w:bCs/>
          <w:sz w:val="36"/>
          <w:szCs w:val="36"/>
        </w:rPr>
      </w:pPr>
      <w:r>
        <w:rPr>
          <w:rFonts w:ascii="宋体" w:eastAsia="宋体" w:hAnsi="宋体" w:cs="宋体" w:hint="eastAsia"/>
          <w:b/>
          <w:bCs/>
          <w:sz w:val="32"/>
          <w:szCs w:val="32"/>
        </w:rPr>
        <w:t xml:space="preserve">                       </w:t>
      </w:r>
      <w:r>
        <w:rPr>
          <w:rFonts w:ascii="宋体" w:eastAsia="宋体" w:hAnsi="宋体" w:cs="宋体" w:hint="eastAsia"/>
          <w:b/>
          <w:bCs/>
          <w:sz w:val="36"/>
          <w:szCs w:val="36"/>
        </w:rPr>
        <w:t xml:space="preserve">    声  明 </w:t>
      </w:r>
    </w:p>
    <w:p w:rsidR="00DA6505" w:rsidRDefault="00DA6505">
      <w:pPr>
        <w:spacing w:line="560" w:lineRule="exact"/>
        <w:rPr>
          <w:rFonts w:ascii="宋体" w:eastAsia="宋体" w:hAnsi="宋体" w:cs="宋体"/>
          <w:b/>
          <w:bCs/>
          <w:sz w:val="32"/>
          <w:szCs w:val="32"/>
        </w:rPr>
      </w:pPr>
    </w:p>
    <w:p w:rsidR="00DA6505" w:rsidRDefault="00981E36">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我单位郑重声明：参加本次政府采购活动前 3 年内，我单位在经营活动中没有因违法经营受到刑事处罚或者责令停产停业、吊销许可证或者执照、较大数额罚款等行政处罚。</w:t>
      </w:r>
    </w:p>
    <w:p w:rsidR="00DA6505" w:rsidRDefault="00981E36">
      <w:pPr>
        <w:snapToGrid w:val="0"/>
        <w:spacing w:line="460" w:lineRule="exact"/>
        <w:rPr>
          <w:rFonts w:ascii="宋体" w:eastAsia="宋体" w:hAnsi="宋体" w:cs="宋体"/>
          <w:sz w:val="24"/>
        </w:rPr>
      </w:pPr>
      <w:r>
        <w:rPr>
          <w:rFonts w:ascii="宋体" w:eastAsia="宋体" w:hAnsi="宋体" w:cs="宋体" w:hint="eastAsia"/>
          <w:sz w:val="24"/>
        </w:rPr>
        <w:t xml:space="preserve">    </w:t>
      </w:r>
    </w:p>
    <w:p w:rsidR="00DA6505" w:rsidRDefault="00981E36">
      <w:pPr>
        <w:snapToGrid w:val="0"/>
        <w:spacing w:line="460" w:lineRule="exact"/>
        <w:ind w:firstLineChars="1300" w:firstLine="3120"/>
        <w:rPr>
          <w:rFonts w:ascii="宋体" w:eastAsia="宋体" w:hAnsi="宋体" w:cs="宋体"/>
          <w:sz w:val="24"/>
        </w:rPr>
      </w:pPr>
      <w:r>
        <w:rPr>
          <w:rFonts w:ascii="宋体" w:eastAsia="宋体" w:hAnsi="宋体" w:cs="宋体" w:hint="eastAsia"/>
          <w:sz w:val="24"/>
        </w:rPr>
        <w:t>单位名称（公章）：</w:t>
      </w:r>
    </w:p>
    <w:p w:rsidR="00DA6505" w:rsidRDefault="00981E36">
      <w:pPr>
        <w:snapToGrid w:val="0"/>
        <w:spacing w:line="460" w:lineRule="exact"/>
        <w:rPr>
          <w:rFonts w:ascii="宋体" w:eastAsia="宋体" w:hAnsi="宋体" w:cs="宋体"/>
          <w:sz w:val="24"/>
        </w:rPr>
      </w:pPr>
      <w:r>
        <w:rPr>
          <w:rFonts w:ascii="宋体" w:eastAsia="宋体" w:hAnsi="宋体" w:cs="宋体" w:hint="eastAsia"/>
          <w:sz w:val="24"/>
        </w:rPr>
        <w:t xml:space="preserve">                          法定代表人或代理人（签字或盖章）：</w:t>
      </w:r>
      <w:r>
        <w:rPr>
          <w:rFonts w:ascii="宋体" w:eastAsia="宋体" w:hAnsi="宋体" w:cs="宋体" w:hint="eastAsia"/>
          <w:sz w:val="24"/>
          <w:u w:val="single"/>
        </w:rPr>
        <w:t>_______________</w:t>
      </w:r>
    </w:p>
    <w:p w:rsidR="00DA6505" w:rsidRDefault="00981E36">
      <w:pPr>
        <w:spacing w:line="560" w:lineRule="exact"/>
        <w:ind w:firstLine="495"/>
        <w:rPr>
          <w:rFonts w:ascii="宋体" w:eastAsia="宋体" w:hAnsi="宋体" w:cs="宋体"/>
          <w:sz w:val="24"/>
        </w:rPr>
      </w:pPr>
      <w:r>
        <w:rPr>
          <w:rFonts w:ascii="宋体" w:eastAsia="宋体" w:hAnsi="宋体" w:cs="宋体" w:hint="eastAsia"/>
          <w:sz w:val="24"/>
        </w:rPr>
        <w:t xml:space="preserve">                      日期: </w:t>
      </w:r>
      <w:r>
        <w:rPr>
          <w:rFonts w:ascii="宋体" w:eastAsia="宋体" w:hAnsi="宋体" w:cs="宋体" w:hint="eastAsia"/>
          <w:sz w:val="24"/>
          <w:u w:val="single"/>
        </w:rPr>
        <w:t>______</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DA6505">
      <w:pPr>
        <w:spacing w:line="560" w:lineRule="exact"/>
        <w:ind w:firstLine="495"/>
        <w:rPr>
          <w:rFonts w:ascii="宋体" w:eastAsia="宋体" w:hAnsi="宋体" w:cs="宋体"/>
          <w:bCs/>
          <w:sz w:val="24"/>
        </w:rPr>
      </w:pPr>
    </w:p>
    <w:p w:rsidR="00DA6505" w:rsidRDefault="00981E36">
      <w:pPr>
        <w:widowControl/>
        <w:jc w:val="left"/>
        <w:rPr>
          <w:rFonts w:ascii="宋体" w:eastAsia="宋体" w:hAnsi="宋体" w:cs="宋体"/>
          <w:bCs/>
          <w:sz w:val="24"/>
        </w:rPr>
      </w:pPr>
      <w:r>
        <w:rPr>
          <w:rFonts w:ascii="宋体" w:eastAsia="宋体" w:hAnsi="宋体" w:cs="宋体" w:hint="eastAsia"/>
          <w:bCs/>
          <w:sz w:val="24"/>
        </w:rPr>
        <w:br w:type="page"/>
      </w:r>
    </w:p>
    <w:p w:rsidR="00DA6505" w:rsidRDefault="00981E36">
      <w:pPr>
        <w:widowControl/>
        <w:jc w:val="lef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lastRenderedPageBreak/>
        <w:t>（七）项目人员配置表</w:t>
      </w:r>
      <w:bookmarkEnd w:id="60"/>
      <w:r>
        <w:rPr>
          <w:rFonts w:ascii="宋体" w:eastAsia="宋体" w:hAnsi="宋体" w:cs="宋体" w:hint="eastAsia"/>
          <w:sz w:val="24"/>
          <w:szCs w:val="24"/>
        </w:rPr>
        <w:t>（格式）</w:t>
      </w:r>
    </w:p>
    <w:p w:rsidR="00DA6505" w:rsidRDefault="00DA6505">
      <w:pPr>
        <w:spacing w:line="360" w:lineRule="auto"/>
        <w:ind w:firstLineChars="200" w:firstLine="480"/>
        <w:rPr>
          <w:rFonts w:ascii="宋体" w:eastAsia="宋体" w:hAnsi="宋体" w:cs="宋体"/>
          <w:color w:val="000000" w:themeColor="text1"/>
          <w:sz w:val="24"/>
          <w:szCs w:val="24"/>
        </w:rPr>
      </w:pPr>
    </w:p>
    <w:p w:rsidR="00DA6505" w:rsidRDefault="00981E36">
      <w:pPr>
        <w:jc w:val="center"/>
        <w:rPr>
          <w:rFonts w:ascii="宋体" w:eastAsia="宋体" w:hAnsi="宋体" w:cs="宋体"/>
          <w:sz w:val="28"/>
          <w:szCs w:val="28"/>
        </w:rPr>
      </w:pPr>
      <w:r>
        <w:rPr>
          <w:rFonts w:ascii="宋体" w:eastAsia="宋体" w:hAnsi="宋体" w:cs="宋体" w:hint="eastAsia"/>
          <w:sz w:val="28"/>
          <w:szCs w:val="28"/>
        </w:rPr>
        <w:t>项目人员配置表</w:t>
      </w:r>
    </w:p>
    <w:p w:rsidR="00DA6505" w:rsidRDefault="00981E36">
      <w:pPr>
        <w:ind w:firstLineChars="350" w:firstLine="840"/>
        <w:rPr>
          <w:rFonts w:ascii="宋体" w:eastAsia="宋体" w:hAnsi="宋体" w:cs="宋体"/>
          <w:bCs/>
          <w:sz w:val="24"/>
          <w:szCs w:val="24"/>
          <w:u w:val="single"/>
        </w:rPr>
      </w:pPr>
      <w:r>
        <w:rPr>
          <w:rFonts w:ascii="宋体" w:eastAsia="宋体" w:hAnsi="宋体" w:cs="宋体" w:hint="eastAsia"/>
          <w:bCs/>
          <w:sz w:val="24"/>
          <w:szCs w:val="24"/>
        </w:rPr>
        <w:t>供应商名称（盖章）：</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 xml:space="preserve">      采购项目编号：</w:t>
      </w:r>
      <w:r>
        <w:rPr>
          <w:rFonts w:ascii="宋体" w:eastAsia="宋体" w:hAnsi="宋体" w:cs="宋体" w:hint="eastAsia"/>
          <w:bCs/>
          <w:sz w:val="24"/>
          <w:szCs w:val="24"/>
          <w:u w:val="single"/>
        </w:rPr>
        <w:t xml:space="preserve">              </w:t>
      </w:r>
    </w:p>
    <w:p w:rsidR="00DA6505" w:rsidRDefault="00DA6505">
      <w:pPr>
        <w:ind w:firstLineChars="350" w:firstLine="840"/>
        <w:rPr>
          <w:rFonts w:ascii="宋体" w:eastAsia="宋体" w:hAnsi="宋体" w:cs="宋体"/>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139"/>
        <w:gridCol w:w="1134"/>
        <w:gridCol w:w="2126"/>
        <w:gridCol w:w="1689"/>
      </w:tblGrid>
      <w:tr w:rsidR="00DA6505">
        <w:trPr>
          <w:trHeight w:val="865"/>
          <w:jc w:val="center"/>
        </w:trPr>
        <w:tc>
          <w:tcPr>
            <w:tcW w:w="1112" w:type="dxa"/>
            <w:vAlign w:val="center"/>
          </w:tcPr>
          <w:p w:rsidR="00DA6505" w:rsidRDefault="00981E36">
            <w:pPr>
              <w:jc w:val="center"/>
              <w:rPr>
                <w:rFonts w:ascii="宋体" w:eastAsia="宋体" w:hAnsi="宋体" w:cs="宋体"/>
                <w:b/>
                <w:sz w:val="24"/>
              </w:rPr>
            </w:pPr>
            <w:r>
              <w:rPr>
                <w:rFonts w:ascii="宋体" w:eastAsia="宋体" w:hAnsi="宋体" w:cs="宋体" w:hint="eastAsia"/>
                <w:b/>
                <w:sz w:val="24"/>
              </w:rPr>
              <w:t>序号</w:t>
            </w:r>
          </w:p>
        </w:tc>
        <w:tc>
          <w:tcPr>
            <w:tcW w:w="2139" w:type="dxa"/>
            <w:vAlign w:val="center"/>
          </w:tcPr>
          <w:p w:rsidR="00DA6505" w:rsidRDefault="00981E36">
            <w:pPr>
              <w:jc w:val="center"/>
              <w:rPr>
                <w:rFonts w:ascii="宋体" w:eastAsia="宋体" w:hAnsi="宋体" w:cs="宋体"/>
                <w:b/>
                <w:sz w:val="24"/>
              </w:rPr>
            </w:pPr>
            <w:r>
              <w:rPr>
                <w:rFonts w:ascii="宋体" w:eastAsia="宋体" w:hAnsi="宋体" w:cs="宋体" w:hint="eastAsia"/>
                <w:b/>
                <w:sz w:val="24"/>
              </w:rPr>
              <w:t>姓名</w:t>
            </w:r>
          </w:p>
        </w:tc>
        <w:tc>
          <w:tcPr>
            <w:tcW w:w="1134" w:type="dxa"/>
            <w:vAlign w:val="center"/>
          </w:tcPr>
          <w:p w:rsidR="00DA6505" w:rsidRDefault="00981E36">
            <w:pPr>
              <w:jc w:val="center"/>
              <w:rPr>
                <w:rFonts w:ascii="宋体" w:eastAsia="宋体" w:hAnsi="宋体" w:cs="宋体"/>
                <w:b/>
                <w:sz w:val="24"/>
              </w:rPr>
            </w:pPr>
            <w:r>
              <w:rPr>
                <w:rFonts w:ascii="宋体" w:eastAsia="宋体" w:hAnsi="宋体" w:cs="宋体" w:hint="eastAsia"/>
                <w:b/>
                <w:sz w:val="24"/>
              </w:rPr>
              <w:t>年龄</w:t>
            </w:r>
          </w:p>
        </w:tc>
        <w:tc>
          <w:tcPr>
            <w:tcW w:w="2126" w:type="dxa"/>
            <w:vAlign w:val="center"/>
          </w:tcPr>
          <w:p w:rsidR="00DA6505" w:rsidRDefault="00981E36">
            <w:pPr>
              <w:jc w:val="center"/>
              <w:rPr>
                <w:rFonts w:ascii="宋体" w:eastAsia="宋体" w:hAnsi="宋体" w:cs="宋体"/>
                <w:b/>
                <w:sz w:val="24"/>
              </w:rPr>
            </w:pPr>
            <w:r>
              <w:rPr>
                <w:rFonts w:ascii="宋体" w:eastAsia="宋体" w:hAnsi="宋体" w:cs="宋体" w:hint="eastAsia"/>
                <w:b/>
                <w:sz w:val="24"/>
              </w:rPr>
              <w:t>本项目职责</w:t>
            </w:r>
          </w:p>
        </w:tc>
        <w:tc>
          <w:tcPr>
            <w:tcW w:w="1689" w:type="dxa"/>
            <w:vAlign w:val="center"/>
          </w:tcPr>
          <w:p w:rsidR="00DA6505" w:rsidRDefault="00981E36">
            <w:pPr>
              <w:jc w:val="center"/>
              <w:rPr>
                <w:rFonts w:ascii="宋体" w:eastAsia="宋体" w:hAnsi="宋体" w:cs="宋体"/>
                <w:b/>
                <w:sz w:val="24"/>
              </w:rPr>
            </w:pPr>
            <w:r>
              <w:rPr>
                <w:rFonts w:ascii="宋体" w:eastAsia="宋体" w:hAnsi="宋体" w:cs="宋体" w:hint="eastAsia"/>
                <w:b/>
                <w:sz w:val="24"/>
              </w:rPr>
              <w:t>持有证书</w:t>
            </w:r>
          </w:p>
        </w:tc>
      </w:tr>
      <w:tr w:rsidR="00DA6505">
        <w:trPr>
          <w:trHeight w:val="680"/>
          <w:jc w:val="center"/>
        </w:trPr>
        <w:tc>
          <w:tcPr>
            <w:tcW w:w="1112" w:type="dxa"/>
            <w:vAlign w:val="center"/>
          </w:tcPr>
          <w:p w:rsidR="00DA6505" w:rsidRDefault="00DA6505">
            <w:pPr>
              <w:jc w:val="center"/>
              <w:outlineLvl w:val="0"/>
              <w:rPr>
                <w:rFonts w:ascii="宋体" w:eastAsia="宋体" w:hAnsi="宋体" w:cs="宋体"/>
                <w:bCs/>
                <w:sz w:val="24"/>
                <w:szCs w:val="24"/>
              </w:rPr>
            </w:pPr>
          </w:p>
        </w:tc>
        <w:tc>
          <w:tcPr>
            <w:tcW w:w="2139" w:type="dxa"/>
            <w:vAlign w:val="center"/>
          </w:tcPr>
          <w:p w:rsidR="00DA6505" w:rsidRDefault="00DA6505">
            <w:pPr>
              <w:jc w:val="center"/>
              <w:outlineLvl w:val="0"/>
              <w:rPr>
                <w:rFonts w:ascii="宋体" w:eastAsia="宋体" w:hAnsi="宋体" w:cs="宋体"/>
                <w:bCs/>
                <w:sz w:val="24"/>
                <w:szCs w:val="24"/>
              </w:rPr>
            </w:pPr>
          </w:p>
        </w:tc>
        <w:tc>
          <w:tcPr>
            <w:tcW w:w="1134" w:type="dxa"/>
            <w:vAlign w:val="center"/>
          </w:tcPr>
          <w:p w:rsidR="00DA6505" w:rsidRDefault="00DA6505">
            <w:pPr>
              <w:jc w:val="center"/>
              <w:outlineLvl w:val="0"/>
              <w:rPr>
                <w:rFonts w:ascii="宋体" w:eastAsia="宋体" w:hAnsi="宋体" w:cs="宋体"/>
                <w:bCs/>
                <w:sz w:val="24"/>
                <w:szCs w:val="24"/>
              </w:rPr>
            </w:pPr>
          </w:p>
        </w:tc>
        <w:tc>
          <w:tcPr>
            <w:tcW w:w="2126" w:type="dxa"/>
            <w:vAlign w:val="center"/>
          </w:tcPr>
          <w:p w:rsidR="00DA6505" w:rsidRDefault="00DA6505">
            <w:pPr>
              <w:jc w:val="center"/>
              <w:outlineLvl w:val="0"/>
              <w:rPr>
                <w:rFonts w:ascii="宋体" w:eastAsia="宋体" w:hAnsi="宋体" w:cs="宋体"/>
                <w:bCs/>
                <w:sz w:val="24"/>
                <w:szCs w:val="24"/>
              </w:rPr>
            </w:pPr>
          </w:p>
        </w:tc>
        <w:tc>
          <w:tcPr>
            <w:tcW w:w="1689" w:type="dxa"/>
          </w:tcPr>
          <w:p w:rsidR="00DA6505" w:rsidRDefault="00DA6505">
            <w:pPr>
              <w:jc w:val="center"/>
              <w:outlineLvl w:val="0"/>
              <w:rPr>
                <w:rFonts w:ascii="宋体" w:eastAsia="宋体" w:hAnsi="宋体" w:cs="宋体"/>
                <w:bCs/>
                <w:sz w:val="24"/>
                <w:szCs w:val="24"/>
              </w:rPr>
            </w:pPr>
          </w:p>
        </w:tc>
      </w:tr>
      <w:tr w:rsidR="00DA6505">
        <w:trPr>
          <w:trHeight w:val="680"/>
          <w:jc w:val="center"/>
        </w:trPr>
        <w:tc>
          <w:tcPr>
            <w:tcW w:w="1112" w:type="dxa"/>
            <w:vAlign w:val="center"/>
          </w:tcPr>
          <w:p w:rsidR="00DA6505" w:rsidRDefault="00DA6505">
            <w:pPr>
              <w:jc w:val="center"/>
              <w:outlineLvl w:val="0"/>
              <w:rPr>
                <w:rFonts w:ascii="宋体" w:eastAsia="宋体" w:hAnsi="宋体" w:cs="宋体"/>
                <w:bCs/>
                <w:sz w:val="24"/>
                <w:szCs w:val="24"/>
              </w:rPr>
            </w:pPr>
          </w:p>
        </w:tc>
        <w:tc>
          <w:tcPr>
            <w:tcW w:w="2139" w:type="dxa"/>
            <w:vAlign w:val="center"/>
          </w:tcPr>
          <w:p w:rsidR="00DA6505" w:rsidRDefault="00DA6505">
            <w:pPr>
              <w:jc w:val="center"/>
              <w:outlineLvl w:val="0"/>
              <w:rPr>
                <w:rFonts w:ascii="宋体" w:eastAsia="宋体" w:hAnsi="宋体" w:cs="宋体"/>
                <w:bCs/>
                <w:sz w:val="24"/>
                <w:szCs w:val="24"/>
              </w:rPr>
            </w:pPr>
          </w:p>
        </w:tc>
        <w:tc>
          <w:tcPr>
            <w:tcW w:w="1134" w:type="dxa"/>
            <w:vAlign w:val="center"/>
          </w:tcPr>
          <w:p w:rsidR="00DA6505" w:rsidRDefault="00DA6505">
            <w:pPr>
              <w:jc w:val="center"/>
              <w:outlineLvl w:val="0"/>
              <w:rPr>
                <w:rFonts w:ascii="宋体" w:eastAsia="宋体" w:hAnsi="宋体" w:cs="宋体"/>
                <w:bCs/>
                <w:sz w:val="24"/>
                <w:szCs w:val="24"/>
              </w:rPr>
            </w:pPr>
          </w:p>
        </w:tc>
        <w:tc>
          <w:tcPr>
            <w:tcW w:w="2126" w:type="dxa"/>
            <w:vAlign w:val="center"/>
          </w:tcPr>
          <w:p w:rsidR="00DA6505" w:rsidRDefault="00DA6505">
            <w:pPr>
              <w:jc w:val="center"/>
              <w:outlineLvl w:val="0"/>
              <w:rPr>
                <w:rFonts w:ascii="宋体" w:eastAsia="宋体" w:hAnsi="宋体" w:cs="宋体"/>
                <w:bCs/>
                <w:sz w:val="24"/>
                <w:szCs w:val="24"/>
              </w:rPr>
            </w:pPr>
          </w:p>
        </w:tc>
        <w:tc>
          <w:tcPr>
            <w:tcW w:w="1689" w:type="dxa"/>
          </w:tcPr>
          <w:p w:rsidR="00DA6505" w:rsidRDefault="00DA6505">
            <w:pPr>
              <w:jc w:val="center"/>
              <w:outlineLvl w:val="0"/>
              <w:rPr>
                <w:rFonts w:ascii="宋体" w:eastAsia="宋体" w:hAnsi="宋体" w:cs="宋体"/>
                <w:bCs/>
                <w:sz w:val="24"/>
                <w:szCs w:val="24"/>
              </w:rPr>
            </w:pPr>
          </w:p>
        </w:tc>
      </w:tr>
      <w:tr w:rsidR="00DA6505">
        <w:trPr>
          <w:trHeight w:val="680"/>
          <w:jc w:val="center"/>
        </w:trPr>
        <w:tc>
          <w:tcPr>
            <w:tcW w:w="1112" w:type="dxa"/>
            <w:vAlign w:val="center"/>
          </w:tcPr>
          <w:p w:rsidR="00DA6505" w:rsidRDefault="00DA6505">
            <w:pPr>
              <w:jc w:val="center"/>
              <w:outlineLvl w:val="0"/>
              <w:rPr>
                <w:rFonts w:ascii="宋体" w:eastAsia="宋体" w:hAnsi="宋体" w:cs="宋体"/>
                <w:bCs/>
                <w:sz w:val="24"/>
                <w:szCs w:val="24"/>
              </w:rPr>
            </w:pPr>
          </w:p>
        </w:tc>
        <w:tc>
          <w:tcPr>
            <w:tcW w:w="2139" w:type="dxa"/>
            <w:vAlign w:val="center"/>
          </w:tcPr>
          <w:p w:rsidR="00DA6505" w:rsidRDefault="00DA6505">
            <w:pPr>
              <w:jc w:val="center"/>
              <w:outlineLvl w:val="0"/>
              <w:rPr>
                <w:rFonts w:ascii="宋体" w:eastAsia="宋体" w:hAnsi="宋体" w:cs="宋体"/>
                <w:bCs/>
                <w:sz w:val="24"/>
                <w:szCs w:val="24"/>
              </w:rPr>
            </w:pPr>
          </w:p>
        </w:tc>
        <w:tc>
          <w:tcPr>
            <w:tcW w:w="1134" w:type="dxa"/>
            <w:vAlign w:val="center"/>
          </w:tcPr>
          <w:p w:rsidR="00DA6505" w:rsidRDefault="00DA6505">
            <w:pPr>
              <w:jc w:val="center"/>
              <w:outlineLvl w:val="0"/>
              <w:rPr>
                <w:rFonts w:ascii="宋体" w:eastAsia="宋体" w:hAnsi="宋体" w:cs="宋体"/>
                <w:bCs/>
                <w:sz w:val="24"/>
                <w:szCs w:val="24"/>
              </w:rPr>
            </w:pPr>
          </w:p>
        </w:tc>
        <w:tc>
          <w:tcPr>
            <w:tcW w:w="2126" w:type="dxa"/>
            <w:vAlign w:val="center"/>
          </w:tcPr>
          <w:p w:rsidR="00DA6505" w:rsidRDefault="00DA6505">
            <w:pPr>
              <w:jc w:val="center"/>
              <w:outlineLvl w:val="0"/>
              <w:rPr>
                <w:rFonts w:ascii="宋体" w:eastAsia="宋体" w:hAnsi="宋体" w:cs="宋体"/>
                <w:bCs/>
                <w:sz w:val="24"/>
                <w:szCs w:val="24"/>
              </w:rPr>
            </w:pPr>
          </w:p>
        </w:tc>
        <w:tc>
          <w:tcPr>
            <w:tcW w:w="1689" w:type="dxa"/>
          </w:tcPr>
          <w:p w:rsidR="00DA6505" w:rsidRDefault="00DA6505">
            <w:pPr>
              <w:jc w:val="center"/>
              <w:outlineLvl w:val="0"/>
              <w:rPr>
                <w:rFonts w:ascii="宋体" w:eastAsia="宋体" w:hAnsi="宋体" w:cs="宋体"/>
                <w:bCs/>
                <w:sz w:val="24"/>
                <w:szCs w:val="24"/>
              </w:rPr>
            </w:pPr>
          </w:p>
        </w:tc>
      </w:tr>
      <w:tr w:rsidR="00DA6505">
        <w:trPr>
          <w:trHeight w:val="680"/>
          <w:jc w:val="center"/>
        </w:trPr>
        <w:tc>
          <w:tcPr>
            <w:tcW w:w="1112" w:type="dxa"/>
            <w:vAlign w:val="center"/>
          </w:tcPr>
          <w:p w:rsidR="00DA6505" w:rsidRDefault="00DA6505">
            <w:pPr>
              <w:jc w:val="center"/>
              <w:outlineLvl w:val="0"/>
              <w:rPr>
                <w:rFonts w:ascii="宋体" w:eastAsia="宋体" w:hAnsi="宋体" w:cs="宋体"/>
                <w:bCs/>
                <w:sz w:val="24"/>
                <w:szCs w:val="24"/>
              </w:rPr>
            </w:pPr>
          </w:p>
        </w:tc>
        <w:tc>
          <w:tcPr>
            <w:tcW w:w="2139" w:type="dxa"/>
            <w:vAlign w:val="center"/>
          </w:tcPr>
          <w:p w:rsidR="00DA6505" w:rsidRDefault="00DA6505">
            <w:pPr>
              <w:jc w:val="center"/>
              <w:outlineLvl w:val="0"/>
              <w:rPr>
                <w:rFonts w:ascii="宋体" w:eastAsia="宋体" w:hAnsi="宋体" w:cs="宋体"/>
                <w:bCs/>
                <w:sz w:val="24"/>
                <w:szCs w:val="24"/>
              </w:rPr>
            </w:pPr>
          </w:p>
        </w:tc>
        <w:tc>
          <w:tcPr>
            <w:tcW w:w="1134" w:type="dxa"/>
            <w:vAlign w:val="center"/>
          </w:tcPr>
          <w:p w:rsidR="00DA6505" w:rsidRDefault="00DA6505">
            <w:pPr>
              <w:jc w:val="center"/>
              <w:outlineLvl w:val="0"/>
              <w:rPr>
                <w:rFonts w:ascii="宋体" w:eastAsia="宋体" w:hAnsi="宋体" w:cs="宋体"/>
                <w:bCs/>
                <w:sz w:val="24"/>
                <w:szCs w:val="24"/>
              </w:rPr>
            </w:pPr>
          </w:p>
        </w:tc>
        <w:tc>
          <w:tcPr>
            <w:tcW w:w="2126" w:type="dxa"/>
            <w:vAlign w:val="center"/>
          </w:tcPr>
          <w:p w:rsidR="00DA6505" w:rsidRDefault="00DA6505">
            <w:pPr>
              <w:jc w:val="center"/>
              <w:outlineLvl w:val="0"/>
              <w:rPr>
                <w:rFonts w:ascii="宋体" w:eastAsia="宋体" w:hAnsi="宋体" w:cs="宋体"/>
                <w:bCs/>
                <w:sz w:val="24"/>
                <w:szCs w:val="24"/>
              </w:rPr>
            </w:pPr>
          </w:p>
        </w:tc>
        <w:tc>
          <w:tcPr>
            <w:tcW w:w="1689" w:type="dxa"/>
          </w:tcPr>
          <w:p w:rsidR="00DA6505" w:rsidRDefault="00DA6505">
            <w:pPr>
              <w:jc w:val="center"/>
              <w:outlineLvl w:val="0"/>
              <w:rPr>
                <w:rFonts w:ascii="宋体" w:eastAsia="宋体" w:hAnsi="宋体" w:cs="宋体"/>
                <w:bCs/>
                <w:sz w:val="24"/>
                <w:szCs w:val="24"/>
              </w:rPr>
            </w:pPr>
          </w:p>
        </w:tc>
      </w:tr>
    </w:tbl>
    <w:p w:rsidR="00DA6505" w:rsidRDefault="00DA6505">
      <w:pPr>
        <w:rPr>
          <w:rFonts w:ascii="宋体" w:eastAsia="宋体" w:hAnsi="宋体" w:cs="宋体"/>
          <w:b/>
          <w:bCs/>
          <w:color w:val="000000"/>
          <w:sz w:val="24"/>
          <w:szCs w:val="24"/>
        </w:rPr>
      </w:pPr>
    </w:p>
    <w:p w:rsidR="00DA6505" w:rsidRDefault="00981E36">
      <w:pPr>
        <w:spacing w:before="5"/>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法定代表人或被授权代表（签字或盖章）：</w:t>
      </w:r>
      <w:r>
        <w:rPr>
          <w:rFonts w:ascii="宋体" w:eastAsia="宋体" w:hAnsi="宋体" w:cs="宋体" w:hint="eastAsia"/>
          <w:b/>
          <w:bCs/>
          <w:color w:val="000000" w:themeColor="text1"/>
          <w:sz w:val="24"/>
          <w:szCs w:val="24"/>
          <w:u w:val="single"/>
        </w:rPr>
        <w:t xml:space="preserve">                               </w:t>
      </w:r>
      <w:r>
        <w:rPr>
          <w:rFonts w:ascii="宋体" w:eastAsia="宋体" w:hAnsi="宋体" w:cs="宋体" w:hint="eastAsia"/>
          <w:b/>
          <w:bCs/>
          <w:color w:val="000000" w:themeColor="text1"/>
          <w:sz w:val="24"/>
          <w:szCs w:val="24"/>
        </w:rPr>
        <w:t xml:space="preserve"> </w:t>
      </w:r>
    </w:p>
    <w:p w:rsidR="00DA6505" w:rsidRDefault="00DA6505">
      <w:pPr>
        <w:rPr>
          <w:rFonts w:ascii="宋体" w:eastAsia="宋体" w:hAnsi="宋体" w:cs="宋体"/>
          <w:bCs/>
          <w:color w:val="000000"/>
          <w:szCs w:val="21"/>
        </w:rPr>
      </w:pP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注：</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表格</w:t>
      </w:r>
      <w:proofErr w:type="gramStart"/>
      <w:r>
        <w:rPr>
          <w:rFonts w:ascii="宋体" w:eastAsia="宋体" w:hAnsi="宋体" w:cs="宋体" w:hint="eastAsia"/>
          <w:color w:val="000000" w:themeColor="text1"/>
          <w:sz w:val="24"/>
          <w:szCs w:val="24"/>
        </w:rPr>
        <w:t>不够可</w:t>
      </w:r>
      <w:proofErr w:type="gramEnd"/>
      <w:r>
        <w:rPr>
          <w:rFonts w:ascii="宋体" w:eastAsia="宋体" w:hAnsi="宋体" w:cs="宋体" w:hint="eastAsia"/>
          <w:color w:val="000000" w:themeColor="text1"/>
          <w:sz w:val="24"/>
          <w:szCs w:val="24"/>
        </w:rPr>
        <w:t>自行延长。</w:t>
      </w:r>
    </w:p>
    <w:p w:rsidR="00DA6505" w:rsidRDefault="00DA6505">
      <w:pPr>
        <w:spacing w:line="360" w:lineRule="auto"/>
        <w:ind w:firstLineChars="200" w:firstLine="480"/>
        <w:rPr>
          <w:rFonts w:ascii="宋体" w:eastAsia="宋体" w:hAnsi="宋体" w:cs="宋体"/>
          <w:color w:val="000000" w:themeColor="text1"/>
          <w:sz w:val="24"/>
          <w:szCs w:val="24"/>
        </w:rPr>
      </w:pPr>
    </w:p>
    <w:p w:rsidR="00DA6505" w:rsidRDefault="00DA6505">
      <w:pPr>
        <w:widowControl/>
        <w:jc w:val="left"/>
        <w:rPr>
          <w:rFonts w:ascii="宋体" w:eastAsia="宋体" w:hAnsi="宋体" w:cs="宋体"/>
          <w:color w:val="000000" w:themeColor="text1"/>
          <w:sz w:val="24"/>
          <w:szCs w:val="24"/>
        </w:rPr>
      </w:pPr>
    </w:p>
    <w:p w:rsidR="00DA6505" w:rsidRDefault="00981E36">
      <w:pPr>
        <w:spacing w:line="360" w:lineRule="auto"/>
        <w:rPr>
          <w:rFonts w:ascii="宋体" w:eastAsia="宋体" w:hAnsi="宋体" w:cs="宋体"/>
        </w:rPr>
      </w:pPr>
      <w:r>
        <w:rPr>
          <w:rFonts w:ascii="宋体" w:eastAsia="宋体" w:hAnsi="宋体" w:cs="宋体" w:hint="eastAsia"/>
        </w:rPr>
        <w:br w:type="page"/>
      </w:r>
    </w:p>
    <w:p w:rsidR="00DA6505" w:rsidRDefault="00981E36">
      <w:pPr>
        <w:keepNext/>
        <w:spacing w:line="360" w:lineRule="auto"/>
        <w:jc w:val="center"/>
        <w:outlineLvl w:val="0"/>
        <w:rPr>
          <w:rFonts w:ascii="宋体" w:eastAsia="宋体" w:hAnsi="宋体" w:cs="宋体"/>
          <w:bCs/>
          <w:kern w:val="0"/>
          <w:sz w:val="28"/>
          <w:szCs w:val="28"/>
        </w:rPr>
      </w:pPr>
      <w:bookmarkStart w:id="67" w:name="_Toc92976624"/>
      <w:bookmarkStart w:id="68" w:name="_Toc63173555"/>
      <w:r>
        <w:rPr>
          <w:rFonts w:ascii="宋体" w:eastAsia="宋体" w:hAnsi="宋体" w:cs="宋体" w:hint="eastAsia"/>
          <w:bCs/>
          <w:kern w:val="0"/>
          <w:sz w:val="28"/>
          <w:szCs w:val="28"/>
        </w:rPr>
        <w:lastRenderedPageBreak/>
        <w:t>友 情 提 醒</w:t>
      </w:r>
      <w:bookmarkEnd w:id="67"/>
      <w:bookmarkEnd w:id="68"/>
    </w:p>
    <w:p w:rsidR="00DA6505" w:rsidRDefault="00981E36">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各供应商：</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您好！</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为了提高贵单位的响应文件的有效性，减少不必要的无效报价，</w:t>
      </w:r>
      <w:proofErr w:type="gramStart"/>
      <w:r>
        <w:rPr>
          <w:rFonts w:ascii="宋体" w:eastAsia="宋体" w:hAnsi="宋体" w:cs="宋体" w:hint="eastAsia"/>
          <w:color w:val="000000" w:themeColor="text1"/>
          <w:sz w:val="24"/>
          <w:szCs w:val="24"/>
        </w:rPr>
        <w:t>特</w:t>
      </w:r>
      <w:proofErr w:type="gramEnd"/>
      <w:r>
        <w:rPr>
          <w:rFonts w:ascii="宋体" w:eastAsia="宋体" w:hAnsi="宋体" w:cs="宋体" w:hint="eastAsia"/>
          <w:color w:val="000000" w:themeColor="text1"/>
          <w:sz w:val="24"/>
          <w:szCs w:val="24"/>
        </w:rPr>
        <w:t>友情提醒注意以下几点：</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请谨记采购文件上表述的各项事宜时间节点，特别是开标时间和地点，迟到的将一律不能进入开标室。</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响应文件应按要求密封，并在封袋上加盖供应商公章。</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响应文件须按采购文件《二、供应商须知》及《五、响应文件格式》中相关要求装订、密封、标记、盖章和签署。响应文件</w:t>
      </w:r>
      <w:proofErr w:type="gramStart"/>
      <w:r>
        <w:rPr>
          <w:rFonts w:ascii="宋体" w:eastAsia="宋体" w:hAnsi="宋体" w:cs="宋体" w:hint="eastAsia"/>
          <w:color w:val="000000" w:themeColor="text1"/>
          <w:sz w:val="24"/>
          <w:szCs w:val="24"/>
        </w:rPr>
        <w:t>封袋须加盖</w:t>
      </w:r>
      <w:proofErr w:type="gramEnd"/>
      <w:r>
        <w:rPr>
          <w:rFonts w:ascii="宋体" w:eastAsia="宋体" w:hAnsi="宋体" w:cs="宋体" w:hint="eastAsia"/>
          <w:color w:val="000000" w:themeColor="text1"/>
          <w:sz w:val="24"/>
          <w:szCs w:val="24"/>
        </w:rPr>
        <w:t>供应商公章。</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 响应文件中的证明文件及资料需提供复印件并加盖公章，有要求提供原件或公证件的必须将原件或公证件携带至开标现场备查或核查。</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 需要提供样品的，</w:t>
      </w:r>
      <w:proofErr w:type="gramStart"/>
      <w:r>
        <w:rPr>
          <w:rFonts w:ascii="宋体" w:eastAsia="宋体" w:hAnsi="宋体" w:cs="宋体" w:hint="eastAsia"/>
          <w:color w:val="000000" w:themeColor="text1"/>
          <w:sz w:val="24"/>
          <w:szCs w:val="24"/>
        </w:rPr>
        <w:t>请严格</w:t>
      </w:r>
      <w:proofErr w:type="gramEnd"/>
      <w:r>
        <w:rPr>
          <w:rFonts w:ascii="宋体" w:eastAsia="宋体" w:hAnsi="宋体" w:cs="宋体" w:hint="eastAsia"/>
          <w:color w:val="000000" w:themeColor="text1"/>
          <w:sz w:val="24"/>
          <w:szCs w:val="24"/>
        </w:rPr>
        <w:t>按采购文件要求提供，同时注意密封、隐蔽标签的相关要求。</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 因采购文件文字表述有限，</w:t>
      </w:r>
      <w:proofErr w:type="gramStart"/>
      <w:r>
        <w:rPr>
          <w:rFonts w:ascii="宋体" w:eastAsia="宋体" w:hAnsi="宋体" w:cs="宋体" w:hint="eastAsia"/>
          <w:color w:val="000000" w:themeColor="text1"/>
          <w:sz w:val="24"/>
          <w:szCs w:val="24"/>
        </w:rPr>
        <w:t>鼓励您现场</w:t>
      </w:r>
      <w:proofErr w:type="gramEnd"/>
      <w:r>
        <w:rPr>
          <w:rFonts w:ascii="宋体" w:eastAsia="宋体" w:hAnsi="宋体" w:cs="宋体" w:hint="eastAsia"/>
          <w:color w:val="000000" w:themeColor="text1"/>
          <w:sz w:val="24"/>
          <w:szCs w:val="24"/>
        </w:rPr>
        <w:t>踏勘，可以在投标前充分了解现场环境、项目进度和质量要求等信息，为贵单位有针对性的制作响应文件积累充分的原始资料。</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 设定最高限价的，超过限价一律废标。</w:t>
      </w: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 请精心仔细审阅采购文件，特别是加粗部分的文字。如有疑问，请按采购文件要求进行</w:t>
      </w:r>
      <w:proofErr w:type="gramStart"/>
      <w:r>
        <w:rPr>
          <w:rFonts w:ascii="宋体" w:eastAsia="宋体" w:hAnsi="宋体" w:cs="宋体" w:hint="eastAsia"/>
          <w:color w:val="000000" w:themeColor="text1"/>
          <w:sz w:val="24"/>
          <w:szCs w:val="24"/>
        </w:rPr>
        <w:t>询疑</w:t>
      </w:r>
      <w:proofErr w:type="gramEnd"/>
      <w:r>
        <w:rPr>
          <w:rFonts w:ascii="宋体" w:eastAsia="宋体" w:hAnsi="宋体" w:cs="宋体" w:hint="eastAsia"/>
          <w:color w:val="000000" w:themeColor="text1"/>
          <w:sz w:val="24"/>
          <w:szCs w:val="24"/>
        </w:rPr>
        <w:t>。</w:t>
      </w:r>
    </w:p>
    <w:p w:rsidR="00DA6505" w:rsidRDefault="00DA6505">
      <w:pPr>
        <w:spacing w:line="360" w:lineRule="auto"/>
        <w:ind w:firstLineChars="200" w:firstLine="480"/>
        <w:rPr>
          <w:rFonts w:ascii="宋体" w:eastAsia="宋体" w:hAnsi="宋体" w:cs="宋体"/>
          <w:color w:val="000000" w:themeColor="text1"/>
          <w:sz w:val="24"/>
          <w:szCs w:val="24"/>
        </w:rPr>
      </w:pP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我单位十分欢迎贵单位对招标采购组织工作提出宝贵意见和建议。电话：18915091067  </w:t>
      </w:r>
    </w:p>
    <w:p w:rsidR="00DA6505" w:rsidRDefault="00981E36">
      <w:pPr>
        <w:spacing w:line="360" w:lineRule="auto"/>
        <w:ind w:firstLineChars="200" w:firstLine="480"/>
        <w:rPr>
          <w:rFonts w:ascii="宋体" w:eastAsia="宋体" w:hAnsi="宋体" w:cs="宋体"/>
          <w:color w:val="000000" w:themeColor="text1"/>
          <w:sz w:val="24"/>
          <w:szCs w:val="24"/>
        </w:rPr>
      </w:pPr>
      <w:proofErr w:type="gramStart"/>
      <w:r>
        <w:rPr>
          <w:rFonts w:ascii="宋体" w:eastAsia="宋体" w:hAnsi="宋体" w:cs="宋体" w:hint="eastAsia"/>
          <w:color w:val="000000" w:themeColor="text1"/>
          <w:sz w:val="24"/>
          <w:szCs w:val="24"/>
        </w:rPr>
        <w:t>最后祝贵单位</w:t>
      </w:r>
      <w:proofErr w:type="gramEnd"/>
      <w:r>
        <w:rPr>
          <w:rFonts w:ascii="宋体" w:eastAsia="宋体" w:hAnsi="宋体" w:cs="宋体" w:hint="eastAsia"/>
          <w:color w:val="000000" w:themeColor="text1"/>
          <w:sz w:val="24"/>
          <w:szCs w:val="24"/>
        </w:rPr>
        <w:t>投标成功！</w:t>
      </w:r>
    </w:p>
    <w:p w:rsidR="00DA6505" w:rsidRDefault="00DA6505">
      <w:pPr>
        <w:spacing w:line="360" w:lineRule="auto"/>
        <w:ind w:firstLineChars="200" w:firstLine="480"/>
        <w:rPr>
          <w:rFonts w:ascii="宋体" w:eastAsia="宋体" w:hAnsi="宋体" w:cs="宋体"/>
          <w:color w:val="000000" w:themeColor="text1"/>
          <w:sz w:val="24"/>
          <w:szCs w:val="24"/>
        </w:rPr>
      </w:pPr>
    </w:p>
    <w:p w:rsidR="00DA6505" w:rsidRDefault="00981E36">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本采购文件的最终解释权归江苏</w:t>
      </w:r>
      <w:proofErr w:type="gramStart"/>
      <w:r>
        <w:rPr>
          <w:rFonts w:ascii="宋体" w:eastAsia="宋体" w:hAnsi="宋体" w:cs="宋体" w:hint="eastAsia"/>
          <w:color w:val="000000" w:themeColor="text1"/>
          <w:sz w:val="24"/>
          <w:szCs w:val="24"/>
        </w:rPr>
        <w:t>仁禾中衡工程</w:t>
      </w:r>
      <w:proofErr w:type="gramEnd"/>
      <w:r>
        <w:rPr>
          <w:rFonts w:ascii="宋体" w:eastAsia="宋体" w:hAnsi="宋体" w:cs="宋体" w:hint="eastAsia"/>
          <w:color w:val="000000" w:themeColor="text1"/>
          <w:sz w:val="24"/>
          <w:szCs w:val="24"/>
        </w:rPr>
        <w:t>咨询房地产估价有限公司所有。</w:t>
      </w:r>
    </w:p>
    <w:p w:rsidR="00DA6505" w:rsidRDefault="00981E36">
      <w:pPr>
        <w:spacing w:line="36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（全文完）</w:t>
      </w:r>
    </w:p>
    <w:p w:rsidR="00DA6505" w:rsidRDefault="00DA6505">
      <w:pPr>
        <w:widowControl/>
        <w:jc w:val="left"/>
        <w:rPr>
          <w:rFonts w:ascii="宋体" w:eastAsia="宋体" w:hAnsi="宋体" w:cs="宋体"/>
          <w:color w:val="000000" w:themeColor="text1"/>
          <w:sz w:val="28"/>
          <w:szCs w:val="28"/>
        </w:rPr>
      </w:pPr>
    </w:p>
    <w:sectPr w:rsidR="00DA6505" w:rsidSect="00714AD6">
      <w:headerReference w:type="even" r:id="rId17"/>
      <w:headerReference w:type="default" r:id="rId18"/>
      <w:footerReference w:type="default" r:id="rId19"/>
      <w:headerReference w:type="first" r:id="rId20"/>
      <w:footerReference w:type="first" r:id="rId21"/>
      <w:pgSz w:w="11906" w:h="16838"/>
      <w:pgMar w:top="1276" w:right="851" w:bottom="1134" w:left="1134" w:header="568" w:footer="594"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6A" w:rsidRDefault="0008476A">
      <w:r>
        <w:separator/>
      </w:r>
    </w:p>
  </w:endnote>
  <w:endnote w:type="continuationSeparator" w:id="0">
    <w:p w:rsidR="0008476A" w:rsidRDefault="0008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华文新魏">
    <w:altName w:val="微软雅黑"/>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3C" w:rsidRDefault="005D553C">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rsidR="005D553C" w:rsidRDefault="005D553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316035"/>
    </w:sdtPr>
    <w:sdtEndPr/>
    <w:sdtContent>
      <w:p w:rsidR="005D553C" w:rsidRDefault="005D553C">
        <w:pPr>
          <w:pStyle w:val="aa"/>
          <w:tabs>
            <w:tab w:val="left" w:pos="3900"/>
            <w:tab w:val="center" w:pos="4960"/>
          </w:tabs>
          <w:rPr>
            <w:rFonts w:asciiTheme="minorHAnsi" w:eastAsiaTheme="minorEastAsia" w:hAnsiTheme="minorHAnsi" w:cstheme="minorBidi"/>
            <w:kern w:val="2"/>
            <w:sz w:val="21"/>
            <w:szCs w:val="22"/>
          </w:rPr>
        </w:pP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100909"/>
    </w:sdtPr>
    <w:sdtEndPr>
      <w:rPr>
        <w:rFonts w:asciiTheme="minorEastAsia" w:eastAsiaTheme="minorEastAsia" w:hAnsiTheme="minorEastAsia"/>
        <w:sz w:val="21"/>
        <w:szCs w:val="21"/>
        <w:lang w:val="zh-CN"/>
      </w:rPr>
    </w:sdtEndPr>
    <w:sdtContent>
      <w:sdt>
        <w:sdtPr>
          <w:id w:val="-1669238322"/>
        </w:sdtPr>
        <w:sdtEndPr>
          <w:rPr>
            <w:rFonts w:asciiTheme="minorEastAsia" w:eastAsiaTheme="minorEastAsia" w:hAnsiTheme="minorEastAsia"/>
            <w:sz w:val="21"/>
            <w:szCs w:val="21"/>
            <w:lang w:val="zh-CN"/>
          </w:rPr>
        </w:sdtEndPr>
        <w:sdtContent>
          <w:p w:rsidR="005D553C" w:rsidRDefault="005D553C">
            <w:pPr>
              <w:pStyle w:val="aa"/>
              <w:jc w:val="center"/>
            </w:pPr>
            <w:r>
              <w:rPr>
                <w:rFonts w:asciiTheme="minorEastAsia" w:eastAsiaTheme="minorEastAsia" w:hAnsiTheme="minorEastAsia" w:hint="eastAsia"/>
                <w:sz w:val="21"/>
                <w:szCs w:val="21"/>
                <w:lang w:val="zh-CN"/>
              </w:rPr>
              <w:t>第</w:t>
            </w:r>
            <w:r>
              <w:rPr>
                <w:rFonts w:asciiTheme="minorEastAsia" w:eastAsiaTheme="minorEastAsia" w:hAnsiTheme="minorEastAsia"/>
                <w:sz w:val="21"/>
                <w:szCs w:val="21"/>
                <w:lang w:val="zh-CN"/>
              </w:rPr>
              <w:t xml:space="preserve"> </w:t>
            </w:r>
            <w:r>
              <w:rPr>
                <w:rFonts w:asciiTheme="minorEastAsia" w:eastAsiaTheme="minorEastAsia" w:hAnsiTheme="minorEastAsia"/>
                <w:sz w:val="21"/>
                <w:szCs w:val="21"/>
                <w:lang w:val="zh-CN"/>
              </w:rPr>
              <w:fldChar w:fldCharType="begin"/>
            </w:r>
            <w:r>
              <w:rPr>
                <w:rFonts w:asciiTheme="minorEastAsia" w:eastAsiaTheme="minorEastAsia" w:hAnsiTheme="minorEastAsia"/>
                <w:sz w:val="21"/>
                <w:szCs w:val="21"/>
                <w:lang w:val="zh-CN"/>
              </w:rPr>
              <w:instrText>PAGE</w:instrText>
            </w:r>
            <w:r>
              <w:rPr>
                <w:rFonts w:asciiTheme="minorEastAsia" w:eastAsiaTheme="minorEastAsia" w:hAnsiTheme="minorEastAsia"/>
                <w:sz w:val="21"/>
                <w:szCs w:val="21"/>
                <w:lang w:val="zh-CN"/>
              </w:rPr>
              <w:fldChar w:fldCharType="separate"/>
            </w:r>
            <w:r w:rsidR="00D2130F">
              <w:rPr>
                <w:rFonts w:asciiTheme="minorEastAsia" w:eastAsiaTheme="minorEastAsia" w:hAnsiTheme="minorEastAsia"/>
                <w:noProof/>
                <w:sz w:val="21"/>
                <w:szCs w:val="21"/>
                <w:lang w:val="zh-CN"/>
              </w:rPr>
              <w:t>40</w:t>
            </w:r>
            <w:r>
              <w:rPr>
                <w:rFonts w:asciiTheme="minorEastAsia" w:eastAsiaTheme="minorEastAsia" w:hAnsiTheme="minorEastAsia"/>
                <w:sz w:val="21"/>
                <w:szCs w:val="21"/>
                <w:lang w:val="zh-CN"/>
              </w:rPr>
              <w:fldChar w:fldCharType="end"/>
            </w:r>
            <w:r>
              <w:rPr>
                <w:rFonts w:asciiTheme="minorEastAsia" w:eastAsiaTheme="minorEastAsia" w:hAnsiTheme="minorEastAsia" w:hint="eastAsia"/>
                <w:sz w:val="21"/>
                <w:szCs w:val="21"/>
                <w:lang w:val="zh-CN"/>
              </w:rPr>
              <w:t xml:space="preserve"> 页，共3</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lang w:val="zh-CN"/>
              </w:rPr>
              <w:t>页</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368604791"/>
    </w:sdtPr>
    <w:sdtEndPr>
      <w:rPr>
        <w:rStyle w:val="af0"/>
      </w:rPr>
    </w:sdtEndPr>
    <w:sdtContent>
      <w:p w:rsidR="005D553C" w:rsidRDefault="005D553C">
        <w:pPr>
          <w:pStyle w:val="aa"/>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t>1</w:t>
        </w:r>
        <w:r>
          <w:rPr>
            <w:rStyle w:val="af0"/>
          </w:rPr>
          <w:fldChar w:fldCharType="end"/>
        </w:r>
      </w:p>
    </w:sdtContent>
  </w:sdt>
  <w:p w:rsidR="005D553C" w:rsidRDefault="005D55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6A" w:rsidRDefault="0008476A">
      <w:r>
        <w:separator/>
      </w:r>
    </w:p>
  </w:footnote>
  <w:footnote w:type="continuationSeparator" w:id="0">
    <w:p w:rsidR="0008476A" w:rsidRDefault="0008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3C" w:rsidRDefault="005D553C">
    <w:pPr>
      <w:pStyle w:val="ab"/>
    </w:pPr>
    <w:r>
      <w:rPr>
        <w:noProof/>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060950" cy="5080000"/>
          <wp:effectExtent l="0" t="0" r="6350" b="6350"/>
          <wp:wrapNone/>
          <wp:docPr id="1" name="图片 1025"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WechatIMG157"/>
                  <pic:cNvPicPr>
                    <a:picLocks noChangeAspect="1"/>
                  </pic:cNvPicPr>
                </pic:nvPicPr>
                <pic:blipFill>
                  <a:blip r:embed="rId1"/>
                  <a:stretch>
                    <a:fillRect/>
                  </a:stretch>
                </pic:blipFill>
                <pic:spPr>
                  <a:xfrm>
                    <a:off x="0" y="0"/>
                    <a:ext cx="5060950" cy="5080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3C" w:rsidRDefault="005D553C">
    <w:pPr>
      <w:pStyle w:val="ab"/>
      <w:rPr>
        <w:rFonts w:ascii="华文新魏" w:eastAsia="华文新魏" w:hAnsi="华文新魏"/>
        <w:sz w:val="21"/>
        <w:szCs w:val="21"/>
      </w:rPr>
    </w:pPr>
    <w:r>
      <w:rPr>
        <w:rFonts w:ascii="华文新魏" w:eastAsia="华文新魏" w:hAnsi="华文新魏" w:hint="eastAsia"/>
        <w:sz w:val="21"/>
        <w:szCs w:val="21"/>
      </w:rPr>
      <w:t>江苏</w:t>
    </w:r>
    <w:proofErr w:type="gramStart"/>
    <w:r>
      <w:rPr>
        <w:rFonts w:ascii="华文新魏" w:eastAsia="华文新魏" w:hAnsi="华文新魏" w:hint="eastAsia"/>
        <w:sz w:val="21"/>
        <w:szCs w:val="21"/>
      </w:rPr>
      <w:t>仁禾中衡工程</w:t>
    </w:r>
    <w:proofErr w:type="gramEnd"/>
    <w:r>
      <w:rPr>
        <w:rFonts w:ascii="华文新魏" w:eastAsia="华文新魏" w:hAnsi="华文新魏" w:hint="eastAsia"/>
        <w:sz w:val="21"/>
        <w:szCs w:val="21"/>
      </w:rPr>
      <w:t>咨询房地产估价有限公司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3C" w:rsidRDefault="005D553C">
    <w:pPr>
      <w:pStyle w:val="ab"/>
      <w:rPr>
        <w:rFonts w:ascii="华文新魏" w:eastAsia="华文新魏" w:hAnsi="华文新魏"/>
        <w:sz w:val="21"/>
        <w:szCs w:val="21"/>
      </w:rPr>
    </w:pPr>
    <w:r>
      <w:rPr>
        <w:rFonts w:ascii="华文新魏" w:eastAsia="华文新魏" w:hAnsi="华文新魏" w:hint="eastAsia"/>
        <w:sz w:val="21"/>
        <w:szCs w:val="21"/>
      </w:rPr>
      <w:t>江苏</w:t>
    </w:r>
    <w:proofErr w:type="gramStart"/>
    <w:r>
      <w:rPr>
        <w:rFonts w:ascii="华文新魏" w:eastAsia="华文新魏" w:hAnsi="华文新魏" w:hint="eastAsia"/>
        <w:sz w:val="21"/>
        <w:szCs w:val="21"/>
      </w:rPr>
      <w:t>仁禾中衡工程</w:t>
    </w:r>
    <w:proofErr w:type="gramEnd"/>
    <w:r>
      <w:rPr>
        <w:rFonts w:ascii="华文新魏" w:eastAsia="华文新魏" w:hAnsi="华文新魏" w:hint="eastAsia"/>
        <w:sz w:val="21"/>
        <w:szCs w:val="21"/>
      </w:rPr>
      <w:t>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3C" w:rsidRDefault="005D553C">
    <w:pPr>
      <w:pStyle w:val="ab"/>
    </w:pPr>
    <w:r>
      <w:rPr>
        <w:noProof/>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3C" w:rsidRDefault="005D553C">
    <w:pPr>
      <w:pStyle w:val="ab"/>
      <w:ind w:right="840"/>
      <w:rPr>
        <w:rFonts w:ascii="华文新魏" w:eastAsia="华文新魏" w:hAnsi="华文新魏"/>
        <w:sz w:val="21"/>
        <w:szCs w:val="21"/>
      </w:rPr>
    </w:pPr>
    <w:r>
      <w:rPr>
        <w:rFonts w:ascii="华文新魏" w:eastAsia="华文新魏" w:hAnsi="华文新魏" w:hint="eastAsia"/>
        <w:sz w:val="21"/>
        <w:szCs w:val="21"/>
      </w:rPr>
      <w:t>江苏</w:t>
    </w:r>
    <w:proofErr w:type="gramStart"/>
    <w:r>
      <w:rPr>
        <w:rFonts w:ascii="华文新魏" w:eastAsia="华文新魏" w:hAnsi="华文新魏" w:hint="eastAsia"/>
        <w:sz w:val="21"/>
        <w:szCs w:val="21"/>
      </w:rPr>
      <w:t>仁禾中衡工程</w:t>
    </w:r>
    <w:proofErr w:type="gramEnd"/>
    <w:r>
      <w:rPr>
        <w:rFonts w:ascii="华文新魏" w:eastAsia="华文新魏" w:hAnsi="华文新魏" w:hint="eastAsia"/>
        <w:sz w:val="21"/>
        <w:szCs w:val="21"/>
      </w:rPr>
      <w:t>咨询房地产估价有限公司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3C" w:rsidRDefault="005D553C">
    <w:pPr>
      <w:pStyle w:val="ab"/>
    </w:pPr>
    <w:r>
      <w:rPr>
        <w:noProof/>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A46"/>
    <w:multiLevelType w:val="multilevel"/>
    <w:tmpl w:val="06AF1A4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22E26DD"/>
    <w:multiLevelType w:val="singleLevel"/>
    <w:tmpl w:val="122E26DD"/>
    <w:lvl w:ilvl="0">
      <w:start w:val="2"/>
      <w:numFmt w:val="chineseCounting"/>
      <w:suff w:val="nothing"/>
      <w:lvlText w:val="%1、"/>
      <w:lvlJc w:val="left"/>
      <w:rPr>
        <w:rFonts w:hint="eastAsia"/>
      </w:rPr>
    </w:lvl>
  </w:abstractNum>
  <w:abstractNum w:abstractNumId="2">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3">
    <w:nsid w:val="4DDC3AEC"/>
    <w:multiLevelType w:val="multilevel"/>
    <w:tmpl w:val="4DDC3AE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64D0347"/>
    <w:multiLevelType w:val="multilevel"/>
    <w:tmpl w:val="564D0347"/>
    <w:lvl w:ilvl="0">
      <w:start w:val="1"/>
      <w:numFmt w:val="decimalEnclosedCircle"/>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73031BD8"/>
    <w:multiLevelType w:val="multilevel"/>
    <w:tmpl w:val="73031BD8"/>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7E9A32E0"/>
    <w:multiLevelType w:val="multilevel"/>
    <w:tmpl w:val="7E9A32E0"/>
    <w:lvl w:ilvl="0">
      <w:start w:val="5"/>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8"/>
  </w:num>
  <w:num w:numId="4">
    <w:abstractNumId w:val="7"/>
  </w:num>
  <w:num w:numId="5">
    <w:abstractNumId w:val="2"/>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OTU1ZmVlZDBiMGI4NDY1N2FmNzcyMDQ3MDdkNWEifQ=="/>
  </w:docVars>
  <w:rsids>
    <w:rsidRoot w:val="00202940"/>
    <w:rsid w:val="00001A37"/>
    <w:rsid w:val="00003B80"/>
    <w:rsid w:val="000048AE"/>
    <w:rsid w:val="00005A4B"/>
    <w:rsid w:val="00007D9A"/>
    <w:rsid w:val="00011B5A"/>
    <w:rsid w:val="00013B72"/>
    <w:rsid w:val="00021B35"/>
    <w:rsid w:val="00023F37"/>
    <w:rsid w:val="00025959"/>
    <w:rsid w:val="00025CDA"/>
    <w:rsid w:val="00027136"/>
    <w:rsid w:val="000304B3"/>
    <w:rsid w:val="0003505C"/>
    <w:rsid w:val="00036049"/>
    <w:rsid w:val="0003756D"/>
    <w:rsid w:val="00037F47"/>
    <w:rsid w:val="00040D3C"/>
    <w:rsid w:val="00044E11"/>
    <w:rsid w:val="00045DB6"/>
    <w:rsid w:val="000467D6"/>
    <w:rsid w:val="00046D6A"/>
    <w:rsid w:val="00047D25"/>
    <w:rsid w:val="00050C6E"/>
    <w:rsid w:val="000542BD"/>
    <w:rsid w:val="00055659"/>
    <w:rsid w:val="00056FC0"/>
    <w:rsid w:val="00057274"/>
    <w:rsid w:val="00061D0D"/>
    <w:rsid w:val="0006261F"/>
    <w:rsid w:val="00064546"/>
    <w:rsid w:val="00064F9E"/>
    <w:rsid w:val="000664B3"/>
    <w:rsid w:val="000673CD"/>
    <w:rsid w:val="00070B23"/>
    <w:rsid w:val="00071CFE"/>
    <w:rsid w:val="00072395"/>
    <w:rsid w:val="0007466C"/>
    <w:rsid w:val="00081AD6"/>
    <w:rsid w:val="0008476A"/>
    <w:rsid w:val="00085025"/>
    <w:rsid w:val="000853A3"/>
    <w:rsid w:val="00091725"/>
    <w:rsid w:val="00091930"/>
    <w:rsid w:val="000935DA"/>
    <w:rsid w:val="000951E0"/>
    <w:rsid w:val="00095D10"/>
    <w:rsid w:val="000968B1"/>
    <w:rsid w:val="00096B78"/>
    <w:rsid w:val="00096F5C"/>
    <w:rsid w:val="000A01C4"/>
    <w:rsid w:val="000A2B2B"/>
    <w:rsid w:val="000A3786"/>
    <w:rsid w:val="000A611A"/>
    <w:rsid w:val="000A6A2A"/>
    <w:rsid w:val="000A7FF1"/>
    <w:rsid w:val="000B02BF"/>
    <w:rsid w:val="000B5A22"/>
    <w:rsid w:val="000C394C"/>
    <w:rsid w:val="000D0966"/>
    <w:rsid w:val="000D3F14"/>
    <w:rsid w:val="000D5056"/>
    <w:rsid w:val="000D7793"/>
    <w:rsid w:val="000E0666"/>
    <w:rsid w:val="000E1C1C"/>
    <w:rsid w:val="000E5708"/>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852"/>
    <w:rsid w:val="001111BA"/>
    <w:rsid w:val="00116EFB"/>
    <w:rsid w:val="00121D6F"/>
    <w:rsid w:val="00123E77"/>
    <w:rsid w:val="00125078"/>
    <w:rsid w:val="00126893"/>
    <w:rsid w:val="00126DCE"/>
    <w:rsid w:val="0013089A"/>
    <w:rsid w:val="00130E7A"/>
    <w:rsid w:val="001313B9"/>
    <w:rsid w:val="0013250F"/>
    <w:rsid w:val="00133344"/>
    <w:rsid w:val="00133FEA"/>
    <w:rsid w:val="00135918"/>
    <w:rsid w:val="00136D32"/>
    <w:rsid w:val="00136D88"/>
    <w:rsid w:val="001370A3"/>
    <w:rsid w:val="0013765A"/>
    <w:rsid w:val="00141B65"/>
    <w:rsid w:val="00142968"/>
    <w:rsid w:val="00147551"/>
    <w:rsid w:val="00147D46"/>
    <w:rsid w:val="00151AAE"/>
    <w:rsid w:val="00153554"/>
    <w:rsid w:val="00153F19"/>
    <w:rsid w:val="00154EA1"/>
    <w:rsid w:val="00161412"/>
    <w:rsid w:val="0016169A"/>
    <w:rsid w:val="001645F2"/>
    <w:rsid w:val="00164C83"/>
    <w:rsid w:val="00166A1C"/>
    <w:rsid w:val="00166B9F"/>
    <w:rsid w:val="00170876"/>
    <w:rsid w:val="001718F3"/>
    <w:rsid w:val="0017431C"/>
    <w:rsid w:val="001774EB"/>
    <w:rsid w:val="00180119"/>
    <w:rsid w:val="0018151D"/>
    <w:rsid w:val="0018434D"/>
    <w:rsid w:val="00184781"/>
    <w:rsid w:val="00197209"/>
    <w:rsid w:val="001A0B7A"/>
    <w:rsid w:val="001A1063"/>
    <w:rsid w:val="001A32C0"/>
    <w:rsid w:val="001A3FBC"/>
    <w:rsid w:val="001A6D24"/>
    <w:rsid w:val="001A706E"/>
    <w:rsid w:val="001A7A41"/>
    <w:rsid w:val="001B10DC"/>
    <w:rsid w:val="001B3832"/>
    <w:rsid w:val="001B4A4A"/>
    <w:rsid w:val="001B4F76"/>
    <w:rsid w:val="001B76D5"/>
    <w:rsid w:val="001C0741"/>
    <w:rsid w:val="001C0B47"/>
    <w:rsid w:val="001C0DBC"/>
    <w:rsid w:val="001C1CD5"/>
    <w:rsid w:val="001C213A"/>
    <w:rsid w:val="001C2E71"/>
    <w:rsid w:val="001C2F0E"/>
    <w:rsid w:val="001D055E"/>
    <w:rsid w:val="001D1504"/>
    <w:rsid w:val="001D26CC"/>
    <w:rsid w:val="001D3F66"/>
    <w:rsid w:val="001E01CF"/>
    <w:rsid w:val="001E150A"/>
    <w:rsid w:val="001E3EBF"/>
    <w:rsid w:val="001E4668"/>
    <w:rsid w:val="001E58C3"/>
    <w:rsid w:val="001E6093"/>
    <w:rsid w:val="001F0A78"/>
    <w:rsid w:val="001F3FA0"/>
    <w:rsid w:val="001F4C40"/>
    <w:rsid w:val="001F57BF"/>
    <w:rsid w:val="00202940"/>
    <w:rsid w:val="00202D50"/>
    <w:rsid w:val="00202E69"/>
    <w:rsid w:val="0020399D"/>
    <w:rsid w:val="002039D9"/>
    <w:rsid w:val="00203A18"/>
    <w:rsid w:val="00204136"/>
    <w:rsid w:val="00204689"/>
    <w:rsid w:val="00205736"/>
    <w:rsid w:val="00207EEF"/>
    <w:rsid w:val="00220BEF"/>
    <w:rsid w:val="00220ED1"/>
    <w:rsid w:val="00223FE7"/>
    <w:rsid w:val="0022401B"/>
    <w:rsid w:val="00226E8B"/>
    <w:rsid w:val="00230D81"/>
    <w:rsid w:val="00240FD8"/>
    <w:rsid w:val="00242E47"/>
    <w:rsid w:val="0024665D"/>
    <w:rsid w:val="00247C92"/>
    <w:rsid w:val="002502E5"/>
    <w:rsid w:val="00250429"/>
    <w:rsid w:val="002520C9"/>
    <w:rsid w:val="00255030"/>
    <w:rsid w:val="002573B8"/>
    <w:rsid w:val="00261982"/>
    <w:rsid w:val="0026222C"/>
    <w:rsid w:val="00264142"/>
    <w:rsid w:val="002655D6"/>
    <w:rsid w:val="00274DB6"/>
    <w:rsid w:val="00277DD9"/>
    <w:rsid w:val="00280BDD"/>
    <w:rsid w:val="00282792"/>
    <w:rsid w:val="00283719"/>
    <w:rsid w:val="00284350"/>
    <w:rsid w:val="00287509"/>
    <w:rsid w:val="0028759F"/>
    <w:rsid w:val="00290960"/>
    <w:rsid w:val="002910AF"/>
    <w:rsid w:val="00294423"/>
    <w:rsid w:val="00294538"/>
    <w:rsid w:val="002946D4"/>
    <w:rsid w:val="002A6BFE"/>
    <w:rsid w:val="002A7107"/>
    <w:rsid w:val="002A7AF7"/>
    <w:rsid w:val="002B10B3"/>
    <w:rsid w:val="002B150D"/>
    <w:rsid w:val="002B2C3C"/>
    <w:rsid w:val="002B4BBF"/>
    <w:rsid w:val="002B685A"/>
    <w:rsid w:val="002C6557"/>
    <w:rsid w:val="002D03B7"/>
    <w:rsid w:val="002D20DB"/>
    <w:rsid w:val="002D22C2"/>
    <w:rsid w:val="002D3797"/>
    <w:rsid w:val="002D3E4D"/>
    <w:rsid w:val="002D6B2A"/>
    <w:rsid w:val="002D7397"/>
    <w:rsid w:val="002E1DAC"/>
    <w:rsid w:val="002E1F11"/>
    <w:rsid w:val="002E23ED"/>
    <w:rsid w:val="002E2B64"/>
    <w:rsid w:val="002E40BC"/>
    <w:rsid w:val="002E6F43"/>
    <w:rsid w:val="002F0279"/>
    <w:rsid w:val="002F0309"/>
    <w:rsid w:val="002F0F72"/>
    <w:rsid w:val="002F1859"/>
    <w:rsid w:val="002F2892"/>
    <w:rsid w:val="002F34EC"/>
    <w:rsid w:val="002F72C2"/>
    <w:rsid w:val="00301DEA"/>
    <w:rsid w:val="00302256"/>
    <w:rsid w:val="00304725"/>
    <w:rsid w:val="00305C33"/>
    <w:rsid w:val="00305E08"/>
    <w:rsid w:val="003119B4"/>
    <w:rsid w:val="003128B5"/>
    <w:rsid w:val="003140CE"/>
    <w:rsid w:val="00316A5B"/>
    <w:rsid w:val="0031725E"/>
    <w:rsid w:val="00320C76"/>
    <w:rsid w:val="0032309C"/>
    <w:rsid w:val="003245E2"/>
    <w:rsid w:val="003249D7"/>
    <w:rsid w:val="003268BA"/>
    <w:rsid w:val="00327E25"/>
    <w:rsid w:val="003319FF"/>
    <w:rsid w:val="00332076"/>
    <w:rsid w:val="0033294C"/>
    <w:rsid w:val="0033728E"/>
    <w:rsid w:val="003373D3"/>
    <w:rsid w:val="00340E56"/>
    <w:rsid w:val="00342126"/>
    <w:rsid w:val="003453B0"/>
    <w:rsid w:val="00345ED2"/>
    <w:rsid w:val="00346850"/>
    <w:rsid w:val="0035261B"/>
    <w:rsid w:val="0035426D"/>
    <w:rsid w:val="00354735"/>
    <w:rsid w:val="00356747"/>
    <w:rsid w:val="003606A1"/>
    <w:rsid w:val="00362634"/>
    <w:rsid w:val="003631D4"/>
    <w:rsid w:val="0036528A"/>
    <w:rsid w:val="00372490"/>
    <w:rsid w:val="003724E1"/>
    <w:rsid w:val="00374785"/>
    <w:rsid w:val="00374F99"/>
    <w:rsid w:val="003750B1"/>
    <w:rsid w:val="00387D89"/>
    <w:rsid w:val="00392089"/>
    <w:rsid w:val="00392157"/>
    <w:rsid w:val="003936F3"/>
    <w:rsid w:val="00393FB0"/>
    <w:rsid w:val="003973FB"/>
    <w:rsid w:val="003A1DA3"/>
    <w:rsid w:val="003A1EEF"/>
    <w:rsid w:val="003A2B32"/>
    <w:rsid w:val="003A30AE"/>
    <w:rsid w:val="003A518E"/>
    <w:rsid w:val="003A6FD9"/>
    <w:rsid w:val="003B0177"/>
    <w:rsid w:val="003B1A45"/>
    <w:rsid w:val="003B1C96"/>
    <w:rsid w:val="003B5D97"/>
    <w:rsid w:val="003B6DDC"/>
    <w:rsid w:val="003B774A"/>
    <w:rsid w:val="003C1828"/>
    <w:rsid w:val="003C44D1"/>
    <w:rsid w:val="003C46AD"/>
    <w:rsid w:val="003C46E2"/>
    <w:rsid w:val="003C64FC"/>
    <w:rsid w:val="003D33EB"/>
    <w:rsid w:val="003D3D61"/>
    <w:rsid w:val="003D4C6E"/>
    <w:rsid w:val="003D4DFC"/>
    <w:rsid w:val="003D7731"/>
    <w:rsid w:val="003E2FFD"/>
    <w:rsid w:val="003E5D27"/>
    <w:rsid w:val="003F0A5F"/>
    <w:rsid w:val="003F0A6E"/>
    <w:rsid w:val="003F2666"/>
    <w:rsid w:val="003F4E68"/>
    <w:rsid w:val="003F5DD0"/>
    <w:rsid w:val="00400670"/>
    <w:rsid w:val="0040069E"/>
    <w:rsid w:val="0040123D"/>
    <w:rsid w:val="004037FD"/>
    <w:rsid w:val="00403F64"/>
    <w:rsid w:val="004049FA"/>
    <w:rsid w:val="00404C9E"/>
    <w:rsid w:val="0040669C"/>
    <w:rsid w:val="00410F06"/>
    <w:rsid w:val="00412113"/>
    <w:rsid w:val="0041222C"/>
    <w:rsid w:val="004128C0"/>
    <w:rsid w:val="00413FED"/>
    <w:rsid w:val="00414918"/>
    <w:rsid w:val="004173ED"/>
    <w:rsid w:val="00420198"/>
    <w:rsid w:val="00421BC3"/>
    <w:rsid w:val="00421DEB"/>
    <w:rsid w:val="00423A2F"/>
    <w:rsid w:val="00423D1A"/>
    <w:rsid w:val="00426EFC"/>
    <w:rsid w:val="004318E8"/>
    <w:rsid w:val="00433266"/>
    <w:rsid w:val="0043343C"/>
    <w:rsid w:val="0043414A"/>
    <w:rsid w:val="004345F2"/>
    <w:rsid w:val="004347B2"/>
    <w:rsid w:val="00440226"/>
    <w:rsid w:val="00440403"/>
    <w:rsid w:val="0044360E"/>
    <w:rsid w:val="004438AB"/>
    <w:rsid w:val="00443AAC"/>
    <w:rsid w:val="004466E4"/>
    <w:rsid w:val="00450228"/>
    <w:rsid w:val="00457796"/>
    <w:rsid w:val="0046128A"/>
    <w:rsid w:val="00462729"/>
    <w:rsid w:val="004635E7"/>
    <w:rsid w:val="004649AD"/>
    <w:rsid w:val="004669BA"/>
    <w:rsid w:val="0046704A"/>
    <w:rsid w:val="00470340"/>
    <w:rsid w:val="004703CF"/>
    <w:rsid w:val="004726E3"/>
    <w:rsid w:val="00473CE7"/>
    <w:rsid w:val="0047424D"/>
    <w:rsid w:val="00475381"/>
    <w:rsid w:val="00476318"/>
    <w:rsid w:val="00481371"/>
    <w:rsid w:val="00481DAC"/>
    <w:rsid w:val="004829BA"/>
    <w:rsid w:val="00482E88"/>
    <w:rsid w:val="00483830"/>
    <w:rsid w:val="00484AFF"/>
    <w:rsid w:val="00486A26"/>
    <w:rsid w:val="00490A1F"/>
    <w:rsid w:val="00491052"/>
    <w:rsid w:val="004913BE"/>
    <w:rsid w:val="00492B24"/>
    <w:rsid w:val="00495540"/>
    <w:rsid w:val="004960B6"/>
    <w:rsid w:val="0049762D"/>
    <w:rsid w:val="004A242D"/>
    <w:rsid w:val="004A27F7"/>
    <w:rsid w:val="004A339B"/>
    <w:rsid w:val="004A473E"/>
    <w:rsid w:val="004A5848"/>
    <w:rsid w:val="004B172E"/>
    <w:rsid w:val="004B28CE"/>
    <w:rsid w:val="004B47A7"/>
    <w:rsid w:val="004B5D69"/>
    <w:rsid w:val="004C1504"/>
    <w:rsid w:val="004C152C"/>
    <w:rsid w:val="004C1FD5"/>
    <w:rsid w:val="004C296E"/>
    <w:rsid w:val="004C2B34"/>
    <w:rsid w:val="004C5AE3"/>
    <w:rsid w:val="004D0130"/>
    <w:rsid w:val="004D231B"/>
    <w:rsid w:val="004D48F5"/>
    <w:rsid w:val="004E1640"/>
    <w:rsid w:val="004E3B03"/>
    <w:rsid w:val="004E46D2"/>
    <w:rsid w:val="004F08E1"/>
    <w:rsid w:val="004F243A"/>
    <w:rsid w:val="004F4FA2"/>
    <w:rsid w:val="004F580F"/>
    <w:rsid w:val="00503180"/>
    <w:rsid w:val="00503ECB"/>
    <w:rsid w:val="00504012"/>
    <w:rsid w:val="00506D80"/>
    <w:rsid w:val="00507555"/>
    <w:rsid w:val="00513459"/>
    <w:rsid w:val="005175EA"/>
    <w:rsid w:val="00520E32"/>
    <w:rsid w:val="005210E7"/>
    <w:rsid w:val="00521C9B"/>
    <w:rsid w:val="005222A7"/>
    <w:rsid w:val="0052245F"/>
    <w:rsid w:val="00522535"/>
    <w:rsid w:val="00523D86"/>
    <w:rsid w:val="00525E72"/>
    <w:rsid w:val="00526482"/>
    <w:rsid w:val="00526615"/>
    <w:rsid w:val="00526B1D"/>
    <w:rsid w:val="005333BD"/>
    <w:rsid w:val="0053577E"/>
    <w:rsid w:val="00535C96"/>
    <w:rsid w:val="00542479"/>
    <w:rsid w:val="005426A3"/>
    <w:rsid w:val="00542766"/>
    <w:rsid w:val="005430CC"/>
    <w:rsid w:val="00543C1B"/>
    <w:rsid w:val="00545525"/>
    <w:rsid w:val="00550CC3"/>
    <w:rsid w:val="005522C5"/>
    <w:rsid w:val="00553339"/>
    <w:rsid w:val="00561A77"/>
    <w:rsid w:val="00564EE9"/>
    <w:rsid w:val="00565EB9"/>
    <w:rsid w:val="0056602F"/>
    <w:rsid w:val="00570777"/>
    <w:rsid w:val="00570C84"/>
    <w:rsid w:val="005718D8"/>
    <w:rsid w:val="00574C98"/>
    <w:rsid w:val="00576301"/>
    <w:rsid w:val="00576D88"/>
    <w:rsid w:val="005823CC"/>
    <w:rsid w:val="005856CE"/>
    <w:rsid w:val="00590849"/>
    <w:rsid w:val="005913F0"/>
    <w:rsid w:val="00592696"/>
    <w:rsid w:val="0059393F"/>
    <w:rsid w:val="005A05DD"/>
    <w:rsid w:val="005A0F04"/>
    <w:rsid w:val="005A1486"/>
    <w:rsid w:val="005A2E54"/>
    <w:rsid w:val="005A34BA"/>
    <w:rsid w:val="005A662E"/>
    <w:rsid w:val="005B07B7"/>
    <w:rsid w:val="005B3341"/>
    <w:rsid w:val="005B3A3C"/>
    <w:rsid w:val="005B3F52"/>
    <w:rsid w:val="005B67A5"/>
    <w:rsid w:val="005B7139"/>
    <w:rsid w:val="005C05C5"/>
    <w:rsid w:val="005C1267"/>
    <w:rsid w:val="005C2F0F"/>
    <w:rsid w:val="005C516A"/>
    <w:rsid w:val="005C73DA"/>
    <w:rsid w:val="005D3069"/>
    <w:rsid w:val="005D3EB4"/>
    <w:rsid w:val="005D553C"/>
    <w:rsid w:val="005D624C"/>
    <w:rsid w:val="005D6D16"/>
    <w:rsid w:val="005E140C"/>
    <w:rsid w:val="005E15AD"/>
    <w:rsid w:val="005E4D9F"/>
    <w:rsid w:val="005E53C9"/>
    <w:rsid w:val="005E5BA9"/>
    <w:rsid w:val="005E7291"/>
    <w:rsid w:val="005F06CD"/>
    <w:rsid w:val="005F0753"/>
    <w:rsid w:val="005F0F16"/>
    <w:rsid w:val="005F1DD0"/>
    <w:rsid w:val="005F59AD"/>
    <w:rsid w:val="005F6732"/>
    <w:rsid w:val="005F71DC"/>
    <w:rsid w:val="00601A43"/>
    <w:rsid w:val="00605F1D"/>
    <w:rsid w:val="00607CEB"/>
    <w:rsid w:val="00610BFE"/>
    <w:rsid w:val="0061201B"/>
    <w:rsid w:val="00612E01"/>
    <w:rsid w:val="00613CEF"/>
    <w:rsid w:val="006142AE"/>
    <w:rsid w:val="00614E3A"/>
    <w:rsid w:val="0061622D"/>
    <w:rsid w:val="00616B3E"/>
    <w:rsid w:val="0061706D"/>
    <w:rsid w:val="006205AA"/>
    <w:rsid w:val="00620E63"/>
    <w:rsid w:val="006214DA"/>
    <w:rsid w:val="00622710"/>
    <w:rsid w:val="006239C8"/>
    <w:rsid w:val="00626872"/>
    <w:rsid w:val="0062711C"/>
    <w:rsid w:val="0062722D"/>
    <w:rsid w:val="00627FF7"/>
    <w:rsid w:val="0063000B"/>
    <w:rsid w:val="00632635"/>
    <w:rsid w:val="00634FB9"/>
    <w:rsid w:val="00635C8B"/>
    <w:rsid w:val="00636ABF"/>
    <w:rsid w:val="00636ED0"/>
    <w:rsid w:val="0064361B"/>
    <w:rsid w:val="00644095"/>
    <w:rsid w:val="006445BC"/>
    <w:rsid w:val="006469F7"/>
    <w:rsid w:val="006474D8"/>
    <w:rsid w:val="00656D3B"/>
    <w:rsid w:val="006605B2"/>
    <w:rsid w:val="00660C5F"/>
    <w:rsid w:val="00660DA3"/>
    <w:rsid w:val="00661355"/>
    <w:rsid w:val="0066454B"/>
    <w:rsid w:val="00671B4C"/>
    <w:rsid w:val="00675965"/>
    <w:rsid w:val="006777BA"/>
    <w:rsid w:val="0068083B"/>
    <w:rsid w:val="00680DF5"/>
    <w:rsid w:val="006818C4"/>
    <w:rsid w:val="00684D94"/>
    <w:rsid w:val="006856D2"/>
    <w:rsid w:val="00690AD8"/>
    <w:rsid w:val="00691240"/>
    <w:rsid w:val="00694109"/>
    <w:rsid w:val="006945AB"/>
    <w:rsid w:val="00694F21"/>
    <w:rsid w:val="00697621"/>
    <w:rsid w:val="006A098D"/>
    <w:rsid w:val="006A7A51"/>
    <w:rsid w:val="006B1E99"/>
    <w:rsid w:val="006B445C"/>
    <w:rsid w:val="006B7845"/>
    <w:rsid w:val="006C02D1"/>
    <w:rsid w:val="006C2118"/>
    <w:rsid w:val="006C68A2"/>
    <w:rsid w:val="006C6980"/>
    <w:rsid w:val="006C6D06"/>
    <w:rsid w:val="006C7D90"/>
    <w:rsid w:val="006D1C29"/>
    <w:rsid w:val="006D3F61"/>
    <w:rsid w:val="006D41F6"/>
    <w:rsid w:val="006D5AE8"/>
    <w:rsid w:val="006D6621"/>
    <w:rsid w:val="006D73B5"/>
    <w:rsid w:val="006E1633"/>
    <w:rsid w:val="006E346E"/>
    <w:rsid w:val="006F2DA9"/>
    <w:rsid w:val="006F37BC"/>
    <w:rsid w:val="006F5130"/>
    <w:rsid w:val="006F545D"/>
    <w:rsid w:val="006F5AEB"/>
    <w:rsid w:val="006F5F68"/>
    <w:rsid w:val="006F62A7"/>
    <w:rsid w:val="006F6F4A"/>
    <w:rsid w:val="007008D6"/>
    <w:rsid w:val="0070121E"/>
    <w:rsid w:val="007017C2"/>
    <w:rsid w:val="00701810"/>
    <w:rsid w:val="00702D27"/>
    <w:rsid w:val="00702E0A"/>
    <w:rsid w:val="0070333F"/>
    <w:rsid w:val="00704DB6"/>
    <w:rsid w:val="007061C1"/>
    <w:rsid w:val="00714AD6"/>
    <w:rsid w:val="007211A0"/>
    <w:rsid w:val="00722856"/>
    <w:rsid w:val="00722DAF"/>
    <w:rsid w:val="00723F71"/>
    <w:rsid w:val="00724587"/>
    <w:rsid w:val="00724C4E"/>
    <w:rsid w:val="00727356"/>
    <w:rsid w:val="00731841"/>
    <w:rsid w:val="00732F82"/>
    <w:rsid w:val="00733BB2"/>
    <w:rsid w:val="0073514C"/>
    <w:rsid w:val="00736C20"/>
    <w:rsid w:val="00737DED"/>
    <w:rsid w:val="00740FC9"/>
    <w:rsid w:val="0074117B"/>
    <w:rsid w:val="00741676"/>
    <w:rsid w:val="00743825"/>
    <w:rsid w:val="00744A9F"/>
    <w:rsid w:val="00745C42"/>
    <w:rsid w:val="007461A4"/>
    <w:rsid w:val="007467D8"/>
    <w:rsid w:val="00747BFB"/>
    <w:rsid w:val="00750061"/>
    <w:rsid w:val="0075295B"/>
    <w:rsid w:val="0075660E"/>
    <w:rsid w:val="0075684A"/>
    <w:rsid w:val="00761377"/>
    <w:rsid w:val="00761F31"/>
    <w:rsid w:val="00762816"/>
    <w:rsid w:val="00763E37"/>
    <w:rsid w:val="00763F31"/>
    <w:rsid w:val="00766BE9"/>
    <w:rsid w:val="00766C58"/>
    <w:rsid w:val="00766DBD"/>
    <w:rsid w:val="007677DC"/>
    <w:rsid w:val="007760DD"/>
    <w:rsid w:val="0078174B"/>
    <w:rsid w:val="00782E16"/>
    <w:rsid w:val="0078752C"/>
    <w:rsid w:val="007876FD"/>
    <w:rsid w:val="00791257"/>
    <w:rsid w:val="0079236A"/>
    <w:rsid w:val="0079249B"/>
    <w:rsid w:val="00792B4C"/>
    <w:rsid w:val="00793F90"/>
    <w:rsid w:val="00796065"/>
    <w:rsid w:val="007A0F90"/>
    <w:rsid w:val="007A2784"/>
    <w:rsid w:val="007A4216"/>
    <w:rsid w:val="007A4CBA"/>
    <w:rsid w:val="007A61D5"/>
    <w:rsid w:val="007A6C6B"/>
    <w:rsid w:val="007A7164"/>
    <w:rsid w:val="007C048D"/>
    <w:rsid w:val="007C200A"/>
    <w:rsid w:val="007C3AC9"/>
    <w:rsid w:val="007D13A4"/>
    <w:rsid w:val="007D1F93"/>
    <w:rsid w:val="007D2AE4"/>
    <w:rsid w:val="007D3AFC"/>
    <w:rsid w:val="007D3D4F"/>
    <w:rsid w:val="007D409E"/>
    <w:rsid w:val="007D4FDA"/>
    <w:rsid w:val="007D6609"/>
    <w:rsid w:val="007D6A15"/>
    <w:rsid w:val="007D71F7"/>
    <w:rsid w:val="007D7487"/>
    <w:rsid w:val="007E1941"/>
    <w:rsid w:val="007E5C21"/>
    <w:rsid w:val="007E7CF1"/>
    <w:rsid w:val="007F0718"/>
    <w:rsid w:val="007F08D6"/>
    <w:rsid w:val="007F265F"/>
    <w:rsid w:val="007F29CE"/>
    <w:rsid w:val="007F2B33"/>
    <w:rsid w:val="007F2EE7"/>
    <w:rsid w:val="007F46E9"/>
    <w:rsid w:val="007F4F3F"/>
    <w:rsid w:val="007F5F43"/>
    <w:rsid w:val="007F6751"/>
    <w:rsid w:val="00804F68"/>
    <w:rsid w:val="008055F6"/>
    <w:rsid w:val="00805A17"/>
    <w:rsid w:val="00807505"/>
    <w:rsid w:val="00807FA5"/>
    <w:rsid w:val="00812E0E"/>
    <w:rsid w:val="00812EB7"/>
    <w:rsid w:val="00813408"/>
    <w:rsid w:val="008228B9"/>
    <w:rsid w:val="00824828"/>
    <w:rsid w:val="00824AC5"/>
    <w:rsid w:val="008317C3"/>
    <w:rsid w:val="008333AB"/>
    <w:rsid w:val="00833500"/>
    <w:rsid w:val="00836ADA"/>
    <w:rsid w:val="00842802"/>
    <w:rsid w:val="00845C90"/>
    <w:rsid w:val="0084602D"/>
    <w:rsid w:val="008470A9"/>
    <w:rsid w:val="00847C32"/>
    <w:rsid w:val="00854E6D"/>
    <w:rsid w:val="0086163C"/>
    <w:rsid w:val="00861B70"/>
    <w:rsid w:val="00862560"/>
    <w:rsid w:val="00862981"/>
    <w:rsid w:val="00863778"/>
    <w:rsid w:val="00864082"/>
    <w:rsid w:val="00865EF6"/>
    <w:rsid w:val="008663DF"/>
    <w:rsid w:val="0086672B"/>
    <w:rsid w:val="0086699A"/>
    <w:rsid w:val="008676F7"/>
    <w:rsid w:val="008712A3"/>
    <w:rsid w:val="0087487D"/>
    <w:rsid w:val="00876B1C"/>
    <w:rsid w:val="00876BDE"/>
    <w:rsid w:val="00877260"/>
    <w:rsid w:val="0087730C"/>
    <w:rsid w:val="00883341"/>
    <w:rsid w:val="00883AEB"/>
    <w:rsid w:val="0088562E"/>
    <w:rsid w:val="0088637D"/>
    <w:rsid w:val="0088663F"/>
    <w:rsid w:val="0089144A"/>
    <w:rsid w:val="0089291B"/>
    <w:rsid w:val="0089731A"/>
    <w:rsid w:val="008A0691"/>
    <w:rsid w:val="008A15DF"/>
    <w:rsid w:val="008A1C5A"/>
    <w:rsid w:val="008A22E0"/>
    <w:rsid w:val="008A2ECD"/>
    <w:rsid w:val="008A5ECC"/>
    <w:rsid w:val="008A6412"/>
    <w:rsid w:val="008A6AEF"/>
    <w:rsid w:val="008A720D"/>
    <w:rsid w:val="008A7FF8"/>
    <w:rsid w:val="008B0C6D"/>
    <w:rsid w:val="008B1A19"/>
    <w:rsid w:val="008B4B6D"/>
    <w:rsid w:val="008B531A"/>
    <w:rsid w:val="008B5776"/>
    <w:rsid w:val="008B5E5F"/>
    <w:rsid w:val="008C3E2E"/>
    <w:rsid w:val="008C435E"/>
    <w:rsid w:val="008C4A77"/>
    <w:rsid w:val="008C5372"/>
    <w:rsid w:val="008C6F75"/>
    <w:rsid w:val="008D0661"/>
    <w:rsid w:val="008D075F"/>
    <w:rsid w:val="008D0D50"/>
    <w:rsid w:val="008D1CFF"/>
    <w:rsid w:val="008D480A"/>
    <w:rsid w:val="008E42CA"/>
    <w:rsid w:val="008E5A25"/>
    <w:rsid w:val="008F0236"/>
    <w:rsid w:val="008F1893"/>
    <w:rsid w:val="008F7BCF"/>
    <w:rsid w:val="0090009F"/>
    <w:rsid w:val="00900CD6"/>
    <w:rsid w:val="00901172"/>
    <w:rsid w:val="009037D8"/>
    <w:rsid w:val="009074EF"/>
    <w:rsid w:val="0091293A"/>
    <w:rsid w:val="00912C28"/>
    <w:rsid w:val="009141DF"/>
    <w:rsid w:val="00914675"/>
    <w:rsid w:val="009152FE"/>
    <w:rsid w:val="0092375C"/>
    <w:rsid w:val="00924DDB"/>
    <w:rsid w:val="00925C63"/>
    <w:rsid w:val="00927B76"/>
    <w:rsid w:val="00932960"/>
    <w:rsid w:val="0093404F"/>
    <w:rsid w:val="009409F6"/>
    <w:rsid w:val="00941939"/>
    <w:rsid w:val="00942491"/>
    <w:rsid w:val="00942E16"/>
    <w:rsid w:val="00943480"/>
    <w:rsid w:val="009438D9"/>
    <w:rsid w:val="00945C18"/>
    <w:rsid w:val="00945EDB"/>
    <w:rsid w:val="0094751F"/>
    <w:rsid w:val="009515EA"/>
    <w:rsid w:val="00951AAD"/>
    <w:rsid w:val="009521C2"/>
    <w:rsid w:val="00952C72"/>
    <w:rsid w:val="00955B68"/>
    <w:rsid w:val="00963166"/>
    <w:rsid w:val="00965090"/>
    <w:rsid w:val="009672D8"/>
    <w:rsid w:val="009705FE"/>
    <w:rsid w:val="00971EF0"/>
    <w:rsid w:val="00971F8D"/>
    <w:rsid w:val="00977902"/>
    <w:rsid w:val="00981606"/>
    <w:rsid w:val="00981814"/>
    <w:rsid w:val="00981E36"/>
    <w:rsid w:val="00983500"/>
    <w:rsid w:val="009863E9"/>
    <w:rsid w:val="0099184F"/>
    <w:rsid w:val="00991BF9"/>
    <w:rsid w:val="009931E7"/>
    <w:rsid w:val="00993817"/>
    <w:rsid w:val="0099412D"/>
    <w:rsid w:val="009942E5"/>
    <w:rsid w:val="00994A86"/>
    <w:rsid w:val="00995F4A"/>
    <w:rsid w:val="009A78DF"/>
    <w:rsid w:val="009B7BB0"/>
    <w:rsid w:val="009C1C99"/>
    <w:rsid w:val="009C2EE1"/>
    <w:rsid w:val="009C7E4A"/>
    <w:rsid w:val="009D1EF5"/>
    <w:rsid w:val="009D2DF7"/>
    <w:rsid w:val="009D5E5A"/>
    <w:rsid w:val="009D621A"/>
    <w:rsid w:val="009D7C01"/>
    <w:rsid w:val="009E012B"/>
    <w:rsid w:val="009E0F4C"/>
    <w:rsid w:val="009F261F"/>
    <w:rsid w:val="00A01D06"/>
    <w:rsid w:val="00A03484"/>
    <w:rsid w:val="00A044A8"/>
    <w:rsid w:val="00A059A7"/>
    <w:rsid w:val="00A10335"/>
    <w:rsid w:val="00A11D6B"/>
    <w:rsid w:val="00A12125"/>
    <w:rsid w:val="00A15462"/>
    <w:rsid w:val="00A17C62"/>
    <w:rsid w:val="00A200B9"/>
    <w:rsid w:val="00A22E1F"/>
    <w:rsid w:val="00A24ADC"/>
    <w:rsid w:val="00A27BE4"/>
    <w:rsid w:val="00A311C2"/>
    <w:rsid w:val="00A31297"/>
    <w:rsid w:val="00A33178"/>
    <w:rsid w:val="00A33366"/>
    <w:rsid w:val="00A3419D"/>
    <w:rsid w:val="00A345AA"/>
    <w:rsid w:val="00A34AC4"/>
    <w:rsid w:val="00A35376"/>
    <w:rsid w:val="00A36AB2"/>
    <w:rsid w:val="00A37BC8"/>
    <w:rsid w:val="00A40287"/>
    <w:rsid w:val="00A45084"/>
    <w:rsid w:val="00A45208"/>
    <w:rsid w:val="00A47566"/>
    <w:rsid w:val="00A50F4D"/>
    <w:rsid w:val="00A52C98"/>
    <w:rsid w:val="00A52E96"/>
    <w:rsid w:val="00A53ED0"/>
    <w:rsid w:val="00A5740D"/>
    <w:rsid w:val="00A62DD4"/>
    <w:rsid w:val="00A6508F"/>
    <w:rsid w:val="00A70373"/>
    <w:rsid w:val="00A7044D"/>
    <w:rsid w:val="00A7070F"/>
    <w:rsid w:val="00A74EB5"/>
    <w:rsid w:val="00A75069"/>
    <w:rsid w:val="00A76753"/>
    <w:rsid w:val="00A76AD3"/>
    <w:rsid w:val="00A81174"/>
    <w:rsid w:val="00A81FAD"/>
    <w:rsid w:val="00A83D02"/>
    <w:rsid w:val="00A87451"/>
    <w:rsid w:val="00A915B3"/>
    <w:rsid w:val="00A9177B"/>
    <w:rsid w:val="00A922DD"/>
    <w:rsid w:val="00A94252"/>
    <w:rsid w:val="00A94C4E"/>
    <w:rsid w:val="00A95566"/>
    <w:rsid w:val="00A97430"/>
    <w:rsid w:val="00AA2783"/>
    <w:rsid w:val="00AA5130"/>
    <w:rsid w:val="00AA73A2"/>
    <w:rsid w:val="00AA7B27"/>
    <w:rsid w:val="00AB0A41"/>
    <w:rsid w:val="00AB2031"/>
    <w:rsid w:val="00AB62BB"/>
    <w:rsid w:val="00AC10A8"/>
    <w:rsid w:val="00AC1A19"/>
    <w:rsid w:val="00AC5887"/>
    <w:rsid w:val="00AC68A3"/>
    <w:rsid w:val="00AD1AD3"/>
    <w:rsid w:val="00AD1E17"/>
    <w:rsid w:val="00AD2890"/>
    <w:rsid w:val="00AD4F7A"/>
    <w:rsid w:val="00AD59C6"/>
    <w:rsid w:val="00AE0BF8"/>
    <w:rsid w:val="00AE119C"/>
    <w:rsid w:val="00AE18A3"/>
    <w:rsid w:val="00AE1D21"/>
    <w:rsid w:val="00AE2251"/>
    <w:rsid w:val="00AE5201"/>
    <w:rsid w:val="00AF17AA"/>
    <w:rsid w:val="00B0370E"/>
    <w:rsid w:val="00B049F0"/>
    <w:rsid w:val="00B04EEC"/>
    <w:rsid w:val="00B05B4A"/>
    <w:rsid w:val="00B0737E"/>
    <w:rsid w:val="00B1059A"/>
    <w:rsid w:val="00B15872"/>
    <w:rsid w:val="00B1599E"/>
    <w:rsid w:val="00B15DB4"/>
    <w:rsid w:val="00B20C8D"/>
    <w:rsid w:val="00B20CF2"/>
    <w:rsid w:val="00B21D6F"/>
    <w:rsid w:val="00B223BD"/>
    <w:rsid w:val="00B2347C"/>
    <w:rsid w:val="00B23C0B"/>
    <w:rsid w:val="00B24336"/>
    <w:rsid w:val="00B25D0E"/>
    <w:rsid w:val="00B2689E"/>
    <w:rsid w:val="00B278AB"/>
    <w:rsid w:val="00B31203"/>
    <w:rsid w:val="00B31534"/>
    <w:rsid w:val="00B340F0"/>
    <w:rsid w:val="00B3565A"/>
    <w:rsid w:val="00B3582B"/>
    <w:rsid w:val="00B40679"/>
    <w:rsid w:val="00B4119A"/>
    <w:rsid w:val="00B43A62"/>
    <w:rsid w:val="00B52250"/>
    <w:rsid w:val="00B525BD"/>
    <w:rsid w:val="00B6010A"/>
    <w:rsid w:val="00B64016"/>
    <w:rsid w:val="00B642F5"/>
    <w:rsid w:val="00B64D67"/>
    <w:rsid w:val="00B65504"/>
    <w:rsid w:val="00B65CF7"/>
    <w:rsid w:val="00B67BE4"/>
    <w:rsid w:val="00B73026"/>
    <w:rsid w:val="00B76912"/>
    <w:rsid w:val="00B7719D"/>
    <w:rsid w:val="00B778EA"/>
    <w:rsid w:val="00B840A2"/>
    <w:rsid w:val="00B90EF5"/>
    <w:rsid w:val="00B91A6A"/>
    <w:rsid w:val="00B926A3"/>
    <w:rsid w:val="00B92D19"/>
    <w:rsid w:val="00B944C6"/>
    <w:rsid w:val="00B95553"/>
    <w:rsid w:val="00B96226"/>
    <w:rsid w:val="00BA1230"/>
    <w:rsid w:val="00BA1EF2"/>
    <w:rsid w:val="00BA29EF"/>
    <w:rsid w:val="00BA3FC9"/>
    <w:rsid w:val="00BA446D"/>
    <w:rsid w:val="00BA708B"/>
    <w:rsid w:val="00BB3C0D"/>
    <w:rsid w:val="00BB5D84"/>
    <w:rsid w:val="00BC6208"/>
    <w:rsid w:val="00BC67D9"/>
    <w:rsid w:val="00BC7D51"/>
    <w:rsid w:val="00BD3F67"/>
    <w:rsid w:val="00BD4626"/>
    <w:rsid w:val="00BD46F2"/>
    <w:rsid w:val="00BD4706"/>
    <w:rsid w:val="00BD4E1B"/>
    <w:rsid w:val="00BD5215"/>
    <w:rsid w:val="00BD6F4C"/>
    <w:rsid w:val="00BE0257"/>
    <w:rsid w:val="00BE16D2"/>
    <w:rsid w:val="00BE19AC"/>
    <w:rsid w:val="00BE4247"/>
    <w:rsid w:val="00BE7E05"/>
    <w:rsid w:val="00BF00D8"/>
    <w:rsid w:val="00BF2E28"/>
    <w:rsid w:val="00BF4006"/>
    <w:rsid w:val="00BF4DA0"/>
    <w:rsid w:val="00BF582C"/>
    <w:rsid w:val="00BF67D7"/>
    <w:rsid w:val="00C005AF"/>
    <w:rsid w:val="00C01A0F"/>
    <w:rsid w:val="00C0261B"/>
    <w:rsid w:val="00C02EE1"/>
    <w:rsid w:val="00C077F1"/>
    <w:rsid w:val="00C10376"/>
    <w:rsid w:val="00C10DB4"/>
    <w:rsid w:val="00C11787"/>
    <w:rsid w:val="00C12842"/>
    <w:rsid w:val="00C148F7"/>
    <w:rsid w:val="00C158B9"/>
    <w:rsid w:val="00C160EA"/>
    <w:rsid w:val="00C16CB1"/>
    <w:rsid w:val="00C20E61"/>
    <w:rsid w:val="00C20F33"/>
    <w:rsid w:val="00C22C0C"/>
    <w:rsid w:val="00C23767"/>
    <w:rsid w:val="00C23C8A"/>
    <w:rsid w:val="00C23F31"/>
    <w:rsid w:val="00C23FAA"/>
    <w:rsid w:val="00C273A9"/>
    <w:rsid w:val="00C3084B"/>
    <w:rsid w:val="00C317B0"/>
    <w:rsid w:val="00C32179"/>
    <w:rsid w:val="00C33014"/>
    <w:rsid w:val="00C33D8C"/>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61569"/>
    <w:rsid w:val="00C61D69"/>
    <w:rsid w:val="00C627F2"/>
    <w:rsid w:val="00C628CB"/>
    <w:rsid w:val="00C633A5"/>
    <w:rsid w:val="00C63FCC"/>
    <w:rsid w:val="00C65CB1"/>
    <w:rsid w:val="00C65DBC"/>
    <w:rsid w:val="00C65F6C"/>
    <w:rsid w:val="00C66701"/>
    <w:rsid w:val="00C67E3C"/>
    <w:rsid w:val="00C718EB"/>
    <w:rsid w:val="00C720A7"/>
    <w:rsid w:val="00C7263D"/>
    <w:rsid w:val="00C72752"/>
    <w:rsid w:val="00C729BC"/>
    <w:rsid w:val="00C74828"/>
    <w:rsid w:val="00C76010"/>
    <w:rsid w:val="00C77009"/>
    <w:rsid w:val="00C8063F"/>
    <w:rsid w:val="00C82189"/>
    <w:rsid w:val="00C82C3C"/>
    <w:rsid w:val="00C82EA4"/>
    <w:rsid w:val="00C8384B"/>
    <w:rsid w:val="00C84452"/>
    <w:rsid w:val="00C8468B"/>
    <w:rsid w:val="00C900FE"/>
    <w:rsid w:val="00C925A2"/>
    <w:rsid w:val="00C93603"/>
    <w:rsid w:val="00C952EE"/>
    <w:rsid w:val="00CA228C"/>
    <w:rsid w:val="00CA24DC"/>
    <w:rsid w:val="00CA2C2C"/>
    <w:rsid w:val="00CA5793"/>
    <w:rsid w:val="00CA5CD2"/>
    <w:rsid w:val="00CB1DFA"/>
    <w:rsid w:val="00CB2F7C"/>
    <w:rsid w:val="00CB37FE"/>
    <w:rsid w:val="00CB4521"/>
    <w:rsid w:val="00CB481B"/>
    <w:rsid w:val="00CB4D7C"/>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50DC"/>
    <w:rsid w:val="00CE6731"/>
    <w:rsid w:val="00CE79DC"/>
    <w:rsid w:val="00CE7B2C"/>
    <w:rsid w:val="00CF2A13"/>
    <w:rsid w:val="00CF373C"/>
    <w:rsid w:val="00CF49F4"/>
    <w:rsid w:val="00CF4EF4"/>
    <w:rsid w:val="00CF57FE"/>
    <w:rsid w:val="00CF591F"/>
    <w:rsid w:val="00CF6384"/>
    <w:rsid w:val="00D02A22"/>
    <w:rsid w:val="00D037D0"/>
    <w:rsid w:val="00D05F26"/>
    <w:rsid w:val="00D11E4A"/>
    <w:rsid w:val="00D14147"/>
    <w:rsid w:val="00D14AB0"/>
    <w:rsid w:val="00D151D8"/>
    <w:rsid w:val="00D203A1"/>
    <w:rsid w:val="00D21159"/>
    <w:rsid w:val="00D2130F"/>
    <w:rsid w:val="00D219B1"/>
    <w:rsid w:val="00D24BFB"/>
    <w:rsid w:val="00D2693E"/>
    <w:rsid w:val="00D26E15"/>
    <w:rsid w:val="00D26E2F"/>
    <w:rsid w:val="00D30EAE"/>
    <w:rsid w:val="00D32A8B"/>
    <w:rsid w:val="00D331C8"/>
    <w:rsid w:val="00D344FE"/>
    <w:rsid w:val="00D3615A"/>
    <w:rsid w:val="00D4045D"/>
    <w:rsid w:val="00D419B2"/>
    <w:rsid w:val="00D42742"/>
    <w:rsid w:val="00D437C3"/>
    <w:rsid w:val="00D4430C"/>
    <w:rsid w:val="00D44571"/>
    <w:rsid w:val="00D44D9B"/>
    <w:rsid w:val="00D459B7"/>
    <w:rsid w:val="00D45B33"/>
    <w:rsid w:val="00D56B10"/>
    <w:rsid w:val="00D56FAD"/>
    <w:rsid w:val="00D56FB3"/>
    <w:rsid w:val="00D6434A"/>
    <w:rsid w:val="00D711FC"/>
    <w:rsid w:val="00D71615"/>
    <w:rsid w:val="00D7259C"/>
    <w:rsid w:val="00D73609"/>
    <w:rsid w:val="00D73AB4"/>
    <w:rsid w:val="00D8192E"/>
    <w:rsid w:val="00D83C67"/>
    <w:rsid w:val="00D85A4A"/>
    <w:rsid w:val="00D85C8D"/>
    <w:rsid w:val="00D86895"/>
    <w:rsid w:val="00D870A3"/>
    <w:rsid w:val="00D90756"/>
    <w:rsid w:val="00D9200C"/>
    <w:rsid w:val="00D9261D"/>
    <w:rsid w:val="00D9525D"/>
    <w:rsid w:val="00D96AFA"/>
    <w:rsid w:val="00D9727A"/>
    <w:rsid w:val="00D97D75"/>
    <w:rsid w:val="00D97D84"/>
    <w:rsid w:val="00D97F38"/>
    <w:rsid w:val="00DA4302"/>
    <w:rsid w:val="00DA6505"/>
    <w:rsid w:val="00DB0A68"/>
    <w:rsid w:val="00DB1399"/>
    <w:rsid w:val="00DB3378"/>
    <w:rsid w:val="00DB7163"/>
    <w:rsid w:val="00DC2123"/>
    <w:rsid w:val="00DC2181"/>
    <w:rsid w:val="00DC3C21"/>
    <w:rsid w:val="00DC5B2A"/>
    <w:rsid w:val="00DC691B"/>
    <w:rsid w:val="00DC77AC"/>
    <w:rsid w:val="00DC7A14"/>
    <w:rsid w:val="00DD0983"/>
    <w:rsid w:val="00DD2ED6"/>
    <w:rsid w:val="00DD3E5E"/>
    <w:rsid w:val="00DD4FBA"/>
    <w:rsid w:val="00DD6A43"/>
    <w:rsid w:val="00DE0C70"/>
    <w:rsid w:val="00DE3390"/>
    <w:rsid w:val="00DE43B3"/>
    <w:rsid w:val="00DE5195"/>
    <w:rsid w:val="00DE6763"/>
    <w:rsid w:val="00DF0BB3"/>
    <w:rsid w:val="00DF232C"/>
    <w:rsid w:val="00DF25DE"/>
    <w:rsid w:val="00DF26E9"/>
    <w:rsid w:val="00DF59F7"/>
    <w:rsid w:val="00DF618C"/>
    <w:rsid w:val="00DF6954"/>
    <w:rsid w:val="00DF7896"/>
    <w:rsid w:val="00E01873"/>
    <w:rsid w:val="00E02E2E"/>
    <w:rsid w:val="00E03BA4"/>
    <w:rsid w:val="00E04524"/>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6E0"/>
    <w:rsid w:val="00E37852"/>
    <w:rsid w:val="00E4203F"/>
    <w:rsid w:val="00E42213"/>
    <w:rsid w:val="00E425A1"/>
    <w:rsid w:val="00E425F8"/>
    <w:rsid w:val="00E46A46"/>
    <w:rsid w:val="00E518FD"/>
    <w:rsid w:val="00E52199"/>
    <w:rsid w:val="00E53251"/>
    <w:rsid w:val="00E53D98"/>
    <w:rsid w:val="00E53FD2"/>
    <w:rsid w:val="00E54910"/>
    <w:rsid w:val="00E57E8F"/>
    <w:rsid w:val="00E61025"/>
    <w:rsid w:val="00E626CC"/>
    <w:rsid w:val="00E6506B"/>
    <w:rsid w:val="00E66587"/>
    <w:rsid w:val="00E703DE"/>
    <w:rsid w:val="00E706A0"/>
    <w:rsid w:val="00E773B0"/>
    <w:rsid w:val="00E82488"/>
    <w:rsid w:val="00E83135"/>
    <w:rsid w:val="00E83988"/>
    <w:rsid w:val="00E84EFE"/>
    <w:rsid w:val="00E8716A"/>
    <w:rsid w:val="00E91678"/>
    <w:rsid w:val="00E9185C"/>
    <w:rsid w:val="00E91E44"/>
    <w:rsid w:val="00E926BC"/>
    <w:rsid w:val="00E9365C"/>
    <w:rsid w:val="00EA17E0"/>
    <w:rsid w:val="00EA2E59"/>
    <w:rsid w:val="00EB07B1"/>
    <w:rsid w:val="00EB1CCB"/>
    <w:rsid w:val="00EB1D0C"/>
    <w:rsid w:val="00EB2DF5"/>
    <w:rsid w:val="00EB3431"/>
    <w:rsid w:val="00EB38DE"/>
    <w:rsid w:val="00EB4946"/>
    <w:rsid w:val="00EB5776"/>
    <w:rsid w:val="00EB7F8E"/>
    <w:rsid w:val="00EC074F"/>
    <w:rsid w:val="00EC2E19"/>
    <w:rsid w:val="00EC50F9"/>
    <w:rsid w:val="00EC7F1A"/>
    <w:rsid w:val="00EC7FBD"/>
    <w:rsid w:val="00ED1BF6"/>
    <w:rsid w:val="00ED1E2B"/>
    <w:rsid w:val="00ED257E"/>
    <w:rsid w:val="00ED2D47"/>
    <w:rsid w:val="00ED4626"/>
    <w:rsid w:val="00ED5D78"/>
    <w:rsid w:val="00EE00F4"/>
    <w:rsid w:val="00EE1140"/>
    <w:rsid w:val="00EE3926"/>
    <w:rsid w:val="00EF0017"/>
    <w:rsid w:val="00EF048E"/>
    <w:rsid w:val="00EF190F"/>
    <w:rsid w:val="00EF19B4"/>
    <w:rsid w:val="00EF33C0"/>
    <w:rsid w:val="00EF3D99"/>
    <w:rsid w:val="00EF44DB"/>
    <w:rsid w:val="00EF4C18"/>
    <w:rsid w:val="00EF5366"/>
    <w:rsid w:val="00EF53AE"/>
    <w:rsid w:val="00EF5DF2"/>
    <w:rsid w:val="00EF5F35"/>
    <w:rsid w:val="00EF6F57"/>
    <w:rsid w:val="00EF75A2"/>
    <w:rsid w:val="00EF7CF5"/>
    <w:rsid w:val="00F01FEB"/>
    <w:rsid w:val="00F056F4"/>
    <w:rsid w:val="00F05AB4"/>
    <w:rsid w:val="00F06C08"/>
    <w:rsid w:val="00F07347"/>
    <w:rsid w:val="00F10E0F"/>
    <w:rsid w:val="00F11FA1"/>
    <w:rsid w:val="00F13D4B"/>
    <w:rsid w:val="00F14DF3"/>
    <w:rsid w:val="00F204B5"/>
    <w:rsid w:val="00F22384"/>
    <w:rsid w:val="00F23A32"/>
    <w:rsid w:val="00F25348"/>
    <w:rsid w:val="00F26CBC"/>
    <w:rsid w:val="00F27FC4"/>
    <w:rsid w:val="00F302C7"/>
    <w:rsid w:val="00F31E6A"/>
    <w:rsid w:val="00F3572C"/>
    <w:rsid w:val="00F371AF"/>
    <w:rsid w:val="00F40892"/>
    <w:rsid w:val="00F41A37"/>
    <w:rsid w:val="00F423E6"/>
    <w:rsid w:val="00F4261B"/>
    <w:rsid w:val="00F43789"/>
    <w:rsid w:val="00F45272"/>
    <w:rsid w:val="00F473C2"/>
    <w:rsid w:val="00F56F14"/>
    <w:rsid w:val="00F62790"/>
    <w:rsid w:val="00F62BB8"/>
    <w:rsid w:val="00F65F81"/>
    <w:rsid w:val="00F66FD0"/>
    <w:rsid w:val="00F67465"/>
    <w:rsid w:val="00F67DA1"/>
    <w:rsid w:val="00F7216E"/>
    <w:rsid w:val="00F73597"/>
    <w:rsid w:val="00F73F18"/>
    <w:rsid w:val="00F74353"/>
    <w:rsid w:val="00F74EC7"/>
    <w:rsid w:val="00F75850"/>
    <w:rsid w:val="00F776B9"/>
    <w:rsid w:val="00F77AD4"/>
    <w:rsid w:val="00F81001"/>
    <w:rsid w:val="00F8434F"/>
    <w:rsid w:val="00F862F8"/>
    <w:rsid w:val="00F86C66"/>
    <w:rsid w:val="00F9038C"/>
    <w:rsid w:val="00F92044"/>
    <w:rsid w:val="00F92FAD"/>
    <w:rsid w:val="00F93DE8"/>
    <w:rsid w:val="00F949F0"/>
    <w:rsid w:val="00F97A71"/>
    <w:rsid w:val="00FA0738"/>
    <w:rsid w:val="00FA2E64"/>
    <w:rsid w:val="00FA300B"/>
    <w:rsid w:val="00FA404C"/>
    <w:rsid w:val="00FA415D"/>
    <w:rsid w:val="00FA4293"/>
    <w:rsid w:val="00FA65F3"/>
    <w:rsid w:val="00FA71A7"/>
    <w:rsid w:val="00FA7242"/>
    <w:rsid w:val="00FB0892"/>
    <w:rsid w:val="00FB1F91"/>
    <w:rsid w:val="00FB29A7"/>
    <w:rsid w:val="00FB30C0"/>
    <w:rsid w:val="00FB4E2F"/>
    <w:rsid w:val="00FB5B17"/>
    <w:rsid w:val="00FB5CEF"/>
    <w:rsid w:val="00FB6E24"/>
    <w:rsid w:val="00FB75CE"/>
    <w:rsid w:val="00FD1CE6"/>
    <w:rsid w:val="00FD2746"/>
    <w:rsid w:val="00FE1B3A"/>
    <w:rsid w:val="00FE3859"/>
    <w:rsid w:val="00FE48E5"/>
    <w:rsid w:val="00FE684C"/>
    <w:rsid w:val="00FE719E"/>
    <w:rsid w:val="00FF020B"/>
    <w:rsid w:val="00FF13FB"/>
    <w:rsid w:val="00FF323F"/>
    <w:rsid w:val="00FF543C"/>
    <w:rsid w:val="00FF55C6"/>
    <w:rsid w:val="00FF7A4D"/>
    <w:rsid w:val="00FF7B14"/>
    <w:rsid w:val="0102732C"/>
    <w:rsid w:val="02B26E88"/>
    <w:rsid w:val="0314497B"/>
    <w:rsid w:val="07BC0C1C"/>
    <w:rsid w:val="093E76C7"/>
    <w:rsid w:val="09BC6B52"/>
    <w:rsid w:val="0B0C7351"/>
    <w:rsid w:val="0EA63A01"/>
    <w:rsid w:val="0EF40828"/>
    <w:rsid w:val="12080872"/>
    <w:rsid w:val="18867F12"/>
    <w:rsid w:val="194E58D1"/>
    <w:rsid w:val="1B697EA8"/>
    <w:rsid w:val="1B982C5C"/>
    <w:rsid w:val="1C27223D"/>
    <w:rsid w:val="1DDE57D9"/>
    <w:rsid w:val="20D3715E"/>
    <w:rsid w:val="21500C08"/>
    <w:rsid w:val="22CC769A"/>
    <w:rsid w:val="241906BD"/>
    <w:rsid w:val="243E6375"/>
    <w:rsid w:val="24B2466D"/>
    <w:rsid w:val="2536704D"/>
    <w:rsid w:val="25DB031E"/>
    <w:rsid w:val="28EE0A1D"/>
    <w:rsid w:val="2A640A89"/>
    <w:rsid w:val="2F2B74F6"/>
    <w:rsid w:val="30534F57"/>
    <w:rsid w:val="3392223A"/>
    <w:rsid w:val="33E76ABA"/>
    <w:rsid w:val="37357788"/>
    <w:rsid w:val="38F8669B"/>
    <w:rsid w:val="3976155C"/>
    <w:rsid w:val="3BDC04F6"/>
    <w:rsid w:val="3CBD0014"/>
    <w:rsid w:val="3D874491"/>
    <w:rsid w:val="3EB16D3E"/>
    <w:rsid w:val="426A2E36"/>
    <w:rsid w:val="42F94319"/>
    <w:rsid w:val="438A6A89"/>
    <w:rsid w:val="45ED3300"/>
    <w:rsid w:val="48A34A9E"/>
    <w:rsid w:val="4A897A9B"/>
    <w:rsid w:val="4ED6221D"/>
    <w:rsid w:val="50285660"/>
    <w:rsid w:val="513D15DF"/>
    <w:rsid w:val="53FA7E21"/>
    <w:rsid w:val="54BA2D0B"/>
    <w:rsid w:val="57D22D9F"/>
    <w:rsid w:val="58DA5965"/>
    <w:rsid w:val="5C245875"/>
    <w:rsid w:val="5ED36AC4"/>
    <w:rsid w:val="60935C61"/>
    <w:rsid w:val="618D5C6B"/>
    <w:rsid w:val="61B362BB"/>
    <w:rsid w:val="65C011B6"/>
    <w:rsid w:val="6CAD5413"/>
    <w:rsid w:val="6E663ACB"/>
    <w:rsid w:val="6F547DC8"/>
    <w:rsid w:val="6FD9207B"/>
    <w:rsid w:val="70B2124A"/>
    <w:rsid w:val="7304775A"/>
    <w:rsid w:val="77707769"/>
    <w:rsid w:val="77AD276B"/>
    <w:rsid w:val="77F42148"/>
    <w:rsid w:val="7BD209F2"/>
    <w:rsid w:val="7D254B52"/>
    <w:rsid w:val="7F1E5CFC"/>
    <w:rsid w:val="7F8E0E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Date" w:semiHidden="0" w:uiPriority="0"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qFormat="1"/>
    <w:lsdException w:name="Strong" w:semiHidden="0" w:unhideWhenUsed="0" w:qFormat="1"/>
    <w:lsdException w:name="Emphasis" w:semiHidden="0" w:uiPriority="20" w:unhideWhenUsed="0" w:qFormat="1"/>
    <w:lsdException w:name="Document Map" w:unhideWhenUsed="0" w:qFormat="1"/>
    <w:lsdException w:name="Normal (Web)" w:qFormat="1"/>
    <w:lsdException w:name="HTML Typewriter"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jc w:val="center"/>
      <w:outlineLvl w:val="0"/>
    </w:pPr>
    <w:rPr>
      <w:rFonts w:ascii="楷体_GB2312" w:eastAsia="楷体_GB2312" w:hAnsi="Times New Roman" w:cs="Times New Roman"/>
      <w:b/>
      <w:kern w:val="0"/>
      <w:sz w:val="28"/>
      <w:szCs w:val="20"/>
    </w:rPr>
  </w:style>
  <w:style w:type="paragraph" w:styleId="2">
    <w:name w:val="heading 2"/>
    <w:basedOn w:val="a"/>
    <w:next w:val="a"/>
    <w:link w:val="2Char"/>
    <w:uiPriority w:val="99"/>
    <w:qFormat/>
    <w:pPr>
      <w:keepNext/>
      <w:jc w:val="center"/>
      <w:outlineLvl w:val="1"/>
    </w:pPr>
    <w:rPr>
      <w:rFonts w:ascii="楷体_GB2312" w:eastAsia="楷体_GB2312" w:hAnsi="Times New Roman" w:cs="Times New Roman"/>
      <w:b/>
      <w:bCs/>
      <w:kern w:val="0"/>
      <w:sz w:val="18"/>
      <w:szCs w:val="20"/>
    </w:rPr>
  </w:style>
  <w:style w:type="paragraph" w:styleId="3">
    <w:name w:val="heading 3"/>
    <w:basedOn w:val="a"/>
    <w:next w:val="a"/>
    <w:link w:val="3Char"/>
    <w:uiPriority w:val="99"/>
    <w:qFormat/>
    <w:pPr>
      <w:keepNext/>
      <w:jc w:val="center"/>
      <w:outlineLvl w:val="2"/>
    </w:pPr>
    <w:rPr>
      <w:rFonts w:ascii="Times New Roman" w:eastAsia="楷体_GB2312" w:hAnsi="Times New Roman" w:cs="Times New Roman"/>
      <w:b/>
      <w:bCs/>
      <w:kern w:val="0"/>
      <w:sz w:val="15"/>
      <w:szCs w:val="20"/>
    </w:rPr>
  </w:style>
  <w:style w:type="paragraph" w:styleId="4">
    <w:name w:val="heading 4"/>
    <w:basedOn w:val="a"/>
    <w:next w:val="a"/>
    <w:link w:val="4Char"/>
    <w:uiPriority w:val="99"/>
    <w:qFormat/>
    <w:pPr>
      <w:keepNext/>
      <w:jc w:val="center"/>
      <w:outlineLvl w:val="3"/>
    </w:pPr>
    <w:rPr>
      <w:rFonts w:ascii="Times New Roman" w:eastAsia="楷体_GB2312" w:hAnsi="Times New Roman" w:cs="Times New Roman"/>
      <w:b/>
      <w:bCs/>
      <w:kern w:val="0"/>
      <w:sz w:val="13"/>
      <w:szCs w:val="20"/>
    </w:rPr>
  </w:style>
  <w:style w:type="paragraph" w:styleId="5">
    <w:name w:val="heading 5"/>
    <w:basedOn w:val="a"/>
    <w:next w:val="a"/>
    <w:link w:val="5Char"/>
    <w:uiPriority w:val="99"/>
    <w:qFormat/>
    <w:pPr>
      <w:keepNext/>
      <w:numPr>
        <w:numId w:val="1"/>
      </w:numPr>
      <w:outlineLvl w:val="4"/>
    </w:pPr>
    <w:rPr>
      <w:rFonts w:ascii="楷体_GB2312" w:eastAsia="楷体_GB2312" w:hAnsi="Times New Roman" w:cs="Times New Roman"/>
      <w:bCs/>
      <w:kern w:val="0"/>
      <w:sz w:val="28"/>
      <w:szCs w:val="20"/>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260"/>
      <w:jc w:val="left"/>
    </w:pPr>
    <w:rPr>
      <w:sz w:val="20"/>
      <w:szCs w:val="20"/>
    </w:rPr>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semiHidden/>
    <w:qFormat/>
    <w:pPr>
      <w:shd w:val="clear" w:color="auto" w:fill="000080"/>
    </w:pPr>
    <w:rPr>
      <w:rFonts w:ascii="Times New Roman" w:eastAsia="宋体" w:hAnsi="Times New Roman" w:cs="Times New Roman"/>
      <w:kern w:val="0"/>
      <w:sz w:val="20"/>
      <w:szCs w:val="20"/>
    </w:rPr>
  </w:style>
  <w:style w:type="paragraph" w:styleId="a5">
    <w:name w:val="annotation text"/>
    <w:basedOn w:val="a"/>
    <w:link w:val="Char1"/>
    <w:uiPriority w:val="99"/>
    <w:semiHidden/>
    <w:unhideWhenUsed/>
    <w:qFormat/>
    <w:pPr>
      <w:jc w:val="left"/>
    </w:pPr>
  </w:style>
  <w:style w:type="paragraph" w:styleId="a6">
    <w:name w:val="Body Text"/>
    <w:basedOn w:val="a"/>
    <w:link w:val="Char2"/>
    <w:uiPriority w:val="99"/>
    <w:qFormat/>
    <w:rPr>
      <w:rFonts w:ascii="华文中宋" w:eastAsia="华文中宋" w:hAnsi="Times New Roman" w:cs="Times New Roman"/>
      <w:bCs/>
      <w:kern w:val="0"/>
      <w:sz w:val="28"/>
      <w:szCs w:val="20"/>
    </w:rPr>
  </w:style>
  <w:style w:type="paragraph" w:styleId="a7">
    <w:name w:val="Body Text Indent"/>
    <w:basedOn w:val="a"/>
    <w:link w:val="Char3"/>
    <w:uiPriority w:val="99"/>
    <w:qFormat/>
    <w:pPr>
      <w:ind w:firstLine="576"/>
    </w:pPr>
    <w:rPr>
      <w:rFonts w:ascii="Times New Roman" w:eastAsia="宋体" w:hAnsi="Times New Roman" w:cs="Times New Roman"/>
      <w:b/>
      <w:kern w:val="0"/>
      <w:sz w:val="30"/>
      <w:szCs w:val="20"/>
    </w:rPr>
  </w:style>
  <w:style w:type="paragraph" w:styleId="50">
    <w:name w:val="toc 5"/>
    <w:basedOn w:val="a"/>
    <w:next w:val="a"/>
    <w:uiPriority w:val="39"/>
    <w:semiHidden/>
    <w:unhideWhenUsed/>
    <w:qFormat/>
    <w:pPr>
      <w:ind w:left="840"/>
      <w:jc w:val="left"/>
    </w:pPr>
    <w:rPr>
      <w:sz w:val="20"/>
      <w:szCs w:val="20"/>
    </w:rPr>
  </w:style>
  <w:style w:type="paragraph" w:styleId="30">
    <w:name w:val="toc 3"/>
    <w:basedOn w:val="a"/>
    <w:next w:val="a"/>
    <w:uiPriority w:val="39"/>
    <w:unhideWhenUsed/>
    <w:qFormat/>
    <w:pPr>
      <w:ind w:left="420"/>
      <w:jc w:val="left"/>
    </w:pPr>
    <w:rPr>
      <w:sz w:val="20"/>
      <w:szCs w:val="20"/>
    </w:rPr>
  </w:style>
  <w:style w:type="paragraph" w:styleId="8">
    <w:name w:val="toc 8"/>
    <w:basedOn w:val="a"/>
    <w:next w:val="a"/>
    <w:uiPriority w:val="39"/>
    <w:semiHidden/>
    <w:unhideWhenUsed/>
    <w:qFormat/>
    <w:pPr>
      <w:ind w:left="1470"/>
      <w:jc w:val="left"/>
    </w:pPr>
    <w:rPr>
      <w:sz w:val="20"/>
      <w:szCs w:val="20"/>
    </w:rPr>
  </w:style>
  <w:style w:type="paragraph" w:styleId="a8">
    <w:name w:val="Date"/>
    <w:basedOn w:val="a"/>
    <w:next w:val="a"/>
    <w:link w:val="Char4"/>
    <w:qFormat/>
    <w:rPr>
      <w:rFonts w:ascii="Times New Roman" w:eastAsia="黑体" w:hAnsi="Times New Roman" w:cs="Times New Roman"/>
      <w:b/>
      <w:kern w:val="0"/>
      <w:sz w:val="36"/>
      <w:szCs w:val="20"/>
    </w:rPr>
  </w:style>
  <w:style w:type="paragraph" w:styleId="20">
    <w:name w:val="Body Text Indent 2"/>
    <w:basedOn w:val="a"/>
    <w:link w:val="2Char0"/>
    <w:uiPriority w:val="99"/>
    <w:qFormat/>
    <w:pPr>
      <w:ind w:left="900"/>
    </w:pPr>
    <w:rPr>
      <w:rFonts w:ascii="楷体_GB2312" w:eastAsia="楷体_GB2312" w:hAnsi="Times New Roman" w:cs="Times New Roman"/>
      <w:b/>
      <w:kern w:val="0"/>
      <w:sz w:val="28"/>
      <w:szCs w:val="20"/>
    </w:rPr>
  </w:style>
  <w:style w:type="paragraph" w:styleId="a9">
    <w:name w:val="Balloon Text"/>
    <w:basedOn w:val="a"/>
    <w:link w:val="Char5"/>
    <w:uiPriority w:val="99"/>
    <w:semiHidden/>
    <w:unhideWhenUsed/>
    <w:qFormat/>
    <w:rPr>
      <w:rFonts w:ascii="Times New Roman" w:eastAsia="宋体" w:hAnsi="Times New Roman" w:cs="Times New Roman"/>
      <w:sz w:val="18"/>
      <w:szCs w:val="18"/>
    </w:rPr>
  </w:style>
  <w:style w:type="paragraph" w:styleId="aa">
    <w:name w:val="footer"/>
    <w:basedOn w:val="a"/>
    <w:link w:val="Char6"/>
    <w:uiPriority w:val="99"/>
    <w:qFormat/>
    <w:pPr>
      <w:tabs>
        <w:tab w:val="center" w:pos="4153"/>
        <w:tab w:val="right" w:pos="8306"/>
      </w:tabs>
      <w:snapToGrid w:val="0"/>
      <w:jc w:val="left"/>
    </w:pPr>
    <w:rPr>
      <w:rFonts w:ascii="Times New Roman" w:eastAsia="宋体" w:hAnsi="Times New Roman" w:cs="Times New Roman"/>
      <w:kern w:val="0"/>
      <w:sz w:val="18"/>
      <w:szCs w:val="20"/>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paragraph" w:styleId="10">
    <w:name w:val="toc 1"/>
    <w:basedOn w:val="a"/>
    <w:next w:val="a"/>
    <w:uiPriority w:val="39"/>
    <w:unhideWhenUsed/>
    <w:qFormat/>
    <w:pPr>
      <w:tabs>
        <w:tab w:val="right" w:leader="dot" w:pos="9911"/>
      </w:tabs>
      <w:jc w:val="left"/>
    </w:pPr>
    <w:rPr>
      <w:rFonts w:eastAsia="黑体"/>
      <w:sz w:val="28"/>
      <w:szCs w:val="28"/>
    </w:rPr>
  </w:style>
  <w:style w:type="paragraph" w:styleId="40">
    <w:name w:val="toc 4"/>
    <w:basedOn w:val="a"/>
    <w:next w:val="a"/>
    <w:uiPriority w:val="39"/>
    <w:semiHidden/>
    <w:unhideWhenUsed/>
    <w:qFormat/>
    <w:pPr>
      <w:ind w:left="630"/>
      <w:jc w:val="left"/>
    </w:pPr>
    <w:rPr>
      <w:sz w:val="20"/>
      <w:szCs w:val="20"/>
    </w:rPr>
  </w:style>
  <w:style w:type="paragraph" w:styleId="60">
    <w:name w:val="toc 6"/>
    <w:basedOn w:val="a"/>
    <w:next w:val="a"/>
    <w:uiPriority w:val="39"/>
    <w:semiHidden/>
    <w:unhideWhenUsed/>
    <w:qFormat/>
    <w:pPr>
      <w:ind w:left="1050"/>
      <w:jc w:val="left"/>
    </w:pPr>
    <w:rPr>
      <w:sz w:val="20"/>
      <w:szCs w:val="20"/>
    </w:rPr>
  </w:style>
  <w:style w:type="paragraph" w:styleId="31">
    <w:name w:val="Body Text Indent 3"/>
    <w:basedOn w:val="a"/>
    <w:link w:val="3Char0"/>
    <w:uiPriority w:val="99"/>
    <w:qFormat/>
    <w:pPr>
      <w:ind w:leftChars="171" w:left="359" w:firstLineChars="171" w:firstLine="359"/>
    </w:pPr>
    <w:rPr>
      <w:rFonts w:ascii="Times New Roman" w:eastAsia="宋体" w:hAnsi="Times New Roman" w:cs="Times New Roman"/>
      <w:kern w:val="0"/>
      <w:sz w:val="20"/>
      <w:szCs w:val="20"/>
    </w:rPr>
  </w:style>
  <w:style w:type="paragraph" w:styleId="21">
    <w:name w:val="toc 2"/>
    <w:basedOn w:val="a"/>
    <w:next w:val="a"/>
    <w:uiPriority w:val="39"/>
    <w:unhideWhenUsed/>
    <w:qFormat/>
    <w:pPr>
      <w:spacing w:before="120"/>
      <w:ind w:left="210"/>
      <w:jc w:val="left"/>
    </w:pPr>
    <w:rPr>
      <w:i/>
      <w:iCs/>
      <w:sz w:val="20"/>
      <w:szCs w:val="20"/>
    </w:rPr>
  </w:style>
  <w:style w:type="paragraph" w:styleId="9">
    <w:name w:val="toc 9"/>
    <w:basedOn w:val="a"/>
    <w:next w:val="a"/>
    <w:uiPriority w:val="39"/>
    <w:semiHidden/>
    <w:unhideWhenUsed/>
    <w:qFormat/>
    <w:pPr>
      <w:ind w:left="1680"/>
      <w:jc w:val="left"/>
    </w:pPr>
    <w:rPr>
      <w:sz w:val="20"/>
      <w:szCs w:val="20"/>
    </w:rPr>
  </w:style>
  <w:style w:type="paragraph" w:styleId="22">
    <w:name w:val="Body Text 2"/>
    <w:basedOn w:val="a"/>
    <w:link w:val="2Char1"/>
    <w:uiPriority w:val="99"/>
    <w:qFormat/>
    <w:pPr>
      <w:spacing w:after="120" w:line="480" w:lineRule="auto"/>
    </w:pPr>
    <w:rPr>
      <w:rFonts w:ascii="Times New Roman" w:eastAsia="宋体" w:hAnsi="Times New Roman" w:cs="Times New Roman"/>
      <w:kern w:val="0"/>
      <w:sz w:val="20"/>
      <w:szCs w:val="20"/>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5"/>
    <w:next w:val="a5"/>
    <w:link w:val="Char8"/>
    <w:uiPriority w:val="99"/>
    <w:semiHidden/>
    <w:unhideWhenUsed/>
    <w:qFormat/>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99"/>
    <w:qFormat/>
    <w:rPr>
      <w:rFonts w:cs="Times New Roman"/>
      <w:b/>
      <w:bCs/>
    </w:rPr>
  </w:style>
  <w:style w:type="character" w:styleId="af0">
    <w:name w:val="page number"/>
    <w:uiPriority w:val="99"/>
    <w:qFormat/>
    <w:rPr>
      <w:rFonts w:cs="Times New Roman"/>
    </w:rPr>
  </w:style>
  <w:style w:type="character" w:styleId="af1">
    <w:name w:val="FollowedHyperlink"/>
    <w:uiPriority w:val="99"/>
    <w:semiHidden/>
    <w:unhideWhenUsed/>
    <w:qFormat/>
    <w:rPr>
      <w:color w:val="800080"/>
      <w:u w:val="single"/>
    </w:rPr>
  </w:style>
  <w:style w:type="character" w:styleId="HTML">
    <w:name w:val="HTML Typewriter"/>
    <w:uiPriority w:val="99"/>
    <w:qFormat/>
    <w:rPr>
      <w:rFonts w:ascii="宋体" w:eastAsia="宋体" w:hAnsi="宋体" w:cs="宋体"/>
      <w:sz w:val="24"/>
      <w:szCs w:val="24"/>
    </w:rPr>
  </w:style>
  <w:style w:type="character" w:styleId="af2">
    <w:name w:val="Hyperlink"/>
    <w:uiPriority w:val="99"/>
    <w:qFormat/>
    <w:rPr>
      <w:rFonts w:cs="Times New Roman"/>
      <w:color w:val="auto"/>
      <w:u w:val="none"/>
    </w:rPr>
  </w:style>
  <w:style w:type="character" w:styleId="af3">
    <w:name w:val="annotation reference"/>
    <w:basedOn w:val="a0"/>
    <w:uiPriority w:val="99"/>
    <w:semiHidden/>
    <w:unhideWhenUsed/>
    <w:qFormat/>
    <w:rPr>
      <w:sz w:val="21"/>
      <w:szCs w:val="21"/>
    </w:rPr>
  </w:style>
  <w:style w:type="character" w:customStyle="1" w:styleId="1Char">
    <w:name w:val="标题 1 Char"/>
    <w:basedOn w:val="a0"/>
    <w:link w:val="1"/>
    <w:uiPriority w:val="99"/>
    <w:qFormat/>
    <w:rPr>
      <w:rFonts w:ascii="楷体_GB2312" w:eastAsia="楷体_GB2312" w:hAnsi="Times New Roman" w:cs="Times New Roman"/>
      <w:b/>
      <w:kern w:val="0"/>
      <w:sz w:val="28"/>
      <w:szCs w:val="20"/>
    </w:rPr>
  </w:style>
  <w:style w:type="character" w:customStyle="1" w:styleId="2Char">
    <w:name w:val="标题 2 Char"/>
    <w:basedOn w:val="a0"/>
    <w:link w:val="2"/>
    <w:uiPriority w:val="99"/>
    <w:qFormat/>
    <w:rPr>
      <w:rFonts w:ascii="楷体_GB2312" w:eastAsia="楷体_GB2312" w:hAnsi="Times New Roman" w:cs="Times New Roman"/>
      <w:b/>
      <w:bCs/>
      <w:kern w:val="0"/>
      <w:sz w:val="18"/>
      <w:szCs w:val="20"/>
    </w:rPr>
  </w:style>
  <w:style w:type="character" w:customStyle="1" w:styleId="3Char">
    <w:name w:val="标题 3 Char"/>
    <w:basedOn w:val="a0"/>
    <w:link w:val="3"/>
    <w:uiPriority w:val="99"/>
    <w:qFormat/>
    <w:rPr>
      <w:rFonts w:ascii="Times New Roman" w:eastAsia="楷体_GB2312" w:hAnsi="Times New Roman" w:cs="Times New Roman"/>
      <w:b/>
      <w:bCs/>
      <w:kern w:val="0"/>
      <w:sz w:val="15"/>
      <w:szCs w:val="20"/>
    </w:rPr>
  </w:style>
  <w:style w:type="character" w:customStyle="1" w:styleId="4Char">
    <w:name w:val="标题 4 Char"/>
    <w:basedOn w:val="a0"/>
    <w:link w:val="4"/>
    <w:uiPriority w:val="99"/>
    <w:qFormat/>
    <w:rPr>
      <w:rFonts w:ascii="Times New Roman" w:eastAsia="楷体_GB2312" w:hAnsi="Times New Roman" w:cs="Times New Roman"/>
      <w:b/>
      <w:bCs/>
      <w:kern w:val="0"/>
      <w:sz w:val="13"/>
      <w:szCs w:val="20"/>
    </w:rPr>
  </w:style>
  <w:style w:type="character" w:customStyle="1" w:styleId="5Char">
    <w:name w:val="标题 5 Char"/>
    <w:basedOn w:val="a0"/>
    <w:link w:val="5"/>
    <w:uiPriority w:val="99"/>
    <w:qFormat/>
    <w:rPr>
      <w:rFonts w:ascii="楷体_GB2312" w:eastAsia="楷体_GB2312" w:hAnsi="Times New Roman" w:cs="Times New Roman"/>
      <w:bCs/>
      <w:sz w:val="28"/>
    </w:rPr>
  </w:style>
  <w:style w:type="character" w:customStyle="1" w:styleId="Char4">
    <w:name w:val="日期 Char"/>
    <w:basedOn w:val="a0"/>
    <w:link w:val="a8"/>
    <w:uiPriority w:val="99"/>
    <w:qFormat/>
    <w:rPr>
      <w:rFonts w:ascii="Times New Roman" w:eastAsia="黑体" w:hAnsi="Times New Roman" w:cs="Times New Roman"/>
      <w:b/>
      <w:kern w:val="0"/>
      <w:sz w:val="36"/>
      <w:szCs w:val="20"/>
    </w:rPr>
  </w:style>
  <w:style w:type="character" w:customStyle="1" w:styleId="Char3">
    <w:name w:val="正文文本缩进 Char"/>
    <w:basedOn w:val="a0"/>
    <w:link w:val="a7"/>
    <w:uiPriority w:val="99"/>
    <w:qFormat/>
    <w:rPr>
      <w:rFonts w:ascii="Times New Roman" w:eastAsia="宋体" w:hAnsi="Times New Roman" w:cs="Times New Roman"/>
      <w:b/>
      <w:kern w:val="0"/>
      <w:sz w:val="30"/>
      <w:szCs w:val="20"/>
    </w:rPr>
  </w:style>
  <w:style w:type="character" w:customStyle="1" w:styleId="Char6">
    <w:name w:val="页脚 Char"/>
    <w:basedOn w:val="a0"/>
    <w:link w:val="aa"/>
    <w:uiPriority w:val="99"/>
    <w:qFormat/>
    <w:rPr>
      <w:rFonts w:ascii="Times New Roman" w:eastAsia="宋体" w:hAnsi="Times New Roman" w:cs="Times New Roman"/>
      <w:kern w:val="0"/>
      <w:sz w:val="18"/>
      <w:szCs w:val="20"/>
    </w:rPr>
  </w:style>
  <w:style w:type="character" w:customStyle="1" w:styleId="Char7">
    <w:name w:val="页眉 Char"/>
    <w:basedOn w:val="a0"/>
    <w:link w:val="ab"/>
    <w:uiPriority w:val="99"/>
    <w:qFormat/>
    <w:rPr>
      <w:rFonts w:ascii="Times New Roman" w:eastAsia="宋体" w:hAnsi="Times New Roman" w:cs="Times New Roman"/>
      <w:kern w:val="0"/>
      <w:sz w:val="18"/>
      <w:szCs w:val="20"/>
    </w:rPr>
  </w:style>
  <w:style w:type="character" w:customStyle="1" w:styleId="Char2">
    <w:name w:val="正文文本 Char"/>
    <w:basedOn w:val="a0"/>
    <w:link w:val="a6"/>
    <w:uiPriority w:val="99"/>
    <w:qFormat/>
    <w:rPr>
      <w:rFonts w:ascii="华文中宋" w:eastAsia="华文中宋" w:hAnsi="Times New Roman" w:cs="Times New Roman"/>
      <w:bCs/>
      <w:kern w:val="0"/>
      <w:sz w:val="28"/>
      <w:szCs w:val="20"/>
    </w:rPr>
  </w:style>
  <w:style w:type="character" w:customStyle="1" w:styleId="2Char0">
    <w:name w:val="正文文本缩进 2 Char"/>
    <w:basedOn w:val="a0"/>
    <w:link w:val="20"/>
    <w:uiPriority w:val="99"/>
    <w:qFormat/>
    <w:rPr>
      <w:rFonts w:ascii="楷体_GB2312" w:eastAsia="楷体_GB2312" w:hAnsi="Times New Roman" w:cs="Times New Roman"/>
      <w:b/>
      <w:kern w:val="0"/>
      <w:sz w:val="28"/>
      <w:szCs w:val="20"/>
    </w:rPr>
  </w:style>
  <w:style w:type="character" w:customStyle="1" w:styleId="3Char0">
    <w:name w:val="正文文本缩进 3 Char"/>
    <w:basedOn w:val="a0"/>
    <w:link w:val="31"/>
    <w:uiPriority w:val="99"/>
    <w:qFormat/>
    <w:rPr>
      <w:rFonts w:ascii="Times New Roman" w:eastAsia="宋体" w:hAnsi="Times New Roman" w:cs="Times New Roman"/>
      <w:kern w:val="0"/>
      <w:sz w:val="20"/>
      <w:szCs w:val="20"/>
    </w:rPr>
  </w:style>
  <w:style w:type="paragraph" w:customStyle="1" w:styleId="font5">
    <w:name w:val="font5"/>
    <w:basedOn w:val="a"/>
    <w:uiPriority w:val="99"/>
    <w:qFormat/>
    <w:pPr>
      <w:widowControl/>
      <w:spacing w:before="100" w:beforeAutospacing="1" w:after="100" w:afterAutospacing="1"/>
      <w:jc w:val="left"/>
    </w:pPr>
    <w:rPr>
      <w:rFonts w:ascii="宋体" w:eastAsia="宋体" w:hAnsi="宋体" w:cs="Times New Roman"/>
      <w:kern w:val="0"/>
      <w:sz w:val="18"/>
      <w:szCs w:val="18"/>
    </w:rPr>
  </w:style>
  <w:style w:type="paragraph" w:customStyle="1" w:styleId="font6">
    <w:name w:val="font6"/>
    <w:basedOn w:val="a"/>
    <w:uiPriority w:val="99"/>
    <w:qFormat/>
    <w:pPr>
      <w:widowControl/>
      <w:spacing w:before="100" w:beforeAutospacing="1" w:after="100" w:afterAutospacing="1"/>
      <w:jc w:val="left"/>
    </w:pPr>
    <w:rPr>
      <w:rFonts w:ascii="宋体" w:eastAsia="宋体" w:hAnsi="宋体" w:cs="Times New Roman"/>
      <w:b/>
      <w:bCs/>
      <w:kern w:val="0"/>
      <w:sz w:val="20"/>
      <w:szCs w:val="20"/>
    </w:rPr>
  </w:style>
  <w:style w:type="paragraph" w:customStyle="1" w:styleId="font7">
    <w:name w:val="font7"/>
    <w:basedOn w:val="a"/>
    <w:uiPriority w:val="99"/>
    <w:qFormat/>
    <w:pPr>
      <w:widowControl/>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font8">
    <w:name w:val="font8"/>
    <w:basedOn w:val="a"/>
    <w:uiPriority w:val="99"/>
    <w:qFormat/>
    <w:pPr>
      <w:widowControl/>
      <w:spacing w:before="100" w:beforeAutospacing="1" w:after="100" w:afterAutospacing="1"/>
      <w:jc w:val="left"/>
    </w:pPr>
    <w:rPr>
      <w:rFonts w:ascii="宋体" w:eastAsia="宋体" w:hAnsi="宋体" w:cs="Times New Roman"/>
      <w:b/>
      <w:bCs/>
      <w:i/>
      <w:iCs/>
      <w:kern w:val="0"/>
      <w:sz w:val="20"/>
      <w:szCs w:val="20"/>
    </w:rPr>
  </w:style>
  <w:style w:type="paragraph" w:customStyle="1" w:styleId="font9">
    <w:name w:val="font9"/>
    <w:basedOn w:val="a"/>
    <w:uiPriority w:val="99"/>
    <w:qFormat/>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Times New Roman"/>
      <w:b/>
      <w:bCs/>
      <w:kern w:val="0"/>
      <w:sz w:val="24"/>
      <w:szCs w:val="24"/>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i/>
      <w:iCs/>
      <w:kern w:val="0"/>
      <w:sz w:val="20"/>
      <w:szCs w:val="20"/>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i/>
      <w:iCs/>
      <w:kern w:val="0"/>
      <w:sz w:val="20"/>
      <w:szCs w:val="20"/>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43">
    <w:name w:val="xl4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4">
    <w:name w:val="xl4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5">
    <w:name w:val="xl45"/>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6">
    <w:name w:val="xl46"/>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7">
    <w:name w:val="xl47"/>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8">
    <w:name w:val="xl48"/>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49">
    <w:name w:val="xl49"/>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0">
    <w:name w:val="xl50"/>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1">
    <w:name w:val="xl51"/>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2">
    <w:name w:val="xl52"/>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3">
    <w:name w:val="xl53"/>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4">
    <w:name w:val="xl54"/>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5">
    <w:name w:val="xl55"/>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6">
    <w:name w:val="xl56"/>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7">
    <w:name w:val="xl5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8">
    <w:name w:val="xl58"/>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9">
    <w:name w:val="xl59"/>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0">
    <w:name w:val="xl60"/>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1">
    <w:name w:val="xl61"/>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2">
    <w:name w:val="xl62"/>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3">
    <w:name w:val="xl63"/>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0">
    <w:name w:val="font10"/>
    <w:basedOn w:val="a"/>
    <w:uiPriority w:val="99"/>
    <w:qFormat/>
    <w:pPr>
      <w:widowControl/>
      <w:spacing w:before="100" w:beforeAutospacing="1" w:after="100" w:afterAutospacing="1"/>
      <w:jc w:val="left"/>
    </w:pPr>
    <w:rPr>
      <w:rFonts w:ascii="楷体_GB2312" w:eastAsia="楷体_GB2312" w:hAnsi="宋体" w:cs="Times New Roman"/>
      <w:b/>
      <w:bCs/>
      <w:kern w:val="0"/>
      <w:sz w:val="18"/>
      <w:szCs w:val="18"/>
    </w:rPr>
  </w:style>
  <w:style w:type="paragraph" w:customStyle="1" w:styleId="font11">
    <w:name w:val="font11"/>
    <w:basedOn w:val="a"/>
    <w:uiPriority w:val="99"/>
    <w:qFormat/>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uiPriority w:val="99"/>
    <w:qFormat/>
    <w:pPr>
      <w:widowControl/>
      <w:spacing w:before="100" w:beforeAutospacing="1" w:after="100" w:afterAutospacing="1"/>
      <w:jc w:val="left"/>
    </w:pPr>
    <w:rPr>
      <w:rFonts w:ascii="宋体" w:eastAsia="宋体" w:hAnsi="宋体" w:cs="Times New Roman"/>
      <w:kern w:val="0"/>
      <w:sz w:val="36"/>
      <w:szCs w:val="36"/>
    </w:rPr>
  </w:style>
  <w:style w:type="paragraph" w:customStyle="1" w:styleId="font13">
    <w:name w:val="font13"/>
    <w:basedOn w:val="a"/>
    <w:uiPriority w:val="99"/>
    <w:qFormat/>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font14">
    <w:name w:val="font14"/>
    <w:basedOn w:val="a"/>
    <w:uiPriority w:val="99"/>
    <w:qFormat/>
    <w:pPr>
      <w:widowControl/>
      <w:spacing w:before="100" w:beforeAutospacing="1" w:after="100" w:afterAutospacing="1"/>
      <w:jc w:val="left"/>
    </w:pPr>
    <w:rPr>
      <w:rFonts w:ascii="Times New Roman" w:eastAsia="宋体" w:hAnsi="Times New Roman" w:cs="Times New Roman"/>
      <w:kern w:val="0"/>
      <w:sz w:val="36"/>
      <w:szCs w:val="36"/>
    </w:rPr>
  </w:style>
  <w:style w:type="character" w:customStyle="1" w:styleId="case31">
    <w:name w:val="case31"/>
    <w:uiPriority w:val="99"/>
    <w:qFormat/>
    <w:rPr>
      <w:rFonts w:cs="Times New Roman"/>
      <w:spacing w:val="390"/>
      <w:sz w:val="21"/>
      <w:szCs w:val="21"/>
    </w:rPr>
  </w:style>
  <w:style w:type="paragraph" w:customStyle="1" w:styleId="af4">
    <w:name w:val="普通文字"/>
    <w:basedOn w:val="a"/>
    <w:next w:val="a"/>
    <w:uiPriority w:val="99"/>
    <w:qFormat/>
    <w:rPr>
      <w:rFonts w:ascii="宋体" w:eastAsia="宋体" w:hAnsi="Times New Roman" w:cs="Times New Roman"/>
      <w:kern w:val="0"/>
      <w:sz w:val="24"/>
      <w:szCs w:val="20"/>
      <w:u w:color="000000"/>
    </w:rPr>
  </w:style>
  <w:style w:type="paragraph" w:customStyle="1" w:styleId="ParaChar">
    <w:name w:val="默认段落字体 Para Char"/>
    <w:basedOn w:val="a"/>
    <w:uiPriority w:val="99"/>
    <w:qFormat/>
    <w:pPr>
      <w:tabs>
        <w:tab w:val="left" w:pos="552"/>
      </w:tabs>
      <w:ind w:left="552" w:hanging="420"/>
    </w:pPr>
    <w:rPr>
      <w:rFonts w:ascii="Times New Roman" w:eastAsia="宋体" w:hAnsi="Times New Roman" w:cs="Times New Roman"/>
      <w:sz w:val="24"/>
      <w:szCs w:val="24"/>
    </w:rPr>
  </w:style>
  <w:style w:type="character" w:customStyle="1" w:styleId="Char0">
    <w:name w:val="文档结构图 Char"/>
    <w:basedOn w:val="a0"/>
    <w:link w:val="a4"/>
    <w:uiPriority w:val="99"/>
    <w:semiHidden/>
    <w:qFormat/>
    <w:rPr>
      <w:rFonts w:ascii="Times New Roman" w:eastAsia="宋体" w:hAnsi="Times New Roman" w:cs="Times New Roman"/>
      <w:kern w:val="0"/>
      <w:sz w:val="20"/>
      <w:szCs w:val="20"/>
      <w:shd w:val="clear" w:color="auto" w:fill="000080"/>
    </w:rPr>
  </w:style>
  <w:style w:type="character" w:customStyle="1" w:styleId="2Char1">
    <w:name w:val="正文文本 2 Char"/>
    <w:basedOn w:val="a0"/>
    <w:link w:val="22"/>
    <w:uiPriority w:val="99"/>
    <w:qFormat/>
    <w:rPr>
      <w:rFonts w:ascii="Times New Roman" w:eastAsia="宋体" w:hAnsi="Times New Roman" w:cs="Times New Roman"/>
      <w:kern w:val="0"/>
      <w:sz w:val="20"/>
      <w:szCs w:val="20"/>
    </w:rPr>
  </w:style>
  <w:style w:type="paragraph" w:customStyle="1" w:styleId="CharCharCharChar">
    <w:name w:val="Char Char Char Char"/>
    <w:basedOn w:val="a4"/>
    <w:uiPriority w:val="99"/>
    <w:qFormat/>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qFormat/>
    <w:pPr>
      <w:adjustRightInd w:val="0"/>
      <w:spacing w:line="436" w:lineRule="exact"/>
      <w:ind w:left="357"/>
      <w:jc w:val="left"/>
      <w:outlineLvl w:val="3"/>
    </w:pPr>
    <w:rPr>
      <w:rFonts w:ascii="Tahoma" w:hAnsi="Tahoma"/>
      <w:b/>
      <w:sz w:val="24"/>
      <w:szCs w:val="24"/>
    </w:rPr>
  </w:style>
  <w:style w:type="paragraph" w:styleId="af5">
    <w:name w:val="List Paragraph"/>
    <w:basedOn w:val="a"/>
    <w:uiPriority w:val="99"/>
    <w:qFormat/>
    <w:pPr>
      <w:ind w:firstLineChars="200" w:firstLine="420"/>
    </w:pPr>
    <w:rPr>
      <w:rFonts w:ascii="Times New Roman" w:eastAsia="宋体" w:hAnsi="Times New Roman" w:cs="Times New Roman"/>
      <w:szCs w:val="20"/>
    </w:rPr>
  </w:style>
  <w:style w:type="paragraph" w:customStyle="1" w:styleId="11">
    <w:name w:val="修订1"/>
    <w:hidden/>
    <w:uiPriority w:val="99"/>
    <w:semiHidden/>
    <w:qFormat/>
    <w:rPr>
      <w:rFonts w:ascii="Times New Roman" w:eastAsia="宋体" w:hAnsi="Times New Roman" w:cs="Times New Roman"/>
      <w:kern w:val="2"/>
      <w:sz w:val="21"/>
    </w:rPr>
  </w:style>
  <w:style w:type="character" w:customStyle="1" w:styleId="Char5">
    <w:name w:val="批注框文本 Char"/>
    <w:basedOn w:val="a0"/>
    <w:link w:val="a9"/>
    <w:uiPriority w:val="99"/>
    <w:semiHidden/>
    <w:qFormat/>
    <w:rPr>
      <w:rFonts w:ascii="Times New Roman" w:eastAsia="宋体" w:hAnsi="Times New Roman" w:cs="Times New Roman"/>
      <w:sz w:val="18"/>
      <w:szCs w:val="18"/>
    </w:rPr>
  </w:style>
  <w:style w:type="character" w:customStyle="1" w:styleId="Char1">
    <w:name w:val="批注文字 Char"/>
    <w:basedOn w:val="a0"/>
    <w:link w:val="a5"/>
    <w:uiPriority w:val="99"/>
    <w:semiHidden/>
    <w:qFormat/>
  </w:style>
  <w:style w:type="character" w:customStyle="1" w:styleId="Char8">
    <w:name w:val="批注主题 Char"/>
    <w:basedOn w:val="Char1"/>
    <w:link w:val="ad"/>
    <w:uiPriority w:val="99"/>
    <w:semiHidden/>
    <w:qFormat/>
    <w:rPr>
      <w:b/>
      <w:bCs/>
    </w:rPr>
  </w:style>
  <w:style w:type="paragraph" w:customStyle="1" w:styleId="12">
    <w:name w:val="列表段落1"/>
    <w:basedOn w:val="a"/>
    <w:uiPriority w:val="99"/>
    <w:qFormat/>
    <w:pPr>
      <w:ind w:firstLineChars="200" w:firstLine="420"/>
    </w:pPr>
    <w:rPr>
      <w:rFonts w:ascii="Times New Roman" w:eastAsia="宋体" w:hAnsi="Times New Roman" w:cs="Times New Roman"/>
      <w:szCs w:val="21"/>
    </w:rPr>
  </w:style>
  <w:style w:type="character" w:customStyle="1" w:styleId="6Char">
    <w:name w:val="标题 6 Char"/>
    <w:basedOn w:val="a0"/>
    <w:link w:val="6"/>
    <w:uiPriority w:val="9"/>
    <w:qFormat/>
    <w:rPr>
      <w:rFonts w:asciiTheme="majorHAnsi" w:eastAsiaTheme="majorEastAsia" w:hAnsiTheme="majorHAnsi" w:cstheme="majorBidi"/>
      <w:b/>
      <w:bCs/>
      <w:kern w:val="2"/>
      <w:sz w:val="24"/>
      <w:szCs w:val="24"/>
    </w:rPr>
  </w:style>
  <w:style w:type="paragraph" w:customStyle="1" w:styleId="TOC1">
    <w:name w:val="TOC 标题1"/>
    <w:basedOn w:val="1"/>
    <w:next w:val="a"/>
    <w:uiPriority w:val="39"/>
    <w:unhideWhenUsed/>
    <w:qFormat/>
    <w:pPr>
      <w:keepLines/>
      <w:widowControl/>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customStyle="1" w:styleId="23">
    <w:name w:val="修订2"/>
    <w:hidden/>
    <w:uiPriority w:val="99"/>
    <w:unhideWhenUsed/>
    <w:qFormat/>
    <w:rPr>
      <w:kern w:val="2"/>
      <w:sz w:val="21"/>
      <w:szCs w:val="22"/>
    </w:rPr>
  </w:style>
  <w:style w:type="paragraph" w:customStyle="1" w:styleId="af6">
    <w:name w:val="Í¼±íÕýÎÄ"/>
    <w:basedOn w:val="a"/>
    <w:next w:val="a3"/>
    <w:qFormat/>
    <w:pPr>
      <w:ind w:firstLineChars="200" w:firstLine="420"/>
    </w:pPr>
    <w:rPr>
      <w:rFonts w:ascii="Times New Roman" w:eastAsia="宋体" w:hAnsi="Times New Roman" w:cs="Times New Roman"/>
      <w:sz w:val="24"/>
      <w:szCs w:val="20"/>
    </w:rPr>
  </w:style>
  <w:style w:type="character" w:customStyle="1" w:styleId="13">
    <w:name w:val="未处理的提及1"/>
    <w:basedOn w:val="a0"/>
    <w:uiPriority w:val="99"/>
    <w:semiHidden/>
    <w:unhideWhenUsed/>
    <w:qFormat/>
    <w:rPr>
      <w:color w:val="605E5C"/>
      <w:shd w:val="clear" w:color="auto" w:fill="E1DFDD"/>
    </w:rPr>
  </w:style>
  <w:style w:type="paragraph" w:customStyle="1" w:styleId="24">
    <w:name w:val="标题2"/>
    <w:basedOn w:val="2"/>
    <w:next w:val="a"/>
    <w:qFormat/>
    <w:pPr>
      <w:spacing w:line="360" w:lineRule="auto"/>
    </w:pPr>
    <w:rPr>
      <w:rFonts w:ascii="黑体" w:eastAsia="黑体" w:hAnsi="黑体"/>
      <w:b w:val="0"/>
      <w:sz w:val="32"/>
      <w:szCs w:val="32"/>
    </w:rPr>
  </w:style>
  <w:style w:type="paragraph" w:customStyle="1" w:styleId="14">
    <w:name w:val="标题1"/>
    <w:basedOn w:val="1"/>
    <w:next w:val="a"/>
    <w:qFormat/>
    <w:pPr>
      <w:spacing w:line="360" w:lineRule="auto"/>
    </w:pPr>
    <w:rPr>
      <w:rFonts w:ascii="黑体" w:eastAsia="黑体" w:hAnsi="黑体"/>
      <w:b w:val="0"/>
      <w:bCs/>
      <w:szCs w:val="28"/>
    </w:rPr>
  </w:style>
  <w:style w:type="paragraph" w:customStyle="1" w:styleId="1-1">
    <w:name w:val="标题1-1"/>
    <w:basedOn w:val="1"/>
    <w:next w:val="a"/>
    <w:qFormat/>
    <w:pPr>
      <w:jc w:val="left"/>
    </w:pPr>
    <w:rPr>
      <w:rFonts w:ascii="黑体" w:eastAsia="黑体" w:hAnsi="宋体"/>
      <w:b w:val="0"/>
      <w:bCs/>
      <w:color w:val="000000" w:themeColor="text1"/>
      <w:sz w:val="24"/>
      <w:szCs w:val="24"/>
    </w:rPr>
  </w:style>
  <w:style w:type="character" w:customStyle="1" w:styleId="Char">
    <w:name w:val="正文缩进 Char"/>
    <w:link w:val="a3"/>
    <w:qFormat/>
    <w:rPr>
      <w:rFonts w:ascii="Times New Roman" w:eastAsia="宋体" w:hAnsi="Times New Roman" w:cs="Times New Roman"/>
      <w:kern w:val="2"/>
      <w:sz w:val="21"/>
    </w:rPr>
  </w:style>
  <w:style w:type="table" w:customStyle="1" w:styleId="15">
    <w:name w:val="网格型浅色1"/>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6">
    <w:name w:val="正文缩进1"/>
    <w:basedOn w:val="a"/>
    <w:qFormat/>
    <w:pPr>
      <w:autoSpaceDE w:val="0"/>
      <w:autoSpaceDN w:val="0"/>
      <w:adjustRightInd w:val="0"/>
      <w:ind w:firstLine="420"/>
      <w:jc w:val="left"/>
    </w:pPr>
    <w:rPr>
      <w:rFonts w:ascii="宋体"/>
      <w:sz w:val="24"/>
    </w:rPr>
  </w:style>
  <w:style w:type="paragraph" w:customStyle="1" w:styleId="110">
    <w:name w:val="索引 11"/>
    <w:basedOn w:val="a"/>
    <w:next w:val="a"/>
    <w:qFormat/>
    <w:pPr>
      <w:spacing w:line="360" w:lineRule="auto"/>
    </w:pPr>
    <w:rPr>
      <w:rFonts w:ascii="仿宋_GB2312" w:eastAsia="仿宋_GB2312" w:hAnsi="Times New Roman" w:cs="Times New Roman"/>
      <w:sz w:val="24"/>
      <w:szCs w:val="20"/>
    </w:rPr>
  </w:style>
  <w:style w:type="table" w:customStyle="1" w:styleId="17">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Char9">
    <w:name w:val="Char"/>
    <w:basedOn w:val="a"/>
    <w:qFormat/>
    <w:pPr>
      <w:tabs>
        <w:tab w:val="left" w:pos="360"/>
      </w:tabs>
      <w:ind w:firstLine="561"/>
      <w:jc w:val="center"/>
    </w:pPr>
    <w:rPr>
      <w:rFonts w:ascii="黑体" w:eastAsia="黑体" w:hAnsi="黑体" w:cs="Times New Roman"/>
      <w:sz w:val="28"/>
      <w:szCs w:val="28"/>
    </w:rPr>
  </w:style>
  <w:style w:type="character" w:customStyle="1" w:styleId="18">
    <w:name w:val="日期 字符1"/>
    <w:qFormat/>
    <w:locked/>
    <w:rPr>
      <w:kern w:val="2"/>
      <w:sz w:val="24"/>
    </w:rPr>
  </w:style>
  <w:style w:type="paragraph" w:customStyle="1" w:styleId="af7">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9">
    <w:name w:val="列出段落1"/>
    <w:basedOn w:val="a"/>
    <w:qFormat/>
    <w:pPr>
      <w:widowControl/>
      <w:ind w:left="720"/>
      <w:contextualSpacing/>
      <w:jc w:val="left"/>
    </w:pPr>
    <w:rPr>
      <w:rFonts w:ascii="Calibri" w:eastAsia="宋体" w:hAnsi="Calibri" w:cs="Calibri"/>
      <w:kern w:val="0"/>
      <w:sz w:val="24"/>
      <w:szCs w:val="24"/>
      <w:lang w:eastAsia="en-US" w:bidi="en-US"/>
    </w:rPr>
  </w:style>
  <w:style w:type="paragraph" w:customStyle="1" w:styleId="1a">
    <w:name w:val="纯文本1"/>
    <w:basedOn w:val="a"/>
    <w:qFormat/>
    <w:rPr>
      <w:rFonts w:ascii="宋体" w:eastAsia="宋体" w:hAnsi="Courier New" w:cs="Times New Roman"/>
      <w:kern w:val="0"/>
      <w:sz w:val="20"/>
      <w:szCs w:val="20"/>
    </w:rPr>
  </w:style>
  <w:style w:type="paragraph" w:customStyle="1" w:styleId="Default">
    <w:name w:val="Default"/>
    <w:uiPriority w:val="99"/>
    <w:qFormat/>
    <w:pPr>
      <w:widowControl w:val="0"/>
      <w:autoSpaceDE w:val="0"/>
      <w:autoSpaceDN w:val="0"/>
      <w:adjustRightInd w:val="0"/>
    </w:pPr>
    <w:rPr>
      <w:rFonts w:ascii="仿宋" w:eastAsia="仿宋" w:hAnsi="等线"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Date" w:semiHidden="0" w:uiPriority="0"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qFormat="1"/>
    <w:lsdException w:name="Strong" w:semiHidden="0" w:unhideWhenUsed="0" w:qFormat="1"/>
    <w:lsdException w:name="Emphasis" w:semiHidden="0" w:uiPriority="20" w:unhideWhenUsed="0" w:qFormat="1"/>
    <w:lsdException w:name="Document Map" w:unhideWhenUsed="0" w:qFormat="1"/>
    <w:lsdException w:name="Normal (Web)" w:qFormat="1"/>
    <w:lsdException w:name="HTML Typewriter"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jc w:val="center"/>
      <w:outlineLvl w:val="0"/>
    </w:pPr>
    <w:rPr>
      <w:rFonts w:ascii="楷体_GB2312" w:eastAsia="楷体_GB2312" w:hAnsi="Times New Roman" w:cs="Times New Roman"/>
      <w:b/>
      <w:kern w:val="0"/>
      <w:sz w:val="28"/>
      <w:szCs w:val="20"/>
    </w:rPr>
  </w:style>
  <w:style w:type="paragraph" w:styleId="2">
    <w:name w:val="heading 2"/>
    <w:basedOn w:val="a"/>
    <w:next w:val="a"/>
    <w:link w:val="2Char"/>
    <w:uiPriority w:val="99"/>
    <w:qFormat/>
    <w:pPr>
      <w:keepNext/>
      <w:jc w:val="center"/>
      <w:outlineLvl w:val="1"/>
    </w:pPr>
    <w:rPr>
      <w:rFonts w:ascii="楷体_GB2312" w:eastAsia="楷体_GB2312" w:hAnsi="Times New Roman" w:cs="Times New Roman"/>
      <w:b/>
      <w:bCs/>
      <w:kern w:val="0"/>
      <w:sz w:val="18"/>
      <w:szCs w:val="20"/>
    </w:rPr>
  </w:style>
  <w:style w:type="paragraph" w:styleId="3">
    <w:name w:val="heading 3"/>
    <w:basedOn w:val="a"/>
    <w:next w:val="a"/>
    <w:link w:val="3Char"/>
    <w:uiPriority w:val="99"/>
    <w:qFormat/>
    <w:pPr>
      <w:keepNext/>
      <w:jc w:val="center"/>
      <w:outlineLvl w:val="2"/>
    </w:pPr>
    <w:rPr>
      <w:rFonts w:ascii="Times New Roman" w:eastAsia="楷体_GB2312" w:hAnsi="Times New Roman" w:cs="Times New Roman"/>
      <w:b/>
      <w:bCs/>
      <w:kern w:val="0"/>
      <w:sz w:val="15"/>
      <w:szCs w:val="20"/>
    </w:rPr>
  </w:style>
  <w:style w:type="paragraph" w:styleId="4">
    <w:name w:val="heading 4"/>
    <w:basedOn w:val="a"/>
    <w:next w:val="a"/>
    <w:link w:val="4Char"/>
    <w:uiPriority w:val="99"/>
    <w:qFormat/>
    <w:pPr>
      <w:keepNext/>
      <w:jc w:val="center"/>
      <w:outlineLvl w:val="3"/>
    </w:pPr>
    <w:rPr>
      <w:rFonts w:ascii="Times New Roman" w:eastAsia="楷体_GB2312" w:hAnsi="Times New Roman" w:cs="Times New Roman"/>
      <w:b/>
      <w:bCs/>
      <w:kern w:val="0"/>
      <w:sz w:val="13"/>
      <w:szCs w:val="20"/>
    </w:rPr>
  </w:style>
  <w:style w:type="paragraph" w:styleId="5">
    <w:name w:val="heading 5"/>
    <w:basedOn w:val="a"/>
    <w:next w:val="a"/>
    <w:link w:val="5Char"/>
    <w:uiPriority w:val="99"/>
    <w:qFormat/>
    <w:pPr>
      <w:keepNext/>
      <w:numPr>
        <w:numId w:val="1"/>
      </w:numPr>
      <w:outlineLvl w:val="4"/>
    </w:pPr>
    <w:rPr>
      <w:rFonts w:ascii="楷体_GB2312" w:eastAsia="楷体_GB2312" w:hAnsi="Times New Roman" w:cs="Times New Roman"/>
      <w:bCs/>
      <w:kern w:val="0"/>
      <w:sz w:val="28"/>
      <w:szCs w:val="20"/>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260"/>
      <w:jc w:val="left"/>
    </w:pPr>
    <w:rPr>
      <w:sz w:val="20"/>
      <w:szCs w:val="20"/>
    </w:rPr>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semiHidden/>
    <w:qFormat/>
    <w:pPr>
      <w:shd w:val="clear" w:color="auto" w:fill="000080"/>
    </w:pPr>
    <w:rPr>
      <w:rFonts w:ascii="Times New Roman" w:eastAsia="宋体" w:hAnsi="Times New Roman" w:cs="Times New Roman"/>
      <w:kern w:val="0"/>
      <w:sz w:val="20"/>
      <w:szCs w:val="20"/>
    </w:rPr>
  </w:style>
  <w:style w:type="paragraph" w:styleId="a5">
    <w:name w:val="annotation text"/>
    <w:basedOn w:val="a"/>
    <w:link w:val="Char1"/>
    <w:uiPriority w:val="99"/>
    <w:semiHidden/>
    <w:unhideWhenUsed/>
    <w:qFormat/>
    <w:pPr>
      <w:jc w:val="left"/>
    </w:pPr>
  </w:style>
  <w:style w:type="paragraph" w:styleId="a6">
    <w:name w:val="Body Text"/>
    <w:basedOn w:val="a"/>
    <w:link w:val="Char2"/>
    <w:uiPriority w:val="99"/>
    <w:qFormat/>
    <w:rPr>
      <w:rFonts w:ascii="华文中宋" w:eastAsia="华文中宋" w:hAnsi="Times New Roman" w:cs="Times New Roman"/>
      <w:bCs/>
      <w:kern w:val="0"/>
      <w:sz w:val="28"/>
      <w:szCs w:val="20"/>
    </w:rPr>
  </w:style>
  <w:style w:type="paragraph" w:styleId="a7">
    <w:name w:val="Body Text Indent"/>
    <w:basedOn w:val="a"/>
    <w:link w:val="Char3"/>
    <w:uiPriority w:val="99"/>
    <w:qFormat/>
    <w:pPr>
      <w:ind w:firstLine="576"/>
    </w:pPr>
    <w:rPr>
      <w:rFonts w:ascii="Times New Roman" w:eastAsia="宋体" w:hAnsi="Times New Roman" w:cs="Times New Roman"/>
      <w:b/>
      <w:kern w:val="0"/>
      <w:sz w:val="30"/>
      <w:szCs w:val="20"/>
    </w:rPr>
  </w:style>
  <w:style w:type="paragraph" w:styleId="50">
    <w:name w:val="toc 5"/>
    <w:basedOn w:val="a"/>
    <w:next w:val="a"/>
    <w:uiPriority w:val="39"/>
    <w:semiHidden/>
    <w:unhideWhenUsed/>
    <w:qFormat/>
    <w:pPr>
      <w:ind w:left="840"/>
      <w:jc w:val="left"/>
    </w:pPr>
    <w:rPr>
      <w:sz w:val="20"/>
      <w:szCs w:val="20"/>
    </w:rPr>
  </w:style>
  <w:style w:type="paragraph" w:styleId="30">
    <w:name w:val="toc 3"/>
    <w:basedOn w:val="a"/>
    <w:next w:val="a"/>
    <w:uiPriority w:val="39"/>
    <w:unhideWhenUsed/>
    <w:qFormat/>
    <w:pPr>
      <w:ind w:left="420"/>
      <w:jc w:val="left"/>
    </w:pPr>
    <w:rPr>
      <w:sz w:val="20"/>
      <w:szCs w:val="20"/>
    </w:rPr>
  </w:style>
  <w:style w:type="paragraph" w:styleId="8">
    <w:name w:val="toc 8"/>
    <w:basedOn w:val="a"/>
    <w:next w:val="a"/>
    <w:uiPriority w:val="39"/>
    <w:semiHidden/>
    <w:unhideWhenUsed/>
    <w:qFormat/>
    <w:pPr>
      <w:ind w:left="1470"/>
      <w:jc w:val="left"/>
    </w:pPr>
    <w:rPr>
      <w:sz w:val="20"/>
      <w:szCs w:val="20"/>
    </w:rPr>
  </w:style>
  <w:style w:type="paragraph" w:styleId="a8">
    <w:name w:val="Date"/>
    <w:basedOn w:val="a"/>
    <w:next w:val="a"/>
    <w:link w:val="Char4"/>
    <w:qFormat/>
    <w:rPr>
      <w:rFonts w:ascii="Times New Roman" w:eastAsia="黑体" w:hAnsi="Times New Roman" w:cs="Times New Roman"/>
      <w:b/>
      <w:kern w:val="0"/>
      <w:sz w:val="36"/>
      <w:szCs w:val="20"/>
    </w:rPr>
  </w:style>
  <w:style w:type="paragraph" w:styleId="20">
    <w:name w:val="Body Text Indent 2"/>
    <w:basedOn w:val="a"/>
    <w:link w:val="2Char0"/>
    <w:uiPriority w:val="99"/>
    <w:qFormat/>
    <w:pPr>
      <w:ind w:left="900"/>
    </w:pPr>
    <w:rPr>
      <w:rFonts w:ascii="楷体_GB2312" w:eastAsia="楷体_GB2312" w:hAnsi="Times New Roman" w:cs="Times New Roman"/>
      <w:b/>
      <w:kern w:val="0"/>
      <w:sz w:val="28"/>
      <w:szCs w:val="20"/>
    </w:rPr>
  </w:style>
  <w:style w:type="paragraph" w:styleId="a9">
    <w:name w:val="Balloon Text"/>
    <w:basedOn w:val="a"/>
    <w:link w:val="Char5"/>
    <w:uiPriority w:val="99"/>
    <w:semiHidden/>
    <w:unhideWhenUsed/>
    <w:qFormat/>
    <w:rPr>
      <w:rFonts w:ascii="Times New Roman" w:eastAsia="宋体" w:hAnsi="Times New Roman" w:cs="Times New Roman"/>
      <w:sz w:val="18"/>
      <w:szCs w:val="18"/>
    </w:rPr>
  </w:style>
  <w:style w:type="paragraph" w:styleId="aa">
    <w:name w:val="footer"/>
    <w:basedOn w:val="a"/>
    <w:link w:val="Char6"/>
    <w:uiPriority w:val="99"/>
    <w:qFormat/>
    <w:pPr>
      <w:tabs>
        <w:tab w:val="center" w:pos="4153"/>
        <w:tab w:val="right" w:pos="8306"/>
      </w:tabs>
      <w:snapToGrid w:val="0"/>
      <w:jc w:val="left"/>
    </w:pPr>
    <w:rPr>
      <w:rFonts w:ascii="Times New Roman" w:eastAsia="宋体" w:hAnsi="Times New Roman" w:cs="Times New Roman"/>
      <w:kern w:val="0"/>
      <w:sz w:val="18"/>
      <w:szCs w:val="20"/>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paragraph" w:styleId="10">
    <w:name w:val="toc 1"/>
    <w:basedOn w:val="a"/>
    <w:next w:val="a"/>
    <w:uiPriority w:val="39"/>
    <w:unhideWhenUsed/>
    <w:qFormat/>
    <w:pPr>
      <w:tabs>
        <w:tab w:val="right" w:leader="dot" w:pos="9911"/>
      </w:tabs>
      <w:jc w:val="left"/>
    </w:pPr>
    <w:rPr>
      <w:rFonts w:eastAsia="黑体"/>
      <w:sz w:val="28"/>
      <w:szCs w:val="28"/>
    </w:rPr>
  </w:style>
  <w:style w:type="paragraph" w:styleId="40">
    <w:name w:val="toc 4"/>
    <w:basedOn w:val="a"/>
    <w:next w:val="a"/>
    <w:uiPriority w:val="39"/>
    <w:semiHidden/>
    <w:unhideWhenUsed/>
    <w:qFormat/>
    <w:pPr>
      <w:ind w:left="630"/>
      <w:jc w:val="left"/>
    </w:pPr>
    <w:rPr>
      <w:sz w:val="20"/>
      <w:szCs w:val="20"/>
    </w:rPr>
  </w:style>
  <w:style w:type="paragraph" w:styleId="60">
    <w:name w:val="toc 6"/>
    <w:basedOn w:val="a"/>
    <w:next w:val="a"/>
    <w:uiPriority w:val="39"/>
    <w:semiHidden/>
    <w:unhideWhenUsed/>
    <w:qFormat/>
    <w:pPr>
      <w:ind w:left="1050"/>
      <w:jc w:val="left"/>
    </w:pPr>
    <w:rPr>
      <w:sz w:val="20"/>
      <w:szCs w:val="20"/>
    </w:rPr>
  </w:style>
  <w:style w:type="paragraph" w:styleId="31">
    <w:name w:val="Body Text Indent 3"/>
    <w:basedOn w:val="a"/>
    <w:link w:val="3Char0"/>
    <w:uiPriority w:val="99"/>
    <w:qFormat/>
    <w:pPr>
      <w:ind w:leftChars="171" w:left="359" w:firstLineChars="171" w:firstLine="359"/>
    </w:pPr>
    <w:rPr>
      <w:rFonts w:ascii="Times New Roman" w:eastAsia="宋体" w:hAnsi="Times New Roman" w:cs="Times New Roman"/>
      <w:kern w:val="0"/>
      <w:sz w:val="20"/>
      <w:szCs w:val="20"/>
    </w:rPr>
  </w:style>
  <w:style w:type="paragraph" w:styleId="21">
    <w:name w:val="toc 2"/>
    <w:basedOn w:val="a"/>
    <w:next w:val="a"/>
    <w:uiPriority w:val="39"/>
    <w:unhideWhenUsed/>
    <w:qFormat/>
    <w:pPr>
      <w:spacing w:before="120"/>
      <w:ind w:left="210"/>
      <w:jc w:val="left"/>
    </w:pPr>
    <w:rPr>
      <w:i/>
      <w:iCs/>
      <w:sz w:val="20"/>
      <w:szCs w:val="20"/>
    </w:rPr>
  </w:style>
  <w:style w:type="paragraph" w:styleId="9">
    <w:name w:val="toc 9"/>
    <w:basedOn w:val="a"/>
    <w:next w:val="a"/>
    <w:uiPriority w:val="39"/>
    <w:semiHidden/>
    <w:unhideWhenUsed/>
    <w:qFormat/>
    <w:pPr>
      <w:ind w:left="1680"/>
      <w:jc w:val="left"/>
    </w:pPr>
    <w:rPr>
      <w:sz w:val="20"/>
      <w:szCs w:val="20"/>
    </w:rPr>
  </w:style>
  <w:style w:type="paragraph" w:styleId="22">
    <w:name w:val="Body Text 2"/>
    <w:basedOn w:val="a"/>
    <w:link w:val="2Char1"/>
    <w:uiPriority w:val="99"/>
    <w:qFormat/>
    <w:pPr>
      <w:spacing w:after="120" w:line="480" w:lineRule="auto"/>
    </w:pPr>
    <w:rPr>
      <w:rFonts w:ascii="Times New Roman" w:eastAsia="宋体" w:hAnsi="Times New Roman" w:cs="Times New Roman"/>
      <w:kern w:val="0"/>
      <w:sz w:val="20"/>
      <w:szCs w:val="20"/>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5"/>
    <w:next w:val="a5"/>
    <w:link w:val="Char8"/>
    <w:uiPriority w:val="99"/>
    <w:semiHidden/>
    <w:unhideWhenUsed/>
    <w:qFormat/>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99"/>
    <w:qFormat/>
    <w:rPr>
      <w:rFonts w:cs="Times New Roman"/>
      <w:b/>
      <w:bCs/>
    </w:rPr>
  </w:style>
  <w:style w:type="character" w:styleId="af0">
    <w:name w:val="page number"/>
    <w:uiPriority w:val="99"/>
    <w:qFormat/>
    <w:rPr>
      <w:rFonts w:cs="Times New Roman"/>
    </w:rPr>
  </w:style>
  <w:style w:type="character" w:styleId="af1">
    <w:name w:val="FollowedHyperlink"/>
    <w:uiPriority w:val="99"/>
    <w:semiHidden/>
    <w:unhideWhenUsed/>
    <w:qFormat/>
    <w:rPr>
      <w:color w:val="800080"/>
      <w:u w:val="single"/>
    </w:rPr>
  </w:style>
  <w:style w:type="character" w:styleId="HTML">
    <w:name w:val="HTML Typewriter"/>
    <w:uiPriority w:val="99"/>
    <w:qFormat/>
    <w:rPr>
      <w:rFonts w:ascii="宋体" w:eastAsia="宋体" w:hAnsi="宋体" w:cs="宋体"/>
      <w:sz w:val="24"/>
      <w:szCs w:val="24"/>
    </w:rPr>
  </w:style>
  <w:style w:type="character" w:styleId="af2">
    <w:name w:val="Hyperlink"/>
    <w:uiPriority w:val="99"/>
    <w:qFormat/>
    <w:rPr>
      <w:rFonts w:cs="Times New Roman"/>
      <w:color w:val="auto"/>
      <w:u w:val="none"/>
    </w:rPr>
  </w:style>
  <w:style w:type="character" w:styleId="af3">
    <w:name w:val="annotation reference"/>
    <w:basedOn w:val="a0"/>
    <w:uiPriority w:val="99"/>
    <w:semiHidden/>
    <w:unhideWhenUsed/>
    <w:qFormat/>
    <w:rPr>
      <w:sz w:val="21"/>
      <w:szCs w:val="21"/>
    </w:rPr>
  </w:style>
  <w:style w:type="character" w:customStyle="1" w:styleId="1Char">
    <w:name w:val="标题 1 Char"/>
    <w:basedOn w:val="a0"/>
    <w:link w:val="1"/>
    <w:uiPriority w:val="99"/>
    <w:qFormat/>
    <w:rPr>
      <w:rFonts w:ascii="楷体_GB2312" w:eastAsia="楷体_GB2312" w:hAnsi="Times New Roman" w:cs="Times New Roman"/>
      <w:b/>
      <w:kern w:val="0"/>
      <w:sz w:val="28"/>
      <w:szCs w:val="20"/>
    </w:rPr>
  </w:style>
  <w:style w:type="character" w:customStyle="1" w:styleId="2Char">
    <w:name w:val="标题 2 Char"/>
    <w:basedOn w:val="a0"/>
    <w:link w:val="2"/>
    <w:uiPriority w:val="99"/>
    <w:qFormat/>
    <w:rPr>
      <w:rFonts w:ascii="楷体_GB2312" w:eastAsia="楷体_GB2312" w:hAnsi="Times New Roman" w:cs="Times New Roman"/>
      <w:b/>
      <w:bCs/>
      <w:kern w:val="0"/>
      <w:sz w:val="18"/>
      <w:szCs w:val="20"/>
    </w:rPr>
  </w:style>
  <w:style w:type="character" w:customStyle="1" w:styleId="3Char">
    <w:name w:val="标题 3 Char"/>
    <w:basedOn w:val="a0"/>
    <w:link w:val="3"/>
    <w:uiPriority w:val="99"/>
    <w:qFormat/>
    <w:rPr>
      <w:rFonts w:ascii="Times New Roman" w:eastAsia="楷体_GB2312" w:hAnsi="Times New Roman" w:cs="Times New Roman"/>
      <w:b/>
      <w:bCs/>
      <w:kern w:val="0"/>
      <w:sz w:val="15"/>
      <w:szCs w:val="20"/>
    </w:rPr>
  </w:style>
  <w:style w:type="character" w:customStyle="1" w:styleId="4Char">
    <w:name w:val="标题 4 Char"/>
    <w:basedOn w:val="a0"/>
    <w:link w:val="4"/>
    <w:uiPriority w:val="99"/>
    <w:qFormat/>
    <w:rPr>
      <w:rFonts w:ascii="Times New Roman" w:eastAsia="楷体_GB2312" w:hAnsi="Times New Roman" w:cs="Times New Roman"/>
      <w:b/>
      <w:bCs/>
      <w:kern w:val="0"/>
      <w:sz w:val="13"/>
      <w:szCs w:val="20"/>
    </w:rPr>
  </w:style>
  <w:style w:type="character" w:customStyle="1" w:styleId="5Char">
    <w:name w:val="标题 5 Char"/>
    <w:basedOn w:val="a0"/>
    <w:link w:val="5"/>
    <w:uiPriority w:val="99"/>
    <w:qFormat/>
    <w:rPr>
      <w:rFonts w:ascii="楷体_GB2312" w:eastAsia="楷体_GB2312" w:hAnsi="Times New Roman" w:cs="Times New Roman"/>
      <w:bCs/>
      <w:sz w:val="28"/>
    </w:rPr>
  </w:style>
  <w:style w:type="character" w:customStyle="1" w:styleId="Char4">
    <w:name w:val="日期 Char"/>
    <w:basedOn w:val="a0"/>
    <w:link w:val="a8"/>
    <w:uiPriority w:val="99"/>
    <w:qFormat/>
    <w:rPr>
      <w:rFonts w:ascii="Times New Roman" w:eastAsia="黑体" w:hAnsi="Times New Roman" w:cs="Times New Roman"/>
      <w:b/>
      <w:kern w:val="0"/>
      <w:sz w:val="36"/>
      <w:szCs w:val="20"/>
    </w:rPr>
  </w:style>
  <w:style w:type="character" w:customStyle="1" w:styleId="Char3">
    <w:name w:val="正文文本缩进 Char"/>
    <w:basedOn w:val="a0"/>
    <w:link w:val="a7"/>
    <w:uiPriority w:val="99"/>
    <w:qFormat/>
    <w:rPr>
      <w:rFonts w:ascii="Times New Roman" w:eastAsia="宋体" w:hAnsi="Times New Roman" w:cs="Times New Roman"/>
      <w:b/>
      <w:kern w:val="0"/>
      <w:sz w:val="30"/>
      <w:szCs w:val="20"/>
    </w:rPr>
  </w:style>
  <w:style w:type="character" w:customStyle="1" w:styleId="Char6">
    <w:name w:val="页脚 Char"/>
    <w:basedOn w:val="a0"/>
    <w:link w:val="aa"/>
    <w:uiPriority w:val="99"/>
    <w:qFormat/>
    <w:rPr>
      <w:rFonts w:ascii="Times New Roman" w:eastAsia="宋体" w:hAnsi="Times New Roman" w:cs="Times New Roman"/>
      <w:kern w:val="0"/>
      <w:sz w:val="18"/>
      <w:szCs w:val="20"/>
    </w:rPr>
  </w:style>
  <w:style w:type="character" w:customStyle="1" w:styleId="Char7">
    <w:name w:val="页眉 Char"/>
    <w:basedOn w:val="a0"/>
    <w:link w:val="ab"/>
    <w:uiPriority w:val="99"/>
    <w:qFormat/>
    <w:rPr>
      <w:rFonts w:ascii="Times New Roman" w:eastAsia="宋体" w:hAnsi="Times New Roman" w:cs="Times New Roman"/>
      <w:kern w:val="0"/>
      <w:sz w:val="18"/>
      <w:szCs w:val="20"/>
    </w:rPr>
  </w:style>
  <w:style w:type="character" w:customStyle="1" w:styleId="Char2">
    <w:name w:val="正文文本 Char"/>
    <w:basedOn w:val="a0"/>
    <w:link w:val="a6"/>
    <w:uiPriority w:val="99"/>
    <w:qFormat/>
    <w:rPr>
      <w:rFonts w:ascii="华文中宋" w:eastAsia="华文中宋" w:hAnsi="Times New Roman" w:cs="Times New Roman"/>
      <w:bCs/>
      <w:kern w:val="0"/>
      <w:sz w:val="28"/>
      <w:szCs w:val="20"/>
    </w:rPr>
  </w:style>
  <w:style w:type="character" w:customStyle="1" w:styleId="2Char0">
    <w:name w:val="正文文本缩进 2 Char"/>
    <w:basedOn w:val="a0"/>
    <w:link w:val="20"/>
    <w:uiPriority w:val="99"/>
    <w:qFormat/>
    <w:rPr>
      <w:rFonts w:ascii="楷体_GB2312" w:eastAsia="楷体_GB2312" w:hAnsi="Times New Roman" w:cs="Times New Roman"/>
      <w:b/>
      <w:kern w:val="0"/>
      <w:sz w:val="28"/>
      <w:szCs w:val="20"/>
    </w:rPr>
  </w:style>
  <w:style w:type="character" w:customStyle="1" w:styleId="3Char0">
    <w:name w:val="正文文本缩进 3 Char"/>
    <w:basedOn w:val="a0"/>
    <w:link w:val="31"/>
    <w:uiPriority w:val="99"/>
    <w:qFormat/>
    <w:rPr>
      <w:rFonts w:ascii="Times New Roman" w:eastAsia="宋体" w:hAnsi="Times New Roman" w:cs="Times New Roman"/>
      <w:kern w:val="0"/>
      <w:sz w:val="20"/>
      <w:szCs w:val="20"/>
    </w:rPr>
  </w:style>
  <w:style w:type="paragraph" w:customStyle="1" w:styleId="font5">
    <w:name w:val="font5"/>
    <w:basedOn w:val="a"/>
    <w:uiPriority w:val="99"/>
    <w:qFormat/>
    <w:pPr>
      <w:widowControl/>
      <w:spacing w:before="100" w:beforeAutospacing="1" w:after="100" w:afterAutospacing="1"/>
      <w:jc w:val="left"/>
    </w:pPr>
    <w:rPr>
      <w:rFonts w:ascii="宋体" w:eastAsia="宋体" w:hAnsi="宋体" w:cs="Times New Roman"/>
      <w:kern w:val="0"/>
      <w:sz w:val="18"/>
      <w:szCs w:val="18"/>
    </w:rPr>
  </w:style>
  <w:style w:type="paragraph" w:customStyle="1" w:styleId="font6">
    <w:name w:val="font6"/>
    <w:basedOn w:val="a"/>
    <w:uiPriority w:val="99"/>
    <w:qFormat/>
    <w:pPr>
      <w:widowControl/>
      <w:spacing w:before="100" w:beforeAutospacing="1" w:after="100" w:afterAutospacing="1"/>
      <w:jc w:val="left"/>
    </w:pPr>
    <w:rPr>
      <w:rFonts w:ascii="宋体" w:eastAsia="宋体" w:hAnsi="宋体" w:cs="Times New Roman"/>
      <w:b/>
      <w:bCs/>
      <w:kern w:val="0"/>
      <w:sz w:val="20"/>
      <w:szCs w:val="20"/>
    </w:rPr>
  </w:style>
  <w:style w:type="paragraph" w:customStyle="1" w:styleId="font7">
    <w:name w:val="font7"/>
    <w:basedOn w:val="a"/>
    <w:uiPriority w:val="99"/>
    <w:qFormat/>
    <w:pPr>
      <w:widowControl/>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font8">
    <w:name w:val="font8"/>
    <w:basedOn w:val="a"/>
    <w:uiPriority w:val="99"/>
    <w:qFormat/>
    <w:pPr>
      <w:widowControl/>
      <w:spacing w:before="100" w:beforeAutospacing="1" w:after="100" w:afterAutospacing="1"/>
      <w:jc w:val="left"/>
    </w:pPr>
    <w:rPr>
      <w:rFonts w:ascii="宋体" w:eastAsia="宋体" w:hAnsi="宋体" w:cs="Times New Roman"/>
      <w:b/>
      <w:bCs/>
      <w:i/>
      <w:iCs/>
      <w:kern w:val="0"/>
      <w:sz w:val="20"/>
      <w:szCs w:val="20"/>
    </w:rPr>
  </w:style>
  <w:style w:type="paragraph" w:customStyle="1" w:styleId="font9">
    <w:name w:val="font9"/>
    <w:basedOn w:val="a"/>
    <w:uiPriority w:val="99"/>
    <w:qFormat/>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Times New Roman"/>
      <w:b/>
      <w:bCs/>
      <w:kern w:val="0"/>
      <w:sz w:val="24"/>
      <w:szCs w:val="24"/>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i/>
      <w:iCs/>
      <w:kern w:val="0"/>
      <w:sz w:val="20"/>
      <w:szCs w:val="20"/>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i/>
      <w:iCs/>
      <w:kern w:val="0"/>
      <w:sz w:val="20"/>
      <w:szCs w:val="20"/>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43">
    <w:name w:val="xl4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4">
    <w:name w:val="xl4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5">
    <w:name w:val="xl45"/>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6">
    <w:name w:val="xl46"/>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7">
    <w:name w:val="xl47"/>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8">
    <w:name w:val="xl48"/>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49">
    <w:name w:val="xl49"/>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0">
    <w:name w:val="xl50"/>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1">
    <w:name w:val="xl51"/>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2">
    <w:name w:val="xl52"/>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3">
    <w:name w:val="xl53"/>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4">
    <w:name w:val="xl54"/>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5">
    <w:name w:val="xl55"/>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6">
    <w:name w:val="xl56"/>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7">
    <w:name w:val="xl5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8">
    <w:name w:val="xl58"/>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9">
    <w:name w:val="xl59"/>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0">
    <w:name w:val="xl60"/>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1">
    <w:name w:val="xl61"/>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2">
    <w:name w:val="xl62"/>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3">
    <w:name w:val="xl63"/>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0">
    <w:name w:val="font10"/>
    <w:basedOn w:val="a"/>
    <w:uiPriority w:val="99"/>
    <w:qFormat/>
    <w:pPr>
      <w:widowControl/>
      <w:spacing w:before="100" w:beforeAutospacing="1" w:after="100" w:afterAutospacing="1"/>
      <w:jc w:val="left"/>
    </w:pPr>
    <w:rPr>
      <w:rFonts w:ascii="楷体_GB2312" w:eastAsia="楷体_GB2312" w:hAnsi="宋体" w:cs="Times New Roman"/>
      <w:b/>
      <w:bCs/>
      <w:kern w:val="0"/>
      <w:sz w:val="18"/>
      <w:szCs w:val="18"/>
    </w:rPr>
  </w:style>
  <w:style w:type="paragraph" w:customStyle="1" w:styleId="font11">
    <w:name w:val="font11"/>
    <w:basedOn w:val="a"/>
    <w:uiPriority w:val="99"/>
    <w:qFormat/>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uiPriority w:val="99"/>
    <w:qFormat/>
    <w:pPr>
      <w:widowControl/>
      <w:spacing w:before="100" w:beforeAutospacing="1" w:after="100" w:afterAutospacing="1"/>
      <w:jc w:val="left"/>
    </w:pPr>
    <w:rPr>
      <w:rFonts w:ascii="宋体" w:eastAsia="宋体" w:hAnsi="宋体" w:cs="Times New Roman"/>
      <w:kern w:val="0"/>
      <w:sz w:val="36"/>
      <w:szCs w:val="36"/>
    </w:rPr>
  </w:style>
  <w:style w:type="paragraph" w:customStyle="1" w:styleId="font13">
    <w:name w:val="font13"/>
    <w:basedOn w:val="a"/>
    <w:uiPriority w:val="99"/>
    <w:qFormat/>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font14">
    <w:name w:val="font14"/>
    <w:basedOn w:val="a"/>
    <w:uiPriority w:val="99"/>
    <w:qFormat/>
    <w:pPr>
      <w:widowControl/>
      <w:spacing w:before="100" w:beforeAutospacing="1" w:after="100" w:afterAutospacing="1"/>
      <w:jc w:val="left"/>
    </w:pPr>
    <w:rPr>
      <w:rFonts w:ascii="Times New Roman" w:eastAsia="宋体" w:hAnsi="Times New Roman" w:cs="Times New Roman"/>
      <w:kern w:val="0"/>
      <w:sz w:val="36"/>
      <w:szCs w:val="36"/>
    </w:rPr>
  </w:style>
  <w:style w:type="character" w:customStyle="1" w:styleId="case31">
    <w:name w:val="case31"/>
    <w:uiPriority w:val="99"/>
    <w:qFormat/>
    <w:rPr>
      <w:rFonts w:cs="Times New Roman"/>
      <w:spacing w:val="390"/>
      <w:sz w:val="21"/>
      <w:szCs w:val="21"/>
    </w:rPr>
  </w:style>
  <w:style w:type="paragraph" w:customStyle="1" w:styleId="af4">
    <w:name w:val="普通文字"/>
    <w:basedOn w:val="a"/>
    <w:next w:val="a"/>
    <w:uiPriority w:val="99"/>
    <w:qFormat/>
    <w:rPr>
      <w:rFonts w:ascii="宋体" w:eastAsia="宋体" w:hAnsi="Times New Roman" w:cs="Times New Roman"/>
      <w:kern w:val="0"/>
      <w:sz w:val="24"/>
      <w:szCs w:val="20"/>
      <w:u w:color="000000"/>
    </w:rPr>
  </w:style>
  <w:style w:type="paragraph" w:customStyle="1" w:styleId="ParaChar">
    <w:name w:val="默认段落字体 Para Char"/>
    <w:basedOn w:val="a"/>
    <w:uiPriority w:val="99"/>
    <w:qFormat/>
    <w:pPr>
      <w:tabs>
        <w:tab w:val="left" w:pos="552"/>
      </w:tabs>
      <w:ind w:left="552" w:hanging="420"/>
    </w:pPr>
    <w:rPr>
      <w:rFonts w:ascii="Times New Roman" w:eastAsia="宋体" w:hAnsi="Times New Roman" w:cs="Times New Roman"/>
      <w:sz w:val="24"/>
      <w:szCs w:val="24"/>
    </w:rPr>
  </w:style>
  <w:style w:type="character" w:customStyle="1" w:styleId="Char0">
    <w:name w:val="文档结构图 Char"/>
    <w:basedOn w:val="a0"/>
    <w:link w:val="a4"/>
    <w:uiPriority w:val="99"/>
    <w:semiHidden/>
    <w:qFormat/>
    <w:rPr>
      <w:rFonts w:ascii="Times New Roman" w:eastAsia="宋体" w:hAnsi="Times New Roman" w:cs="Times New Roman"/>
      <w:kern w:val="0"/>
      <w:sz w:val="20"/>
      <w:szCs w:val="20"/>
      <w:shd w:val="clear" w:color="auto" w:fill="000080"/>
    </w:rPr>
  </w:style>
  <w:style w:type="character" w:customStyle="1" w:styleId="2Char1">
    <w:name w:val="正文文本 2 Char"/>
    <w:basedOn w:val="a0"/>
    <w:link w:val="22"/>
    <w:uiPriority w:val="99"/>
    <w:qFormat/>
    <w:rPr>
      <w:rFonts w:ascii="Times New Roman" w:eastAsia="宋体" w:hAnsi="Times New Roman" w:cs="Times New Roman"/>
      <w:kern w:val="0"/>
      <w:sz w:val="20"/>
      <w:szCs w:val="20"/>
    </w:rPr>
  </w:style>
  <w:style w:type="paragraph" w:customStyle="1" w:styleId="CharCharCharChar">
    <w:name w:val="Char Char Char Char"/>
    <w:basedOn w:val="a4"/>
    <w:uiPriority w:val="99"/>
    <w:qFormat/>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qFormat/>
    <w:pPr>
      <w:adjustRightInd w:val="0"/>
      <w:spacing w:line="436" w:lineRule="exact"/>
      <w:ind w:left="357"/>
      <w:jc w:val="left"/>
      <w:outlineLvl w:val="3"/>
    </w:pPr>
    <w:rPr>
      <w:rFonts w:ascii="Tahoma" w:hAnsi="Tahoma"/>
      <w:b/>
      <w:sz w:val="24"/>
      <w:szCs w:val="24"/>
    </w:rPr>
  </w:style>
  <w:style w:type="paragraph" w:styleId="af5">
    <w:name w:val="List Paragraph"/>
    <w:basedOn w:val="a"/>
    <w:uiPriority w:val="99"/>
    <w:qFormat/>
    <w:pPr>
      <w:ind w:firstLineChars="200" w:firstLine="420"/>
    </w:pPr>
    <w:rPr>
      <w:rFonts w:ascii="Times New Roman" w:eastAsia="宋体" w:hAnsi="Times New Roman" w:cs="Times New Roman"/>
      <w:szCs w:val="20"/>
    </w:rPr>
  </w:style>
  <w:style w:type="paragraph" w:customStyle="1" w:styleId="11">
    <w:name w:val="修订1"/>
    <w:hidden/>
    <w:uiPriority w:val="99"/>
    <w:semiHidden/>
    <w:qFormat/>
    <w:rPr>
      <w:rFonts w:ascii="Times New Roman" w:eastAsia="宋体" w:hAnsi="Times New Roman" w:cs="Times New Roman"/>
      <w:kern w:val="2"/>
      <w:sz w:val="21"/>
    </w:rPr>
  </w:style>
  <w:style w:type="character" w:customStyle="1" w:styleId="Char5">
    <w:name w:val="批注框文本 Char"/>
    <w:basedOn w:val="a0"/>
    <w:link w:val="a9"/>
    <w:uiPriority w:val="99"/>
    <w:semiHidden/>
    <w:qFormat/>
    <w:rPr>
      <w:rFonts w:ascii="Times New Roman" w:eastAsia="宋体" w:hAnsi="Times New Roman" w:cs="Times New Roman"/>
      <w:sz w:val="18"/>
      <w:szCs w:val="18"/>
    </w:rPr>
  </w:style>
  <w:style w:type="character" w:customStyle="1" w:styleId="Char1">
    <w:name w:val="批注文字 Char"/>
    <w:basedOn w:val="a0"/>
    <w:link w:val="a5"/>
    <w:uiPriority w:val="99"/>
    <w:semiHidden/>
    <w:qFormat/>
  </w:style>
  <w:style w:type="character" w:customStyle="1" w:styleId="Char8">
    <w:name w:val="批注主题 Char"/>
    <w:basedOn w:val="Char1"/>
    <w:link w:val="ad"/>
    <w:uiPriority w:val="99"/>
    <w:semiHidden/>
    <w:qFormat/>
    <w:rPr>
      <w:b/>
      <w:bCs/>
    </w:rPr>
  </w:style>
  <w:style w:type="paragraph" w:customStyle="1" w:styleId="12">
    <w:name w:val="列表段落1"/>
    <w:basedOn w:val="a"/>
    <w:uiPriority w:val="99"/>
    <w:qFormat/>
    <w:pPr>
      <w:ind w:firstLineChars="200" w:firstLine="420"/>
    </w:pPr>
    <w:rPr>
      <w:rFonts w:ascii="Times New Roman" w:eastAsia="宋体" w:hAnsi="Times New Roman" w:cs="Times New Roman"/>
      <w:szCs w:val="21"/>
    </w:rPr>
  </w:style>
  <w:style w:type="character" w:customStyle="1" w:styleId="6Char">
    <w:name w:val="标题 6 Char"/>
    <w:basedOn w:val="a0"/>
    <w:link w:val="6"/>
    <w:uiPriority w:val="9"/>
    <w:qFormat/>
    <w:rPr>
      <w:rFonts w:asciiTheme="majorHAnsi" w:eastAsiaTheme="majorEastAsia" w:hAnsiTheme="majorHAnsi" w:cstheme="majorBidi"/>
      <w:b/>
      <w:bCs/>
      <w:kern w:val="2"/>
      <w:sz w:val="24"/>
      <w:szCs w:val="24"/>
    </w:rPr>
  </w:style>
  <w:style w:type="paragraph" w:customStyle="1" w:styleId="TOC1">
    <w:name w:val="TOC 标题1"/>
    <w:basedOn w:val="1"/>
    <w:next w:val="a"/>
    <w:uiPriority w:val="39"/>
    <w:unhideWhenUsed/>
    <w:qFormat/>
    <w:pPr>
      <w:keepLines/>
      <w:widowControl/>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customStyle="1" w:styleId="23">
    <w:name w:val="修订2"/>
    <w:hidden/>
    <w:uiPriority w:val="99"/>
    <w:unhideWhenUsed/>
    <w:qFormat/>
    <w:rPr>
      <w:kern w:val="2"/>
      <w:sz w:val="21"/>
      <w:szCs w:val="22"/>
    </w:rPr>
  </w:style>
  <w:style w:type="paragraph" w:customStyle="1" w:styleId="af6">
    <w:name w:val="Í¼±íÕýÎÄ"/>
    <w:basedOn w:val="a"/>
    <w:next w:val="a3"/>
    <w:qFormat/>
    <w:pPr>
      <w:ind w:firstLineChars="200" w:firstLine="420"/>
    </w:pPr>
    <w:rPr>
      <w:rFonts w:ascii="Times New Roman" w:eastAsia="宋体" w:hAnsi="Times New Roman" w:cs="Times New Roman"/>
      <w:sz w:val="24"/>
      <w:szCs w:val="20"/>
    </w:rPr>
  </w:style>
  <w:style w:type="character" w:customStyle="1" w:styleId="13">
    <w:name w:val="未处理的提及1"/>
    <w:basedOn w:val="a0"/>
    <w:uiPriority w:val="99"/>
    <w:semiHidden/>
    <w:unhideWhenUsed/>
    <w:qFormat/>
    <w:rPr>
      <w:color w:val="605E5C"/>
      <w:shd w:val="clear" w:color="auto" w:fill="E1DFDD"/>
    </w:rPr>
  </w:style>
  <w:style w:type="paragraph" w:customStyle="1" w:styleId="24">
    <w:name w:val="标题2"/>
    <w:basedOn w:val="2"/>
    <w:next w:val="a"/>
    <w:qFormat/>
    <w:pPr>
      <w:spacing w:line="360" w:lineRule="auto"/>
    </w:pPr>
    <w:rPr>
      <w:rFonts w:ascii="黑体" w:eastAsia="黑体" w:hAnsi="黑体"/>
      <w:b w:val="0"/>
      <w:sz w:val="32"/>
      <w:szCs w:val="32"/>
    </w:rPr>
  </w:style>
  <w:style w:type="paragraph" w:customStyle="1" w:styleId="14">
    <w:name w:val="标题1"/>
    <w:basedOn w:val="1"/>
    <w:next w:val="a"/>
    <w:qFormat/>
    <w:pPr>
      <w:spacing w:line="360" w:lineRule="auto"/>
    </w:pPr>
    <w:rPr>
      <w:rFonts w:ascii="黑体" w:eastAsia="黑体" w:hAnsi="黑体"/>
      <w:b w:val="0"/>
      <w:bCs/>
      <w:szCs w:val="28"/>
    </w:rPr>
  </w:style>
  <w:style w:type="paragraph" w:customStyle="1" w:styleId="1-1">
    <w:name w:val="标题1-1"/>
    <w:basedOn w:val="1"/>
    <w:next w:val="a"/>
    <w:qFormat/>
    <w:pPr>
      <w:jc w:val="left"/>
    </w:pPr>
    <w:rPr>
      <w:rFonts w:ascii="黑体" w:eastAsia="黑体" w:hAnsi="宋体"/>
      <w:b w:val="0"/>
      <w:bCs/>
      <w:color w:val="000000" w:themeColor="text1"/>
      <w:sz w:val="24"/>
      <w:szCs w:val="24"/>
    </w:rPr>
  </w:style>
  <w:style w:type="character" w:customStyle="1" w:styleId="Char">
    <w:name w:val="正文缩进 Char"/>
    <w:link w:val="a3"/>
    <w:qFormat/>
    <w:rPr>
      <w:rFonts w:ascii="Times New Roman" w:eastAsia="宋体" w:hAnsi="Times New Roman" w:cs="Times New Roman"/>
      <w:kern w:val="2"/>
      <w:sz w:val="21"/>
    </w:rPr>
  </w:style>
  <w:style w:type="table" w:customStyle="1" w:styleId="15">
    <w:name w:val="网格型浅色1"/>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6">
    <w:name w:val="正文缩进1"/>
    <w:basedOn w:val="a"/>
    <w:qFormat/>
    <w:pPr>
      <w:autoSpaceDE w:val="0"/>
      <w:autoSpaceDN w:val="0"/>
      <w:adjustRightInd w:val="0"/>
      <w:ind w:firstLine="420"/>
      <w:jc w:val="left"/>
    </w:pPr>
    <w:rPr>
      <w:rFonts w:ascii="宋体"/>
      <w:sz w:val="24"/>
    </w:rPr>
  </w:style>
  <w:style w:type="paragraph" w:customStyle="1" w:styleId="110">
    <w:name w:val="索引 11"/>
    <w:basedOn w:val="a"/>
    <w:next w:val="a"/>
    <w:qFormat/>
    <w:pPr>
      <w:spacing w:line="360" w:lineRule="auto"/>
    </w:pPr>
    <w:rPr>
      <w:rFonts w:ascii="仿宋_GB2312" w:eastAsia="仿宋_GB2312" w:hAnsi="Times New Roman" w:cs="Times New Roman"/>
      <w:sz w:val="24"/>
      <w:szCs w:val="20"/>
    </w:rPr>
  </w:style>
  <w:style w:type="table" w:customStyle="1" w:styleId="17">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Char9">
    <w:name w:val="Char"/>
    <w:basedOn w:val="a"/>
    <w:qFormat/>
    <w:pPr>
      <w:tabs>
        <w:tab w:val="left" w:pos="360"/>
      </w:tabs>
      <w:ind w:firstLine="561"/>
      <w:jc w:val="center"/>
    </w:pPr>
    <w:rPr>
      <w:rFonts w:ascii="黑体" w:eastAsia="黑体" w:hAnsi="黑体" w:cs="Times New Roman"/>
      <w:sz w:val="28"/>
      <w:szCs w:val="28"/>
    </w:rPr>
  </w:style>
  <w:style w:type="character" w:customStyle="1" w:styleId="18">
    <w:name w:val="日期 字符1"/>
    <w:qFormat/>
    <w:locked/>
    <w:rPr>
      <w:kern w:val="2"/>
      <w:sz w:val="24"/>
    </w:rPr>
  </w:style>
  <w:style w:type="paragraph" w:customStyle="1" w:styleId="af7">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9">
    <w:name w:val="列出段落1"/>
    <w:basedOn w:val="a"/>
    <w:qFormat/>
    <w:pPr>
      <w:widowControl/>
      <w:ind w:left="720"/>
      <w:contextualSpacing/>
      <w:jc w:val="left"/>
    </w:pPr>
    <w:rPr>
      <w:rFonts w:ascii="Calibri" w:eastAsia="宋体" w:hAnsi="Calibri" w:cs="Calibri"/>
      <w:kern w:val="0"/>
      <w:sz w:val="24"/>
      <w:szCs w:val="24"/>
      <w:lang w:eastAsia="en-US" w:bidi="en-US"/>
    </w:rPr>
  </w:style>
  <w:style w:type="paragraph" w:customStyle="1" w:styleId="1a">
    <w:name w:val="纯文本1"/>
    <w:basedOn w:val="a"/>
    <w:qFormat/>
    <w:rPr>
      <w:rFonts w:ascii="宋体" w:eastAsia="宋体" w:hAnsi="Courier New" w:cs="Times New Roman"/>
      <w:kern w:val="0"/>
      <w:sz w:val="20"/>
      <w:szCs w:val="20"/>
    </w:rPr>
  </w:style>
  <w:style w:type="paragraph" w:customStyle="1" w:styleId="Default">
    <w:name w:val="Default"/>
    <w:uiPriority w:val="99"/>
    <w:qFormat/>
    <w:pPr>
      <w:widowControl w:val="0"/>
      <w:autoSpaceDE w:val="0"/>
      <w:autoSpaceDN w:val="0"/>
      <w:adjustRightInd w:val="0"/>
    </w:pPr>
    <w:rPr>
      <w:rFonts w:ascii="仿宋" w:eastAsia="仿宋" w:hAnsi="等线"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jsrhzh.com/info.asp?id=1&#65289;&#33719;&#21462;&#37319;&#36141;&#25991;&#20214;&#65292;&#24182;&#20110;2023&#24180;2&#2637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25D46-86CD-4D73-A3D0-E00E43B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2978</Words>
  <Characters>16976</Characters>
  <Application>Microsoft Office Word</Application>
  <DocSecurity>0</DocSecurity>
  <Lines>141</Lines>
  <Paragraphs>39</Paragraphs>
  <ScaleCrop>false</ScaleCrop>
  <Company>LenovoCop</Company>
  <LinksUpToDate>false</LinksUpToDate>
  <CharactersWithSpaces>19915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黄炜</dc:creator>
  <cp:lastModifiedBy>刘文静</cp:lastModifiedBy>
  <cp:revision>11</cp:revision>
  <cp:lastPrinted>2020-11-09T11:25:00Z</cp:lastPrinted>
  <dcterms:created xsi:type="dcterms:W3CDTF">2023-02-15T06:17:00Z</dcterms:created>
  <dcterms:modified xsi:type="dcterms:W3CDTF">2023-02-15T06:27:00Z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8D944FB0F75747F9AE751A4A1AFF9919</vt:lpwstr>
  </property>
</Properties>
</file>