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ABF" w:rsidRDefault="00E23ABF">
      <w:pPr>
        <w:ind w:left="660"/>
        <w:rPr>
          <w:rFonts w:ascii="楷体_GB2312" w:eastAsia="楷体_GB2312"/>
          <w:bCs/>
          <w:color w:val="000000" w:themeColor="text1"/>
          <w:sz w:val="30"/>
        </w:rPr>
      </w:pPr>
    </w:p>
    <w:p w:rsidR="00E23ABF" w:rsidRDefault="00E23ABF">
      <w:pPr>
        <w:ind w:left="660"/>
        <w:rPr>
          <w:rFonts w:ascii="楷体_GB2312" w:eastAsia="楷体_GB2312"/>
          <w:bCs/>
          <w:color w:val="000000" w:themeColor="text1"/>
          <w:sz w:val="30"/>
        </w:rPr>
      </w:pPr>
    </w:p>
    <w:p w:rsidR="00E23ABF" w:rsidRDefault="00E23ABF">
      <w:pPr>
        <w:ind w:left="660"/>
        <w:rPr>
          <w:rFonts w:ascii="楷体_GB2312" w:eastAsia="楷体_GB2312"/>
          <w:bCs/>
          <w:color w:val="000000" w:themeColor="text1"/>
          <w:sz w:val="30"/>
        </w:rPr>
      </w:pPr>
    </w:p>
    <w:p w:rsidR="00E23ABF" w:rsidRDefault="00E23ABF">
      <w:pPr>
        <w:ind w:left="660"/>
        <w:rPr>
          <w:rFonts w:ascii="楷体_GB2312" w:eastAsia="楷体_GB2312"/>
          <w:bCs/>
          <w:color w:val="000000" w:themeColor="text1"/>
          <w:sz w:val="30"/>
        </w:rPr>
      </w:pPr>
    </w:p>
    <w:p w:rsidR="00E23ABF" w:rsidRDefault="00E23ABF">
      <w:pPr>
        <w:ind w:left="660"/>
        <w:rPr>
          <w:rFonts w:ascii="楷体_GB2312" w:eastAsia="楷体_GB2312"/>
          <w:bCs/>
          <w:color w:val="000000" w:themeColor="text1"/>
          <w:sz w:val="30"/>
        </w:rPr>
      </w:pPr>
    </w:p>
    <w:p w:rsidR="00E23ABF" w:rsidRDefault="008E3DB0">
      <w:pPr>
        <w:snapToGrid w:val="0"/>
        <w:spacing w:line="360" w:lineRule="auto"/>
        <w:jc w:val="center"/>
        <w:rPr>
          <w:rFonts w:ascii="黑体" w:eastAsia="黑体" w:hAnsi="黑体"/>
          <w:b/>
          <w:spacing w:val="170"/>
          <w:sz w:val="84"/>
          <w:szCs w:val="84"/>
        </w:rPr>
      </w:pPr>
      <w:r>
        <w:rPr>
          <w:rFonts w:ascii="黑体" w:eastAsia="黑体" w:hAnsi="黑体" w:cs="黑体" w:hint="eastAsia"/>
          <w:b/>
          <w:spacing w:val="170"/>
          <w:kern w:val="0"/>
          <w:sz w:val="84"/>
          <w:szCs w:val="84"/>
        </w:rPr>
        <w:t>采购</w:t>
      </w:r>
      <w:r>
        <w:rPr>
          <w:rFonts w:ascii="黑体" w:eastAsia="黑体" w:hAnsi="黑体" w:hint="eastAsia"/>
          <w:b/>
          <w:spacing w:val="170"/>
          <w:sz w:val="84"/>
          <w:szCs w:val="84"/>
        </w:rPr>
        <w:t>文件</w:t>
      </w:r>
    </w:p>
    <w:p w:rsidR="00E23ABF" w:rsidRDefault="008E3DB0">
      <w:pPr>
        <w:jc w:val="center"/>
        <w:rPr>
          <w:rFonts w:ascii="华文中宋" w:eastAsia="华文中宋" w:hAnsi="华文中宋"/>
          <w:bCs/>
          <w:color w:val="000000" w:themeColor="text1"/>
          <w:sz w:val="30"/>
        </w:rPr>
      </w:pPr>
      <w:r>
        <w:rPr>
          <w:rFonts w:ascii="华文中宋" w:eastAsia="华文中宋" w:hAnsi="华文中宋" w:hint="eastAsia"/>
          <w:bCs/>
          <w:color w:val="000000" w:themeColor="text1"/>
          <w:sz w:val="30"/>
        </w:rPr>
        <w:t>（服务类）</w:t>
      </w:r>
    </w:p>
    <w:p w:rsidR="00E23ABF" w:rsidRDefault="00E23ABF">
      <w:pPr>
        <w:rPr>
          <w:rFonts w:ascii="华文中宋" w:eastAsia="华文中宋" w:hAnsi="华文中宋"/>
          <w:bCs/>
          <w:color w:val="000000" w:themeColor="text1"/>
          <w:sz w:val="30"/>
        </w:rPr>
      </w:pPr>
    </w:p>
    <w:p w:rsidR="00E23ABF" w:rsidRDefault="00E23ABF">
      <w:pPr>
        <w:jc w:val="left"/>
        <w:rPr>
          <w:rFonts w:ascii="黑体" w:eastAsia="黑体" w:hAnsi="华文中宋"/>
          <w:bCs/>
          <w:color w:val="000000" w:themeColor="text1"/>
          <w:spacing w:val="20"/>
          <w:w w:val="90"/>
          <w:sz w:val="48"/>
          <w:szCs w:val="48"/>
        </w:rPr>
      </w:pPr>
    </w:p>
    <w:p w:rsidR="00E23ABF" w:rsidRDefault="00E23ABF">
      <w:pPr>
        <w:jc w:val="left"/>
        <w:rPr>
          <w:rFonts w:ascii="黑体" w:eastAsia="黑体" w:hAnsi="华文中宋"/>
          <w:bCs/>
          <w:color w:val="000000" w:themeColor="text1"/>
          <w:spacing w:val="20"/>
          <w:w w:val="90"/>
          <w:sz w:val="48"/>
          <w:szCs w:val="48"/>
        </w:rPr>
      </w:pPr>
    </w:p>
    <w:p w:rsidR="00E23ABF" w:rsidRDefault="00E23ABF">
      <w:pPr>
        <w:jc w:val="left"/>
        <w:rPr>
          <w:rFonts w:ascii="华文中宋" w:eastAsia="华文中宋" w:hAnsi="华文中宋"/>
          <w:bCs/>
          <w:color w:val="000000" w:themeColor="text1"/>
          <w:sz w:val="30"/>
        </w:rPr>
      </w:pPr>
    </w:p>
    <w:p w:rsidR="00E23ABF" w:rsidRDefault="00E23ABF">
      <w:pPr>
        <w:jc w:val="left"/>
        <w:rPr>
          <w:rFonts w:ascii="华文中宋" w:eastAsia="华文中宋" w:hAnsi="华文中宋"/>
          <w:bCs/>
          <w:sz w:val="30"/>
        </w:rPr>
      </w:pPr>
    </w:p>
    <w:p w:rsidR="00E23ABF" w:rsidRDefault="008E3DB0">
      <w:pPr>
        <w:spacing w:line="360" w:lineRule="auto"/>
        <w:ind w:firstLineChars="200" w:firstLine="560"/>
        <w:rPr>
          <w:rFonts w:ascii="黑体" w:eastAsia="黑体" w:hAnsi="华文中宋"/>
          <w:bCs/>
          <w:sz w:val="28"/>
          <w:szCs w:val="30"/>
        </w:rPr>
      </w:pPr>
      <w:r>
        <w:rPr>
          <w:rFonts w:ascii="黑体" w:eastAsia="黑体" w:hAnsi="华文中宋" w:hint="eastAsia"/>
          <w:bCs/>
          <w:sz w:val="28"/>
          <w:szCs w:val="30"/>
        </w:rPr>
        <w:t>采购项目编号：</w:t>
      </w:r>
      <w:r>
        <w:rPr>
          <w:rFonts w:ascii="黑体" w:eastAsia="黑体" w:hAnsi="华文中宋"/>
          <w:bCs/>
          <w:sz w:val="28"/>
          <w:szCs w:val="30"/>
        </w:rPr>
        <w:t>JSRHJC2022005</w:t>
      </w:r>
    </w:p>
    <w:p w:rsidR="00E23ABF" w:rsidRDefault="008E3DB0">
      <w:pPr>
        <w:spacing w:line="360" w:lineRule="auto"/>
        <w:ind w:firstLineChars="200" w:firstLine="560"/>
        <w:jc w:val="left"/>
        <w:rPr>
          <w:rFonts w:ascii="黑体" w:eastAsia="黑体" w:hAnsi="华文中宋"/>
          <w:bCs/>
          <w:color w:val="000000" w:themeColor="text1"/>
          <w:sz w:val="28"/>
          <w:szCs w:val="30"/>
        </w:rPr>
      </w:pPr>
      <w:r>
        <w:rPr>
          <w:rFonts w:ascii="黑体" w:eastAsia="黑体" w:hAnsi="华文中宋" w:hint="eastAsia"/>
          <w:bCs/>
          <w:color w:val="000000" w:themeColor="text1"/>
          <w:sz w:val="28"/>
          <w:szCs w:val="30"/>
        </w:rPr>
        <w:t>采购项目名称： 239省道停车区方案设计项目</w:t>
      </w:r>
    </w:p>
    <w:p w:rsidR="00E23ABF" w:rsidRDefault="008E3DB0">
      <w:pPr>
        <w:spacing w:line="360" w:lineRule="auto"/>
        <w:ind w:firstLineChars="200" w:firstLine="560"/>
        <w:jc w:val="left"/>
        <w:rPr>
          <w:rFonts w:ascii="黑体" w:eastAsia="黑体" w:hAnsi="华文中宋"/>
          <w:bCs/>
          <w:color w:val="000000" w:themeColor="text1"/>
          <w:sz w:val="28"/>
          <w:szCs w:val="30"/>
        </w:rPr>
      </w:pPr>
      <w:r>
        <w:rPr>
          <w:rFonts w:ascii="黑体" w:eastAsia="黑体" w:hAnsi="华文中宋" w:hint="eastAsia"/>
          <w:bCs/>
          <w:color w:val="000000" w:themeColor="text1"/>
          <w:sz w:val="28"/>
          <w:szCs w:val="30"/>
        </w:rPr>
        <w:t>采   购   人：常州市公路事业发展中心</w:t>
      </w:r>
    </w:p>
    <w:p w:rsidR="00E23ABF" w:rsidRDefault="008E3DB0">
      <w:pPr>
        <w:spacing w:line="360" w:lineRule="auto"/>
        <w:ind w:firstLineChars="200" w:firstLine="560"/>
        <w:jc w:val="left"/>
        <w:rPr>
          <w:rFonts w:ascii="黑体" w:eastAsia="黑体" w:hAnsi="华文中宋"/>
          <w:bCs/>
          <w:color w:val="000000" w:themeColor="text1"/>
          <w:sz w:val="28"/>
          <w:szCs w:val="30"/>
        </w:rPr>
      </w:pPr>
      <w:r>
        <w:rPr>
          <w:rFonts w:ascii="黑体" w:eastAsia="黑体" w:hAnsi="华文中宋" w:hint="eastAsia"/>
          <w:bCs/>
          <w:color w:val="000000" w:themeColor="text1"/>
          <w:sz w:val="28"/>
          <w:szCs w:val="30"/>
        </w:rPr>
        <w:t>采购代理机构：江苏</w:t>
      </w:r>
      <w:proofErr w:type="gramStart"/>
      <w:r>
        <w:rPr>
          <w:rFonts w:ascii="黑体" w:eastAsia="黑体" w:hAnsi="华文中宋" w:hint="eastAsia"/>
          <w:bCs/>
          <w:color w:val="000000" w:themeColor="text1"/>
          <w:sz w:val="28"/>
          <w:szCs w:val="30"/>
        </w:rPr>
        <w:t>仁禾中衡工程</w:t>
      </w:r>
      <w:proofErr w:type="gramEnd"/>
      <w:r>
        <w:rPr>
          <w:rFonts w:ascii="黑体" w:eastAsia="黑体" w:hAnsi="华文中宋" w:hint="eastAsia"/>
          <w:bCs/>
          <w:color w:val="000000" w:themeColor="text1"/>
          <w:sz w:val="28"/>
          <w:szCs w:val="30"/>
        </w:rPr>
        <w:t>咨询房地产估价有限公司</w:t>
      </w:r>
    </w:p>
    <w:p w:rsidR="00E23ABF" w:rsidRDefault="00E23ABF">
      <w:pPr>
        <w:rPr>
          <w:rFonts w:ascii="华文中宋" w:eastAsia="华文中宋" w:hAnsi="华文中宋"/>
          <w:bCs/>
          <w:color w:val="000000" w:themeColor="text1"/>
          <w:sz w:val="32"/>
        </w:rPr>
      </w:pPr>
    </w:p>
    <w:p w:rsidR="00E23ABF" w:rsidRDefault="00E23ABF">
      <w:pPr>
        <w:rPr>
          <w:rFonts w:ascii="华文中宋" w:eastAsia="华文中宋" w:hAnsi="华文中宋"/>
          <w:bCs/>
          <w:color w:val="000000" w:themeColor="text1"/>
          <w:sz w:val="30"/>
        </w:rPr>
      </w:pPr>
    </w:p>
    <w:p w:rsidR="00E23ABF" w:rsidRDefault="00E23ABF">
      <w:pPr>
        <w:rPr>
          <w:rFonts w:ascii="华文中宋" w:eastAsia="华文中宋" w:hAnsi="华文中宋"/>
          <w:bCs/>
          <w:color w:val="000000" w:themeColor="text1"/>
          <w:sz w:val="30"/>
        </w:rPr>
      </w:pPr>
    </w:p>
    <w:p w:rsidR="00E23ABF" w:rsidRDefault="008E3DB0">
      <w:pPr>
        <w:jc w:val="center"/>
        <w:rPr>
          <w:rFonts w:ascii="黑体" w:eastAsia="黑体" w:hAnsi="华文中宋"/>
          <w:bCs/>
          <w:color w:val="000000" w:themeColor="text1"/>
          <w:sz w:val="30"/>
          <w:szCs w:val="30"/>
        </w:rPr>
      </w:pPr>
      <w:r>
        <w:rPr>
          <w:rFonts w:ascii="黑体" w:eastAsia="黑体" w:hAnsi="华文中宋" w:hint="eastAsia"/>
          <w:bCs/>
          <w:color w:val="000000" w:themeColor="text1"/>
          <w:sz w:val="30"/>
          <w:szCs w:val="30"/>
        </w:rPr>
        <w:t>二○二二年二月</w:t>
      </w:r>
      <w:bookmarkStart w:id="0" w:name="报价方须知前附表"/>
      <w:bookmarkStart w:id="1" w:name="_Toc55147045"/>
      <w:bookmarkEnd w:id="0"/>
    </w:p>
    <w:p w:rsidR="00E23ABF" w:rsidRDefault="008E3DB0">
      <w:pPr>
        <w:pStyle w:val="14"/>
      </w:pPr>
      <w:bookmarkStart w:id="2" w:name="_Toc92976614"/>
      <w:bookmarkStart w:id="3" w:name="_Toc92976583"/>
      <w:bookmarkStart w:id="4" w:name="_Toc93579997"/>
      <w:r>
        <w:rPr>
          <w:rFonts w:hint="eastAsia"/>
        </w:rPr>
        <w:lastRenderedPageBreak/>
        <w:t>供应商须知</w:t>
      </w:r>
      <w:bookmarkEnd w:id="2"/>
      <w:bookmarkEnd w:id="3"/>
      <w:bookmarkEnd w:id="4"/>
    </w:p>
    <w:tbl>
      <w:tblPr>
        <w:tblW w:w="9005"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767"/>
        <w:gridCol w:w="8238"/>
      </w:tblGrid>
      <w:tr w:rsidR="00E23ABF">
        <w:trPr>
          <w:trHeight w:hRule="exact" w:val="705"/>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26" w:lineRule="atLeast"/>
              <w:jc w:val="center"/>
              <w:rPr>
                <w:rFonts w:ascii="宋体" w:hAnsi="宋体" w:cs="宋体"/>
                <w:spacing w:val="2"/>
                <w:sz w:val="24"/>
              </w:rPr>
            </w:pPr>
            <w:proofErr w:type="gramStart"/>
            <w:r>
              <w:rPr>
                <w:rFonts w:ascii="宋体" w:hAnsi="宋体" w:cs="宋体" w:hint="eastAsia"/>
                <w:spacing w:val="2"/>
                <w:sz w:val="24"/>
                <w:lang w:val="zh-CN"/>
              </w:rPr>
              <w:t>项号</w:t>
            </w:r>
            <w:proofErr w:type="gramEnd"/>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26" w:lineRule="atLeast"/>
              <w:jc w:val="center"/>
              <w:rPr>
                <w:rFonts w:ascii="宋体" w:hAnsi="宋体" w:cs="宋体"/>
                <w:spacing w:val="2"/>
                <w:sz w:val="24"/>
              </w:rPr>
            </w:pPr>
            <w:r>
              <w:rPr>
                <w:rFonts w:ascii="宋体" w:hAnsi="宋体" w:cs="宋体" w:hint="eastAsia"/>
                <w:spacing w:val="2"/>
                <w:sz w:val="24"/>
                <w:lang w:val="zh-CN"/>
              </w:rPr>
              <w:t>内    容</w:t>
            </w:r>
          </w:p>
        </w:tc>
      </w:tr>
      <w:tr w:rsidR="00E23ABF">
        <w:trPr>
          <w:trHeight w:val="1482"/>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1</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ind w:left="1708" w:hangingChars="700" w:hanging="1708"/>
              <w:rPr>
                <w:rFonts w:ascii="宋体" w:hAnsi="宋体" w:cs="宋体"/>
                <w:sz w:val="24"/>
              </w:rPr>
            </w:pPr>
            <w:r>
              <w:rPr>
                <w:rFonts w:ascii="宋体" w:hAnsi="宋体" w:cs="宋体" w:hint="eastAsia"/>
                <w:spacing w:val="2"/>
                <w:sz w:val="24"/>
                <w:lang w:val="zh-CN"/>
              </w:rPr>
              <w:t>采购项目名称：239省道停车区方案设计项目</w:t>
            </w:r>
          </w:p>
          <w:p w:rsidR="00E23ABF" w:rsidRDefault="008E3DB0">
            <w:pPr>
              <w:snapToGrid w:val="0"/>
              <w:spacing w:line="360" w:lineRule="auto"/>
              <w:rPr>
                <w:rFonts w:ascii="宋体" w:hAnsi="宋体" w:cs="宋体"/>
                <w:b/>
                <w:bCs/>
                <w:spacing w:val="2"/>
                <w:sz w:val="24"/>
              </w:rPr>
            </w:pPr>
            <w:r>
              <w:rPr>
                <w:rFonts w:ascii="宋体" w:hAnsi="宋体" w:cs="宋体" w:hint="eastAsia"/>
                <w:spacing w:val="2"/>
                <w:sz w:val="24"/>
                <w:lang w:val="zh-CN"/>
              </w:rPr>
              <w:t>采购项目编号：</w:t>
            </w:r>
            <w:r>
              <w:rPr>
                <w:rFonts w:ascii="宋体" w:hAnsi="宋体" w:cs="宋体"/>
                <w:spacing w:val="2"/>
                <w:sz w:val="24"/>
                <w:lang w:val="zh-CN"/>
              </w:rPr>
              <w:t>JSRHJC2022005</w:t>
            </w:r>
            <w:r>
              <w:rPr>
                <w:rFonts w:ascii="宋体" w:hAnsi="宋体" w:cs="宋体"/>
                <w:b/>
                <w:bCs/>
                <w:spacing w:val="2"/>
                <w:sz w:val="24"/>
              </w:rPr>
              <w:t xml:space="preserve"> </w:t>
            </w:r>
          </w:p>
          <w:p w:rsidR="00E23ABF" w:rsidRDefault="008E3DB0">
            <w:pPr>
              <w:snapToGrid w:val="0"/>
              <w:spacing w:line="360" w:lineRule="auto"/>
              <w:rPr>
                <w:rFonts w:ascii="宋体" w:hAnsi="宋体" w:cs="宋体"/>
                <w:color w:val="0D0D0D" w:themeColor="text1" w:themeTint="F2"/>
                <w:spacing w:val="2"/>
                <w:sz w:val="24"/>
              </w:rPr>
            </w:pPr>
            <w:r>
              <w:rPr>
                <w:rFonts w:ascii="宋体" w:hAnsi="宋体" w:cs="宋体" w:hint="eastAsia"/>
                <w:color w:val="0D0D0D" w:themeColor="text1" w:themeTint="F2"/>
                <w:spacing w:val="2"/>
                <w:sz w:val="24"/>
                <w:lang w:val="zh-CN"/>
              </w:rPr>
              <w:t>合同履行期限：合同签订后30日内完成。</w:t>
            </w:r>
          </w:p>
        </w:tc>
      </w:tr>
      <w:tr w:rsidR="00E23ABF">
        <w:trPr>
          <w:trHeight w:val="888"/>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2</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rPr>
                <w:rFonts w:ascii="宋体" w:hAnsi="宋体" w:cs="宋体"/>
                <w:spacing w:val="2"/>
                <w:sz w:val="24"/>
                <w:lang w:val="zh-CN"/>
              </w:rPr>
            </w:pPr>
            <w:r>
              <w:rPr>
                <w:rFonts w:ascii="宋体" w:hAnsi="宋体" w:cs="宋体" w:hint="eastAsia"/>
                <w:spacing w:val="2"/>
                <w:sz w:val="24"/>
                <w:lang w:val="zh-CN"/>
              </w:rPr>
              <w:t>投标保证金:</w:t>
            </w:r>
            <w:r>
              <w:rPr>
                <w:rFonts w:ascii="宋体" w:hAnsi="宋体" w:cs="宋体"/>
                <w:spacing w:val="2"/>
                <w:sz w:val="24"/>
                <w:lang w:val="zh-CN"/>
              </w:rPr>
              <w:t xml:space="preserve"> </w:t>
            </w:r>
            <w:r>
              <w:rPr>
                <w:rFonts w:ascii="宋体" w:hAnsi="宋体" w:cs="宋体" w:hint="eastAsia"/>
                <w:spacing w:val="2"/>
                <w:sz w:val="24"/>
                <w:lang w:val="zh-CN"/>
              </w:rPr>
              <w:t>/</w:t>
            </w:r>
          </w:p>
        </w:tc>
      </w:tr>
      <w:tr w:rsidR="00E23ABF">
        <w:trPr>
          <w:trHeight w:val="734"/>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3</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rPr>
                <w:rFonts w:ascii="宋体" w:hAnsi="宋体" w:cs="宋体"/>
                <w:spacing w:val="2"/>
                <w:sz w:val="24"/>
                <w:lang w:val="zh-CN"/>
              </w:rPr>
            </w:pPr>
            <w:r>
              <w:rPr>
                <w:rFonts w:asciiTheme="minorEastAsia" w:hAnsiTheme="minorEastAsia" w:cs="宋体" w:hint="eastAsia"/>
                <w:sz w:val="24"/>
                <w:szCs w:val="24"/>
              </w:rPr>
              <w:t>现场踏勘：</w:t>
            </w:r>
            <w:r>
              <w:rPr>
                <w:rFonts w:asciiTheme="minorEastAsia" w:hAnsiTheme="minorEastAsia" w:hint="eastAsia"/>
                <w:sz w:val="24"/>
                <w:szCs w:val="24"/>
              </w:rPr>
              <w:t>供应商自行踏勘现场。</w:t>
            </w:r>
          </w:p>
        </w:tc>
      </w:tr>
      <w:tr w:rsidR="00E23ABF">
        <w:trPr>
          <w:trHeight w:val="727"/>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4</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rPr>
                <w:rFonts w:ascii="宋体" w:hAnsi="宋体" w:cs="宋体"/>
                <w:bCs/>
                <w:spacing w:val="2"/>
                <w:sz w:val="24"/>
                <w:lang w:val="zh-CN"/>
              </w:rPr>
            </w:pPr>
            <w:r>
              <w:rPr>
                <w:rFonts w:ascii="宋体" w:hAnsi="宋体" w:cs="宋体" w:hint="eastAsia"/>
                <w:spacing w:val="2"/>
                <w:sz w:val="24"/>
                <w:lang w:val="zh-CN"/>
              </w:rPr>
              <w:t>响应文件份数：</w:t>
            </w:r>
            <w:r>
              <w:rPr>
                <w:rFonts w:ascii="宋体" w:hAnsi="宋体" w:cs="宋体" w:hint="eastAsia"/>
                <w:bCs/>
                <w:spacing w:val="2"/>
                <w:sz w:val="24"/>
                <w:lang w:val="zh-CN"/>
              </w:rPr>
              <w:t>正本壹份、副本贰份。</w:t>
            </w:r>
          </w:p>
        </w:tc>
      </w:tr>
      <w:tr w:rsidR="00E23ABF">
        <w:trPr>
          <w:trHeight w:hRule="exact" w:val="1535"/>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5</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ind w:firstLineChars="50" w:firstLine="122"/>
              <w:rPr>
                <w:rFonts w:ascii="宋体" w:hAnsi="宋体" w:cs="宋体"/>
                <w:spacing w:val="2"/>
                <w:sz w:val="24"/>
                <w:lang w:val="zh-CN"/>
              </w:rPr>
            </w:pPr>
            <w:r>
              <w:rPr>
                <w:rFonts w:ascii="宋体" w:hAnsi="宋体" w:cs="宋体" w:hint="eastAsia"/>
                <w:spacing w:val="2"/>
                <w:sz w:val="24"/>
                <w:lang w:val="zh-CN"/>
              </w:rPr>
              <w:t>响应文件接收时间：</w:t>
            </w:r>
            <w:r>
              <w:rPr>
                <w:rFonts w:ascii="宋体" w:eastAsia="宋体" w:hAnsi="宋体"/>
                <w:bCs/>
                <w:sz w:val="24"/>
                <w:szCs w:val="24"/>
                <w:u w:val="single"/>
              </w:rPr>
              <w:t>20</w:t>
            </w:r>
            <w:r>
              <w:rPr>
                <w:rFonts w:ascii="宋体" w:eastAsia="宋体" w:hAnsi="宋体" w:hint="eastAsia"/>
                <w:bCs/>
                <w:sz w:val="24"/>
                <w:szCs w:val="24"/>
                <w:u w:val="single"/>
              </w:rPr>
              <w:t>22</w:t>
            </w:r>
            <w:r>
              <w:rPr>
                <w:rFonts w:ascii="宋体" w:eastAsia="宋体" w:hAnsi="宋体"/>
                <w:bCs/>
                <w:sz w:val="24"/>
                <w:szCs w:val="24"/>
                <w:u w:val="single"/>
              </w:rPr>
              <w:t>年</w:t>
            </w:r>
            <w:r>
              <w:rPr>
                <w:rFonts w:ascii="宋体" w:eastAsia="宋体" w:hAnsi="宋体" w:hint="eastAsia"/>
                <w:bCs/>
                <w:sz w:val="24"/>
                <w:szCs w:val="24"/>
                <w:u w:val="single"/>
              </w:rPr>
              <w:t xml:space="preserve"> 3</w:t>
            </w:r>
            <w:r>
              <w:rPr>
                <w:rFonts w:ascii="宋体" w:eastAsia="宋体" w:hAnsi="宋体"/>
                <w:bCs/>
                <w:sz w:val="24"/>
                <w:szCs w:val="24"/>
                <w:u w:val="single"/>
              </w:rPr>
              <w:t>月</w:t>
            </w:r>
            <w:r>
              <w:rPr>
                <w:rFonts w:ascii="宋体" w:eastAsia="宋体" w:hAnsi="宋体" w:hint="eastAsia"/>
                <w:bCs/>
                <w:sz w:val="24"/>
                <w:szCs w:val="24"/>
                <w:u w:val="single"/>
              </w:rPr>
              <w:t>1</w:t>
            </w:r>
            <w:r>
              <w:rPr>
                <w:rFonts w:ascii="宋体" w:eastAsia="宋体" w:hAnsi="宋体"/>
                <w:bCs/>
                <w:sz w:val="24"/>
                <w:szCs w:val="24"/>
                <w:u w:val="single"/>
              </w:rPr>
              <w:t>日</w:t>
            </w:r>
            <w:r>
              <w:rPr>
                <w:rFonts w:ascii="宋体" w:eastAsia="宋体" w:hAnsi="宋体" w:hint="eastAsia"/>
                <w:bCs/>
                <w:sz w:val="24"/>
                <w:szCs w:val="24"/>
                <w:u w:val="single"/>
              </w:rPr>
              <w:t>9</w:t>
            </w:r>
            <w:r>
              <w:rPr>
                <w:rFonts w:ascii="宋体" w:eastAsia="宋体" w:hAnsi="宋体"/>
                <w:bCs/>
                <w:sz w:val="24"/>
                <w:szCs w:val="24"/>
                <w:u w:val="single"/>
              </w:rPr>
              <w:t>点</w:t>
            </w:r>
            <w:r>
              <w:rPr>
                <w:rFonts w:ascii="宋体" w:eastAsia="宋体" w:hAnsi="宋体" w:hint="eastAsia"/>
                <w:bCs/>
                <w:sz w:val="24"/>
                <w:szCs w:val="24"/>
                <w:u w:val="single"/>
              </w:rPr>
              <w:t>00</w:t>
            </w:r>
            <w:r>
              <w:rPr>
                <w:rFonts w:ascii="宋体" w:eastAsia="宋体" w:hAnsi="宋体"/>
                <w:bCs/>
                <w:sz w:val="24"/>
                <w:szCs w:val="24"/>
                <w:u w:val="single"/>
              </w:rPr>
              <w:t>分</w:t>
            </w:r>
          </w:p>
          <w:p w:rsidR="00E23ABF" w:rsidRDefault="008E3DB0">
            <w:pPr>
              <w:snapToGrid w:val="0"/>
              <w:spacing w:line="360" w:lineRule="auto"/>
              <w:ind w:firstLineChars="50" w:firstLine="122"/>
              <w:rPr>
                <w:rFonts w:ascii="宋体" w:hAnsi="宋体" w:cs="宋体"/>
                <w:spacing w:val="2"/>
                <w:sz w:val="24"/>
                <w:lang w:val="zh-CN"/>
              </w:rPr>
            </w:pPr>
            <w:r>
              <w:rPr>
                <w:rFonts w:ascii="宋体" w:hAnsi="宋体" w:cs="宋体" w:hint="eastAsia"/>
                <w:spacing w:val="2"/>
                <w:sz w:val="24"/>
                <w:lang w:val="zh-CN"/>
              </w:rPr>
              <w:t>响应文件提交截止时间：</w:t>
            </w:r>
            <w:r>
              <w:rPr>
                <w:rFonts w:ascii="宋体" w:eastAsia="宋体" w:hAnsi="宋体"/>
                <w:bCs/>
                <w:sz w:val="24"/>
                <w:szCs w:val="24"/>
                <w:u w:val="single"/>
              </w:rPr>
              <w:t>20</w:t>
            </w:r>
            <w:r>
              <w:rPr>
                <w:rFonts w:ascii="宋体" w:eastAsia="宋体" w:hAnsi="宋体" w:hint="eastAsia"/>
                <w:bCs/>
                <w:sz w:val="24"/>
                <w:szCs w:val="24"/>
                <w:u w:val="single"/>
              </w:rPr>
              <w:t>22</w:t>
            </w:r>
            <w:r>
              <w:rPr>
                <w:rFonts w:ascii="宋体" w:eastAsia="宋体" w:hAnsi="宋体"/>
                <w:bCs/>
                <w:sz w:val="24"/>
                <w:szCs w:val="24"/>
                <w:u w:val="single"/>
              </w:rPr>
              <w:t>年</w:t>
            </w:r>
            <w:r>
              <w:rPr>
                <w:rFonts w:ascii="宋体" w:eastAsia="宋体" w:hAnsi="宋体" w:hint="eastAsia"/>
                <w:bCs/>
                <w:sz w:val="24"/>
                <w:szCs w:val="24"/>
                <w:u w:val="single"/>
              </w:rPr>
              <w:t>3</w:t>
            </w:r>
            <w:r>
              <w:rPr>
                <w:rFonts w:ascii="宋体" w:eastAsia="宋体" w:hAnsi="宋体"/>
                <w:bCs/>
                <w:sz w:val="24"/>
                <w:szCs w:val="24"/>
                <w:u w:val="single"/>
              </w:rPr>
              <w:t>月</w:t>
            </w:r>
            <w:r>
              <w:rPr>
                <w:rFonts w:ascii="宋体" w:eastAsia="宋体" w:hAnsi="宋体" w:hint="eastAsia"/>
                <w:bCs/>
                <w:sz w:val="24"/>
                <w:szCs w:val="24"/>
                <w:u w:val="single"/>
              </w:rPr>
              <w:t>1</w:t>
            </w:r>
            <w:r>
              <w:rPr>
                <w:rFonts w:ascii="宋体" w:eastAsia="宋体" w:hAnsi="宋体"/>
                <w:bCs/>
                <w:sz w:val="24"/>
                <w:szCs w:val="24"/>
                <w:u w:val="single"/>
              </w:rPr>
              <w:t>日</w:t>
            </w:r>
            <w:r>
              <w:rPr>
                <w:rFonts w:ascii="宋体" w:eastAsia="宋体" w:hAnsi="宋体" w:hint="eastAsia"/>
                <w:bCs/>
                <w:sz w:val="24"/>
                <w:szCs w:val="24"/>
                <w:u w:val="single"/>
              </w:rPr>
              <w:t>9</w:t>
            </w:r>
            <w:r>
              <w:rPr>
                <w:rFonts w:ascii="宋体" w:eastAsia="宋体" w:hAnsi="宋体"/>
                <w:bCs/>
                <w:sz w:val="24"/>
                <w:szCs w:val="24"/>
                <w:u w:val="single"/>
              </w:rPr>
              <w:t>点</w:t>
            </w:r>
            <w:r>
              <w:rPr>
                <w:rFonts w:ascii="宋体" w:eastAsia="宋体" w:hAnsi="宋体" w:hint="eastAsia"/>
                <w:bCs/>
                <w:sz w:val="24"/>
                <w:szCs w:val="24"/>
                <w:u w:val="single"/>
              </w:rPr>
              <w:t>30</w:t>
            </w:r>
            <w:r>
              <w:rPr>
                <w:rFonts w:ascii="宋体" w:eastAsia="宋体" w:hAnsi="宋体"/>
                <w:bCs/>
                <w:sz w:val="24"/>
                <w:szCs w:val="24"/>
                <w:u w:val="single"/>
              </w:rPr>
              <w:t>分</w:t>
            </w:r>
          </w:p>
          <w:p w:rsidR="00E23ABF" w:rsidRDefault="008E3DB0">
            <w:pPr>
              <w:snapToGrid w:val="0"/>
              <w:spacing w:line="360" w:lineRule="auto"/>
              <w:ind w:firstLineChars="50" w:firstLine="122"/>
              <w:rPr>
                <w:rFonts w:ascii="宋体" w:hAnsi="宋体" w:cs="宋体"/>
                <w:sz w:val="24"/>
                <w:lang w:val="zh-CN"/>
              </w:rPr>
            </w:pPr>
            <w:r>
              <w:rPr>
                <w:rFonts w:ascii="宋体" w:hAnsi="宋体" w:cs="宋体" w:hint="eastAsia"/>
                <w:spacing w:val="2"/>
                <w:sz w:val="24"/>
                <w:lang w:val="zh-CN"/>
              </w:rPr>
              <w:t>响应文件提交地点：</w:t>
            </w:r>
            <w:r>
              <w:rPr>
                <w:rFonts w:ascii="宋体" w:eastAsia="宋体" w:hAnsi="宋体" w:hint="eastAsia"/>
                <w:bCs/>
                <w:sz w:val="24"/>
                <w:szCs w:val="24"/>
              </w:rPr>
              <w:t>常州市公路事业发展中心407会议室</w:t>
            </w:r>
          </w:p>
        </w:tc>
      </w:tr>
      <w:tr w:rsidR="00E23ABF">
        <w:trPr>
          <w:trHeight w:hRule="exact" w:val="1071"/>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6</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ind w:firstLineChars="50" w:firstLine="122"/>
              <w:rPr>
                <w:rFonts w:ascii="宋体" w:hAnsi="宋体" w:cs="宋体"/>
                <w:spacing w:val="2"/>
                <w:sz w:val="24"/>
                <w:lang w:val="zh-CN"/>
              </w:rPr>
            </w:pPr>
            <w:r>
              <w:rPr>
                <w:rFonts w:ascii="宋体" w:hAnsi="宋体" w:cs="宋体" w:hint="eastAsia"/>
                <w:spacing w:val="2"/>
                <w:sz w:val="24"/>
                <w:lang w:val="zh-CN"/>
              </w:rPr>
              <w:t>开标时间：</w:t>
            </w:r>
            <w:r>
              <w:rPr>
                <w:rFonts w:ascii="宋体" w:eastAsia="宋体" w:hAnsi="宋体"/>
                <w:bCs/>
                <w:sz w:val="24"/>
                <w:szCs w:val="24"/>
                <w:u w:val="single"/>
              </w:rPr>
              <w:t>20</w:t>
            </w:r>
            <w:r>
              <w:rPr>
                <w:rFonts w:ascii="宋体" w:eastAsia="宋体" w:hAnsi="宋体" w:hint="eastAsia"/>
                <w:bCs/>
                <w:sz w:val="24"/>
                <w:szCs w:val="24"/>
                <w:u w:val="single"/>
              </w:rPr>
              <w:t>22</w:t>
            </w:r>
            <w:r>
              <w:rPr>
                <w:rFonts w:ascii="宋体" w:eastAsia="宋体" w:hAnsi="宋体"/>
                <w:bCs/>
                <w:sz w:val="24"/>
                <w:szCs w:val="24"/>
                <w:u w:val="single"/>
              </w:rPr>
              <w:t>年</w:t>
            </w:r>
            <w:r>
              <w:rPr>
                <w:rFonts w:ascii="宋体" w:eastAsia="宋体" w:hAnsi="宋体" w:hint="eastAsia"/>
                <w:bCs/>
                <w:sz w:val="24"/>
                <w:szCs w:val="24"/>
                <w:u w:val="single"/>
              </w:rPr>
              <w:t>3</w:t>
            </w:r>
            <w:r>
              <w:rPr>
                <w:rFonts w:ascii="宋体" w:eastAsia="宋体" w:hAnsi="宋体"/>
                <w:bCs/>
                <w:sz w:val="24"/>
                <w:szCs w:val="24"/>
                <w:u w:val="single"/>
              </w:rPr>
              <w:t>月</w:t>
            </w:r>
            <w:r>
              <w:rPr>
                <w:rFonts w:ascii="宋体" w:eastAsia="宋体" w:hAnsi="宋体" w:hint="eastAsia"/>
                <w:bCs/>
                <w:sz w:val="24"/>
                <w:szCs w:val="24"/>
                <w:u w:val="single"/>
              </w:rPr>
              <w:t>1</w:t>
            </w:r>
            <w:r>
              <w:rPr>
                <w:rFonts w:ascii="宋体" w:eastAsia="宋体" w:hAnsi="宋体"/>
                <w:bCs/>
                <w:sz w:val="24"/>
                <w:szCs w:val="24"/>
                <w:u w:val="single"/>
              </w:rPr>
              <w:t>日</w:t>
            </w:r>
            <w:r>
              <w:rPr>
                <w:rFonts w:ascii="宋体" w:eastAsia="宋体" w:hAnsi="宋体" w:hint="eastAsia"/>
                <w:bCs/>
                <w:sz w:val="24"/>
                <w:szCs w:val="24"/>
                <w:u w:val="single"/>
              </w:rPr>
              <w:t>9</w:t>
            </w:r>
            <w:r>
              <w:rPr>
                <w:rFonts w:ascii="宋体" w:eastAsia="宋体" w:hAnsi="宋体"/>
                <w:bCs/>
                <w:sz w:val="24"/>
                <w:szCs w:val="24"/>
                <w:u w:val="single"/>
              </w:rPr>
              <w:t>点</w:t>
            </w:r>
            <w:r>
              <w:rPr>
                <w:rFonts w:ascii="宋体" w:eastAsia="宋体" w:hAnsi="宋体" w:hint="eastAsia"/>
                <w:bCs/>
                <w:sz w:val="24"/>
                <w:szCs w:val="24"/>
                <w:u w:val="single"/>
              </w:rPr>
              <w:t>30</w:t>
            </w:r>
            <w:r>
              <w:rPr>
                <w:rFonts w:ascii="宋体" w:eastAsia="宋体" w:hAnsi="宋体"/>
                <w:bCs/>
                <w:sz w:val="24"/>
                <w:szCs w:val="24"/>
                <w:u w:val="single"/>
              </w:rPr>
              <w:t>分</w:t>
            </w:r>
          </w:p>
          <w:p w:rsidR="00E23ABF" w:rsidRDefault="008E3DB0">
            <w:pPr>
              <w:snapToGrid w:val="0"/>
              <w:spacing w:line="360" w:lineRule="auto"/>
              <w:ind w:firstLineChars="50" w:firstLine="122"/>
              <w:rPr>
                <w:rFonts w:ascii="宋体" w:hAnsi="宋体" w:cs="宋体"/>
                <w:spacing w:val="2"/>
                <w:sz w:val="24"/>
              </w:rPr>
            </w:pPr>
            <w:proofErr w:type="gramStart"/>
            <w:r>
              <w:rPr>
                <w:rFonts w:ascii="宋体" w:hAnsi="宋体" w:cs="宋体" w:hint="eastAsia"/>
                <w:spacing w:val="2"/>
                <w:sz w:val="24"/>
                <w:lang w:val="zh-CN"/>
              </w:rPr>
              <w:t xml:space="preserve">地　　</w:t>
            </w:r>
            <w:proofErr w:type="gramEnd"/>
            <w:r>
              <w:rPr>
                <w:rFonts w:ascii="宋体" w:hAnsi="宋体" w:cs="宋体" w:hint="eastAsia"/>
                <w:spacing w:val="2"/>
                <w:sz w:val="24"/>
                <w:lang w:val="zh-CN"/>
              </w:rPr>
              <w:t>点：</w:t>
            </w:r>
            <w:r>
              <w:rPr>
                <w:rFonts w:ascii="宋体" w:eastAsia="宋体" w:hAnsi="宋体" w:hint="eastAsia"/>
                <w:bCs/>
                <w:sz w:val="24"/>
                <w:szCs w:val="24"/>
              </w:rPr>
              <w:t>常州市公路事业发展中心407会议室</w:t>
            </w:r>
          </w:p>
        </w:tc>
      </w:tr>
      <w:tr w:rsidR="00E23ABF">
        <w:trPr>
          <w:trHeight w:val="519"/>
          <w:jc w:val="center"/>
        </w:trPr>
        <w:tc>
          <w:tcPr>
            <w:tcW w:w="767" w:type="dxa"/>
            <w:tcBorders>
              <w:top w:val="single" w:sz="4" w:space="0" w:color="auto"/>
              <w:left w:val="single" w:sz="4" w:space="0" w:color="auto"/>
              <w:bottom w:val="single" w:sz="4" w:space="0" w:color="auto"/>
              <w:right w:val="single" w:sz="4" w:space="0" w:color="auto"/>
            </w:tcBorders>
            <w:vAlign w:val="bottom"/>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7</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rPr>
                <w:rFonts w:ascii="宋体" w:hAnsi="宋体" w:cs="宋体"/>
                <w:spacing w:val="2"/>
                <w:sz w:val="24"/>
              </w:rPr>
            </w:pPr>
            <w:r>
              <w:rPr>
                <w:rFonts w:ascii="宋体" w:hAnsi="宋体" w:cs="宋体" w:hint="eastAsia"/>
                <w:spacing w:val="2"/>
                <w:sz w:val="24"/>
              </w:rPr>
              <w:t xml:space="preserve"> </w:t>
            </w:r>
            <w:r>
              <w:rPr>
                <w:rFonts w:ascii="宋体" w:hAnsi="宋体" w:cs="宋体" w:hint="eastAsia"/>
                <w:spacing w:val="2"/>
                <w:sz w:val="24"/>
                <w:lang w:val="zh-CN"/>
              </w:rPr>
              <w:t>评标办法：综合评分法</w:t>
            </w:r>
          </w:p>
        </w:tc>
      </w:tr>
      <w:tr w:rsidR="00E23ABF">
        <w:trPr>
          <w:trHeight w:val="519"/>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8</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rPr>
                <w:rFonts w:ascii="宋体" w:hAnsi="宋体" w:cs="宋体"/>
                <w:b/>
                <w:bCs/>
                <w:sz w:val="24"/>
              </w:rPr>
            </w:pPr>
            <w:r>
              <w:rPr>
                <w:rFonts w:ascii="宋体" w:hAnsi="宋体" w:cs="宋体" w:hint="eastAsia"/>
                <w:spacing w:val="2"/>
                <w:sz w:val="24"/>
              </w:rPr>
              <w:t xml:space="preserve"> </w:t>
            </w:r>
            <w:r>
              <w:rPr>
                <w:rFonts w:ascii="宋体" w:hAnsi="宋体" w:cs="宋体" w:hint="eastAsia"/>
                <w:spacing w:val="2"/>
                <w:sz w:val="24"/>
                <w:lang w:val="zh-CN"/>
              </w:rPr>
              <w:t>履约保证金：/</w:t>
            </w:r>
          </w:p>
        </w:tc>
      </w:tr>
      <w:tr w:rsidR="00E23ABF">
        <w:trPr>
          <w:trHeight w:val="519"/>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9</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ind w:firstLineChars="50" w:firstLine="122"/>
              <w:rPr>
                <w:rFonts w:ascii="宋体" w:hAnsi="宋体" w:cs="宋体"/>
                <w:spacing w:val="2"/>
                <w:sz w:val="24"/>
              </w:rPr>
            </w:pPr>
            <w:r>
              <w:rPr>
                <w:rFonts w:ascii="宋体" w:hAnsi="宋体" w:cs="宋体" w:hint="eastAsia"/>
                <w:spacing w:val="2"/>
                <w:sz w:val="24"/>
              </w:rPr>
              <w:t>投标有效期：</w:t>
            </w:r>
            <w:r>
              <w:rPr>
                <w:rFonts w:ascii="宋体" w:hAnsi="宋体" w:cs="宋体" w:hint="eastAsia"/>
                <w:sz w:val="24"/>
                <w:shd w:val="clear" w:color="auto" w:fill="FFFFFF"/>
              </w:rPr>
              <w:t>从提交投标文件的截止之日起</w:t>
            </w:r>
            <w:r>
              <w:rPr>
                <w:rFonts w:ascii="宋体" w:hAnsi="宋体" w:cs="宋体" w:hint="eastAsia"/>
                <w:sz w:val="24"/>
                <w:u w:val="single"/>
                <w:shd w:val="clear" w:color="auto" w:fill="FFFFFF"/>
              </w:rPr>
              <w:t>60</w:t>
            </w:r>
            <w:r>
              <w:rPr>
                <w:rFonts w:ascii="宋体" w:hAnsi="宋体" w:cs="宋体" w:hint="eastAsia"/>
                <w:sz w:val="24"/>
                <w:shd w:val="clear" w:color="auto" w:fill="FFFFFF"/>
              </w:rPr>
              <w:t>日</w:t>
            </w:r>
          </w:p>
        </w:tc>
      </w:tr>
      <w:tr w:rsidR="00E23ABF">
        <w:trPr>
          <w:trHeight w:hRule="exact" w:val="1958"/>
          <w:jc w:val="center"/>
        </w:trPr>
        <w:tc>
          <w:tcPr>
            <w:tcW w:w="767"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jc w:val="center"/>
              <w:rPr>
                <w:rFonts w:ascii="宋体" w:hAnsi="宋体" w:cs="宋体"/>
                <w:spacing w:val="2"/>
                <w:sz w:val="24"/>
                <w:lang w:val="zh-CN"/>
              </w:rPr>
            </w:pPr>
            <w:r>
              <w:rPr>
                <w:rFonts w:ascii="宋体" w:hAnsi="宋体" w:cs="宋体" w:hint="eastAsia"/>
                <w:spacing w:val="2"/>
                <w:sz w:val="24"/>
                <w:lang w:val="zh-CN"/>
              </w:rPr>
              <w:t>10</w:t>
            </w:r>
          </w:p>
        </w:tc>
        <w:tc>
          <w:tcPr>
            <w:tcW w:w="8238" w:type="dxa"/>
            <w:tcBorders>
              <w:top w:val="single" w:sz="4" w:space="0" w:color="auto"/>
              <w:left w:val="single" w:sz="4" w:space="0" w:color="auto"/>
              <w:bottom w:val="single" w:sz="4" w:space="0" w:color="auto"/>
              <w:right w:val="single" w:sz="4" w:space="0" w:color="auto"/>
            </w:tcBorders>
            <w:vAlign w:val="center"/>
          </w:tcPr>
          <w:p w:rsidR="00E23ABF" w:rsidRDefault="008E3DB0">
            <w:pPr>
              <w:snapToGrid w:val="0"/>
              <w:spacing w:line="360" w:lineRule="auto"/>
              <w:ind w:firstLineChars="50" w:firstLine="122"/>
              <w:rPr>
                <w:rFonts w:ascii="宋体" w:hAnsi="宋体" w:cs="宋体"/>
                <w:spacing w:val="2"/>
                <w:sz w:val="24"/>
                <w:lang w:val="zh-CN"/>
              </w:rPr>
            </w:pPr>
            <w:r>
              <w:rPr>
                <w:rFonts w:ascii="宋体" w:hAnsi="宋体" w:cs="宋体" w:hint="eastAsia"/>
                <w:spacing w:val="2"/>
                <w:sz w:val="24"/>
                <w:lang w:val="zh-CN"/>
              </w:rPr>
              <w:t>供应商信用信息查询渠道:</w:t>
            </w:r>
          </w:p>
          <w:p w:rsidR="00E23ABF" w:rsidRDefault="008E3DB0">
            <w:pPr>
              <w:snapToGrid w:val="0"/>
              <w:spacing w:line="360" w:lineRule="auto"/>
              <w:ind w:firstLineChars="50" w:firstLine="122"/>
              <w:rPr>
                <w:rFonts w:ascii="宋体" w:hAnsi="宋体" w:cs="宋体"/>
                <w:spacing w:val="2"/>
                <w:sz w:val="24"/>
                <w:lang w:val="zh-CN"/>
              </w:rPr>
            </w:pPr>
            <w:r>
              <w:rPr>
                <w:rFonts w:ascii="宋体" w:hAnsi="宋体" w:cs="宋体" w:hint="eastAsia"/>
                <w:spacing w:val="2"/>
                <w:sz w:val="24"/>
                <w:lang w:val="zh-CN"/>
              </w:rPr>
              <w:t>信用中国网站（</w:t>
            </w:r>
            <w:r>
              <w:rPr>
                <w:spacing w:val="2"/>
                <w:sz w:val="24"/>
                <w:lang w:val="zh-CN"/>
              </w:rPr>
              <w:t>www.creditchina.gov.cn</w:t>
            </w:r>
            <w:r>
              <w:rPr>
                <w:rFonts w:ascii="宋体" w:hAnsi="宋体" w:cs="宋体" w:hint="eastAsia"/>
                <w:spacing w:val="2"/>
                <w:sz w:val="24"/>
                <w:lang w:val="zh-CN"/>
              </w:rPr>
              <w:t>）</w:t>
            </w:r>
          </w:p>
          <w:p w:rsidR="00E23ABF" w:rsidRDefault="008E3DB0">
            <w:pPr>
              <w:snapToGrid w:val="0"/>
              <w:spacing w:line="360" w:lineRule="auto"/>
              <w:ind w:firstLineChars="50" w:firstLine="122"/>
              <w:rPr>
                <w:rFonts w:ascii="宋体" w:hAnsi="宋体" w:cs="宋体"/>
                <w:spacing w:val="2"/>
                <w:sz w:val="24"/>
                <w:lang w:val="zh-CN"/>
              </w:rPr>
            </w:pPr>
            <w:r>
              <w:rPr>
                <w:rFonts w:ascii="宋体" w:hAnsi="宋体" w:cs="宋体" w:hint="eastAsia"/>
                <w:spacing w:val="2"/>
                <w:sz w:val="24"/>
                <w:lang w:val="zh-CN"/>
              </w:rPr>
              <w:t>查询截止时点:投标文件提交截止时间</w:t>
            </w:r>
          </w:p>
          <w:p w:rsidR="00E23ABF" w:rsidRDefault="008E3DB0">
            <w:pPr>
              <w:snapToGrid w:val="0"/>
              <w:spacing w:line="360" w:lineRule="auto"/>
              <w:ind w:firstLineChars="50" w:firstLine="122"/>
              <w:rPr>
                <w:rFonts w:ascii="宋体" w:hAnsi="宋体" w:cs="宋体"/>
                <w:spacing w:val="2"/>
                <w:sz w:val="24"/>
                <w:lang w:val="zh-CN"/>
              </w:rPr>
            </w:pPr>
            <w:r>
              <w:rPr>
                <w:rFonts w:ascii="宋体" w:hAnsi="宋体" w:cs="宋体" w:hint="eastAsia"/>
                <w:spacing w:val="2"/>
                <w:sz w:val="24"/>
                <w:lang w:val="zh-CN"/>
              </w:rPr>
              <w:t>查询结果将以网页打印的形式留存并归档。</w:t>
            </w:r>
          </w:p>
        </w:tc>
      </w:tr>
    </w:tbl>
    <w:p w:rsidR="00E23ABF" w:rsidRDefault="00E23ABF">
      <w:pPr>
        <w:rPr>
          <w:rFonts w:ascii="黑体" w:eastAsia="黑体" w:hAnsi="华文中宋"/>
          <w:bCs/>
          <w:color w:val="000000" w:themeColor="text1"/>
          <w:sz w:val="30"/>
          <w:szCs w:val="30"/>
        </w:rPr>
      </w:pPr>
    </w:p>
    <w:p w:rsidR="00E23ABF" w:rsidRDefault="00E23ABF">
      <w:pPr>
        <w:rPr>
          <w:rFonts w:ascii="黑体" w:eastAsia="黑体" w:hAnsi="华文中宋"/>
          <w:bCs/>
          <w:color w:val="000000" w:themeColor="text1"/>
          <w:sz w:val="30"/>
          <w:szCs w:val="30"/>
        </w:rPr>
      </w:pPr>
    </w:p>
    <w:p w:rsidR="00E23ABF" w:rsidRDefault="00E23ABF">
      <w:pPr>
        <w:rPr>
          <w:rFonts w:ascii="黑体" w:eastAsia="黑体" w:hAnsi="华文中宋"/>
          <w:bCs/>
          <w:color w:val="000000" w:themeColor="text1"/>
          <w:sz w:val="30"/>
          <w:szCs w:val="30"/>
        </w:rPr>
      </w:pPr>
    </w:p>
    <w:p w:rsidR="00E23ABF" w:rsidRDefault="00E23ABF">
      <w:pPr>
        <w:rPr>
          <w:rFonts w:ascii="黑体" w:eastAsia="黑体" w:hAnsi="华文中宋"/>
          <w:bCs/>
          <w:color w:val="000000" w:themeColor="text1"/>
          <w:sz w:val="30"/>
          <w:szCs w:val="30"/>
        </w:rPr>
      </w:pPr>
    </w:p>
    <w:sdt>
      <w:sdtPr>
        <w:rPr>
          <w:rFonts w:asciiTheme="minorHAnsi" w:eastAsiaTheme="minorEastAsia" w:hAnsiTheme="minorHAnsi" w:cstheme="minorBidi"/>
          <w:b w:val="0"/>
          <w:bCs w:val="0"/>
          <w:color w:val="auto"/>
          <w:kern w:val="2"/>
          <w:sz w:val="21"/>
          <w:szCs w:val="22"/>
          <w:lang w:val="zh-CN"/>
        </w:rPr>
        <w:id w:val="-1880626030"/>
        <w:docPartObj>
          <w:docPartGallery w:val="Table of Contents"/>
          <w:docPartUnique/>
        </w:docPartObj>
      </w:sdtPr>
      <w:sdtEndPr>
        <w:rPr>
          <w:rFonts w:ascii="Calibri" w:eastAsia="黑体" w:hAnsi="Calibri"/>
          <w:sz w:val="30"/>
          <w:szCs w:val="30"/>
          <w:lang w:val="en-US"/>
        </w:rPr>
      </w:sdtEndPr>
      <w:sdtContent>
        <w:p w:rsidR="00E23ABF" w:rsidRDefault="008E3DB0">
          <w:pPr>
            <w:pStyle w:val="TOC1"/>
            <w:jc w:val="center"/>
            <w:rPr>
              <w:rFonts w:ascii="黑体" w:eastAsia="黑体" w:hAnsi="黑体"/>
              <w:color w:val="000000" w:themeColor="text1"/>
              <w:sz w:val="48"/>
              <w:szCs w:val="48"/>
              <w:lang w:val="zh-CN"/>
            </w:rPr>
          </w:pPr>
          <w:r>
            <w:rPr>
              <w:rFonts w:ascii="黑体" w:eastAsia="黑体" w:hAnsi="黑体"/>
              <w:color w:val="000000" w:themeColor="text1"/>
              <w:sz w:val="48"/>
              <w:szCs w:val="48"/>
              <w:lang w:val="zh-CN"/>
            </w:rPr>
            <w:t>目</w:t>
          </w:r>
          <w:r>
            <w:rPr>
              <w:rFonts w:ascii="黑体" w:eastAsia="黑体" w:hAnsi="黑体" w:hint="eastAsia"/>
              <w:color w:val="000000" w:themeColor="text1"/>
              <w:sz w:val="48"/>
              <w:szCs w:val="48"/>
              <w:lang w:val="zh-CN"/>
            </w:rPr>
            <w:t xml:space="preserve"> </w:t>
          </w:r>
          <w:r>
            <w:rPr>
              <w:rFonts w:ascii="黑体" w:eastAsia="黑体" w:hAnsi="黑体"/>
              <w:color w:val="000000" w:themeColor="text1"/>
              <w:sz w:val="48"/>
              <w:szCs w:val="48"/>
              <w:lang w:val="zh-CN"/>
            </w:rPr>
            <w:t>录</w:t>
          </w:r>
        </w:p>
        <w:p w:rsidR="00E23ABF" w:rsidRDefault="008E3DB0">
          <w:pPr>
            <w:pStyle w:val="10"/>
            <w:rPr>
              <w:rFonts w:eastAsiaTheme="minorEastAsia"/>
              <w:sz w:val="21"/>
              <w:szCs w:val="22"/>
            </w:rPr>
          </w:pPr>
          <w:r>
            <w:rPr>
              <w:rFonts w:cstheme="minorHAnsi"/>
              <w:sz w:val="32"/>
              <w:szCs w:val="32"/>
            </w:rPr>
            <w:fldChar w:fldCharType="begin"/>
          </w:r>
          <w:r>
            <w:rPr>
              <w:rFonts w:cstheme="minorHAnsi"/>
              <w:sz w:val="32"/>
              <w:szCs w:val="32"/>
            </w:rPr>
            <w:instrText>TOC \o "1-3" \h \z \u</w:instrText>
          </w:r>
          <w:r>
            <w:rPr>
              <w:rFonts w:cstheme="minorHAnsi"/>
              <w:sz w:val="32"/>
              <w:szCs w:val="32"/>
            </w:rPr>
            <w:fldChar w:fldCharType="separate"/>
          </w:r>
          <w:hyperlink w:anchor="_Toc93579998" w:history="1">
            <w:r>
              <w:rPr>
                <w:rStyle w:val="af2"/>
                <w:rFonts w:hint="eastAsia"/>
              </w:rPr>
              <w:t>一．磋商邀请函</w:t>
            </w:r>
            <w:r>
              <w:tab/>
            </w:r>
            <w:r>
              <w:fldChar w:fldCharType="begin"/>
            </w:r>
            <w:r>
              <w:instrText xml:space="preserve"> PAGEREF _Toc93579998 \h </w:instrText>
            </w:r>
            <w:r>
              <w:fldChar w:fldCharType="separate"/>
            </w:r>
            <w:r>
              <w:t>1</w:t>
            </w:r>
            <w:r>
              <w:fldChar w:fldCharType="end"/>
            </w:r>
          </w:hyperlink>
        </w:p>
        <w:p w:rsidR="00E23ABF" w:rsidRDefault="007D734A">
          <w:pPr>
            <w:pStyle w:val="10"/>
            <w:rPr>
              <w:rFonts w:eastAsiaTheme="minorEastAsia"/>
              <w:sz w:val="21"/>
              <w:szCs w:val="22"/>
            </w:rPr>
          </w:pPr>
          <w:hyperlink w:anchor="_Toc93579999" w:history="1">
            <w:r w:rsidR="008E3DB0">
              <w:rPr>
                <w:rStyle w:val="af2"/>
                <w:rFonts w:hint="eastAsia"/>
              </w:rPr>
              <w:t>二．供应商须知</w:t>
            </w:r>
            <w:r w:rsidR="008E3DB0">
              <w:tab/>
            </w:r>
            <w:r w:rsidR="008E3DB0">
              <w:fldChar w:fldCharType="begin"/>
            </w:r>
            <w:r w:rsidR="008E3DB0">
              <w:instrText xml:space="preserve"> PAGEREF _Toc93579999 \h </w:instrText>
            </w:r>
            <w:r w:rsidR="008E3DB0">
              <w:fldChar w:fldCharType="separate"/>
            </w:r>
            <w:r w:rsidR="008E3DB0">
              <w:t>4</w:t>
            </w:r>
            <w:r w:rsidR="008E3DB0">
              <w:fldChar w:fldCharType="end"/>
            </w:r>
          </w:hyperlink>
        </w:p>
        <w:p w:rsidR="00E23ABF" w:rsidRDefault="007D734A">
          <w:pPr>
            <w:pStyle w:val="10"/>
            <w:rPr>
              <w:rFonts w:eastAsiaTheme="minorEastAsia"/>
              <w:sz w:val="21"/>
              <w:szCs w:val="22"/>
            </w:rPr>
          </w:pPr>
          <w:hyperlink w:anchor="_Toc93580000" w:history="1">
            <w:r w:rsidR="008E3DB0">
              <w:rPr>
                <w:rStyle w:val="af2"/>
                <w:rFonts w:hint="eastAsia"/>
              </w:rPr>
              <w:t>三．项目技术要求和有关说明</w:t>
            </w:r>
            <w:r w:rsidR="008E3DB0">
              <w:tab/>
            </w:r>
            <w:r w:rsidR="008E3DB0">
              <w:fldChar w:fldCharType="begin"/>
            </w:r>
            <w:r w:rsidR="008E3DB0">
              <w:instrText xml:space="preserve"> PAGEREF _Toc93580000 \h </w:instrText>
            </w:r>
            <w:r w:rsidR="008E3DB0">
              <w:fldChar w:fldCharType="separate"/>
            </w:r>
            <w:r w:rsidR="008E3DB0">
              <w:t>12</w:t>
            </w:r>
            <w:r w:rsidR="008E3DB0">
              <w:fldChar w:fldCharType="end"/>
            </w:r>
          </w:hyperlink>
        </w:p>
        <w:p w:rsidR="00E23ABF" w:rsidRDefault="007D734A">
          <w:pPr>
            <w:pStyle w:val="10"/>
            <w:rPr>
              <w:rFonts w:eastAsiaTheme="minorEastAsia"/>
              <w:sz w:val="21"/>
              <w:szCs w:val="22"/>
            </w:rPr>
          </w:pPr>
          <w:hyperlink w:anchor="_Toc93580001" w:history="1">
            <w:r w:rsidR="008E3DB0">
              <w:rPr>
                <w:rStyle w:val="af2"/>
                <w:rFonts w:ascii="黑体" w:hAnsi="黑体" w:hint="eastAsia"/>
                <w:bCs/>
                <w:kern w:val="0"/>
              </w:rPr>
              <w:t>四．合同条款及格式</w:t>
            </w:r>
            <w:r w:rsidR="008E3DB0">
              <w:tab/>
            </w:r>
            <w:r w:rsidR="008E3DB0">
              <w:fldChar w:fldCharType="begin"/>
            </w:r>
            <w:r w:rsidR="008E3DB0">
              <w:instrText xml:space="preserve"> PAGEREF _Toc93580001 \h </w:instrText>
            </w:r>
            <w:r w:rsidR="008E3DB0">
              <w:fldChar w:fldCharType="separate"/>
            </w:r>
            <w:r w:rsidR="008E3DB0">
              <w:t>14</w:t>
            </w:r>
            <w:r w:rsidR="008E3DB0">
              <w:fldChar w:fldCharType="end"/>
            </w:r>
          </w:hyperlink>
        </w:p>
        <w:p w:rsidR="00E23ABF" w:rsidRDefault="007D734A">
          <w:pPr>
            <w:pStyle w:val="10"/>
            <w:rPr>
              <w:rFonts w:eastAsiaTheme="minorEastAsia"/>
              <w:sz w:val="21"/>
              <w:szCs w:val="22"/>
            </w:rPr>
          </w:pPr>
          <w:hyperlink w:anchor="_Toc93580002" w:history="1">
            <w:r w:rsidR="008E3DB0">
              <w:rPr>
                <w:rStyle w:val="af2"/>
                <w:rFonts w:hint="eastAsia"/>
              </w:rPr>
              <w:t>五</w:t>
            </w:r>
            <w:r w:rsidR="008E3DB0">
              <w:rPr>
                <w:rStyle w:val="af2"/>
              </w:rPr>
              <w:t>.</w:t>
            </w:r>
            <w:r w:rsidR="008E3DB0">
              <w:rPr>
                <w:rStyle w:val="af2"/>
                <w:rFonts w:hint="eastAsia"/>
              </w:rPr>
              <w:t>评分标准</w:t>
            </w:r>
            <w:r w:rsidR="008E3DB0">
              <w:tab/>
            </w:r>
            <w:r w:rsidR="008E3DB0">
              <w:fldChar w:fldCharType="begin"/>
            </w:r>
            <w:r w:rsidR="008E3DB0">
              <w:instrText xml:space="preserve"> PAGEREF _Toc93580002 \h </w:instrText>
            </w:r>
            <w:r w:rsidR="008E3DB0">
              <w:fldChar w:fldCharType="separate"/>
            </w:r>
            <w:r w:rsidR="008E3DB0">
              <w:t>19</w:t>
            </w:r>
            <w:r w:rsidR="008E3DB0">
              <w:fldChar w:fldCharType="end"/>
            </w:r>
          </w:hyperlink>
        </w:p>
        <w:p w:rsidR="00E23ABF" w:rsidRDefault="007D734A">
          <w:pPr>
            <w:pStyle w:val="10"/>
            <w:rPr>
              <w:rFonts w:eastAsiaTheme="minorEastAsia"/>
              <w:sz w:val="21"/>
              <w:szCs w:val="22"/>
            </w:rPr>
          </w:pPr>
          <w:hyperlink w:anchor="_Toc93580003" w:history="1">
            <w:r w:rsidR="008E3DB0">
              <w:rPr>
                <w:rStyle w:val="af2"/>
                <w:rFonts w:ascii="黑体" w:hAnsi="黑体" w:hint="eastAsia"/>
                <w:bCs/>
                <w:kern w:val="0"/>
              </w:rPr>
              <w:t>六．响应文件格式</w:t>
            </w:r>
            <w:r w:rsidR="008E3DB0">
              <w:tab/>
            </w:r>
            <w:r w:rsidR="008E3DB0">
              <w:fldChar w:fldCharType="begin"/>
            </w:r>
            <w:r w:rsidR="008E3DB0">
              <w:instrText xml:space="preserve"> PAGEREF _Toc93580003 \h </w:instrText>
            </w:r>
            <w:r w:rsidR="008E3DB0">
              <w:fldChar w:fldCharType="separate"/>
            </w:r>
            <w:r w:rsidR="008E3DB0">
              <w:t>21</w:t>
            </w:r>
            <w:r w:rsidR="008E3DB0">
              <w:fldChar w:fldCharType="end"/>
            </w:r>
          </w:hyperlink>
        </w:p>
        <w:p w:rsidR="00E23ABF" w:rsidRDefault="007D734A">
          <w:pPr>
            <w:pStyle w:val="10"/>
            <w:rPr>
              <w:rFonts w:eastAsiaTheme="minorEastAsia"/>
              <w:sz w:val="21"/>
              <w:szCs w:val="22"/>
            </w:rPr>
          </w:pPr>
          <w:hyperlink w:anchor="_Toc93580004" w:history="1">
            <w:r w:rsidR="008E3DB0">
              <w:rPr>
                <w:rStyle w:val="af2"/>
                <w:rFonts w:ascii="黑体" w:hAnsi="黑体" w:hint="eastAsia"/>
                <w:bCs/>
                <w:kern w:val="0"/>
              </w:rPr>
              <w:t>友</w:t>
            </w:r>
            <w:r w:rsidR="008E3DB0">
              <w:rPr>
                <w:rStyle w:val="af2"/>
                <w:rFonts w:ascii="黑体" w:hAnsi="黑体"/>
                <w:bCs/>
                <w:kern w:val="0"/>
              </w:rPr>
              <w:t xml:space="preserve"> </w:t>
            </w:r>
            <w:r w:rsidR="008E3DB0">
              <w:rPr>
                <w:rStyle w:val="af2"/>
                <w:rFonts w:ascii="黑体" w:hAnsi="黑体" w:hint="eastAsia"/>
                <w:bCs/>
                <w:kern w:val="0"/>
              </w:rPr>
              <w:t>情</w:t>
            </w:r>
            <w:r w:rsidR="008E3DB0">
              <w:rPr>
                <w:rStyle w:val="af2"/>
                <w:rFonts w:ascii="黑体" w:hAnsi="黑体"/>
                <w:bCs/>
                <w:kern w:val="0"/>
              </w:rPr>
              <w:t xml:space="preserve"> </w:t>
            </w:r>
            <w:r w:rsidR="008E3DB0">
              <w:rPr>
                <w:rStyle w:val="af2"/>
                <w:rFonts w:ascii="黑体" w:hAnsi="黑体" w:hint="eastAsia"/>
                <w:bCs/>
                <w:kern w:val="0"/>
              </w:rPr>
              <w:t>提</w:t>
            </w:r>
            <w:r w:rsidR="008E3DB0">
              <w:rPr>
                <w:rStyle w:val="af2"/>
                <w:rFonts w:ascii="黑体" w:hAnsi="黑体"/>
                <w:bCs/>
                <w:kern w:val="0"/>
              </w:rPr>
              <w:t xml:space="preserve"> </w:t>
            </w:r>
            <w:r w:rsidR="008E3DB0">
              <w:rPr>
                <w:rStyle w:val="af2"/>
                <w:rFonts w:ascii="黑体" w:hAnsi="黑体" w:hint="eastAsia"/>
                <w:bCs/>
                <w:kern w:val="0"/>
              </w:rPr>
              <w:t>醒</w:t>
            </w:r>
            <w:r w:rsidR="008E3DB0">
              <w:tab/>
            </w:r>
            <w:r w:rsidR="008E3DB0">
              <w:fldChar w:fldCharType="begin"/>
            </w:r>
            <w:r w:rsidR="008E3DB0">
              <w:instrText xml:space="preserve"> PAGEREF _Toc93580004 \h </w:instrText>
            </w:r>
            <w:r w:rsidR="008E3DB0">
              <w:fldChar w:fldCharType="separate"/>
            </w:r>
            <w:r w:rsidR="008E3DB0">
              <w:t>39</w:t>
            </w:r>
            <w:r w:rsidR="008E3DB0">
              <w:fldChar w:fldCharType="end"/>
            </w:r>
          </w:hyperlink>
        </w:p>
        <w:p w:rsidR="00E23ABF" w:rsidRDefault="008E3DB0">
          <w:pPr>
            <w:spacing w:before="120" w:after="120" w:line="360" w:lineRule="auto"/>
            <w:rPr>
              <w:rFonts w:ascii="Calibri" w:eastAsia="黑体" w:hAnsi="Calibri"/>
              <w:sz w:val="30"/>
              <w:szCs w:val="30"/>
            </w:rPr>
            <w:sectPr w:rsidR="00E23ABF">
              <w:headerReference w:type="even" r:id="rId10"/>
              <w:headerReference w:type="default" r:id="rId11"/>
              <w:footerReference w:type="even" r:id="rId12"/>
              <w:footerReference w:type="default" r:id="rId13"/>
              <w:headerReference w:type="first" r:id="rId14"/>
              <w:pgSz w:w="11906" w:h="16838"/>
              <w:pgMar w:top="1276" w:right="1133" w:bottom="1418" w:left="1134" w:header="568" w:footer="907" w:gutter="0"/>
              <w:pgNumType w:start="0"/>
              <w:cols w:space="425"/>
              <w:titlePg/>
              <w:docGrid w:type="linesAndChars" w:linePitch="312"/>
            </w:sectPr>
          </w:pPr>
          <w:r>
            <w:rPr>
              <w:rFonts w:eastAsia="黑体" w:cstheme="minorHAnsi"/>
              <w:sz w:val="32"/>
              <w:szCs w:val="32"/>
            </w:rPr>
            <w:fldChar w:fldCharType="end"/>
          </w:r>
        </w:p>
      </w:sdtContent>
    </w:sdt>
    <w:p w:rsidR="00E23ABF" w:rsidRDefault="008E3DB0">
      <w:pPr>
        <w:pStyle w:val="14"/>
      </w:pPr>
      <w:bookmarkStart w:id="5" w:name="_Toc93579998"/>
      <w:proofErr w:type="gramStart"/>
      <w:r>
        <w:rPr>
          <w:rFonts w:hint="eastAsia"/>
        </w:rPr>
        <w:lastRenderedPageBreak/>
        <w:t>一</w:t>
      </w:r>
      <w:proofErr w:type="gramEnd"/>
      <w:r>
        <w:rPr>
          <w:rFonts w:hint="eastAsia"/>
        </w:rPr>
        <w:t>．磋商邀请函</w:t>
      </w:r>
      <w:bookmarkEnd w:id="1"/>
      <w:bookmarkEnd w:id="5"/>
    </w:p>
    <w:p w:rsidR="00E23ABF" w:rsidRDefault="008E3DB0">
      <w:pPr>
        <w:pBdr>
          <w:top w:val="single" w:sz="4" w:space="1" w:color="auto"/>
          <w:left w:val="single" w:sz="4" w:space="4" w:color="auto"/>
          <w:bottom w:val="single" w:sz="4" w:space="1" w:color="auto"/>
          <w:right w:val="single" w:sz="4" w:space="4" w:color="auto"/>
        </w:pBd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项目概况</w:t>
      </w:r>
    </w:p>
    <w:p w:rsidR="00E23ABF" w:rsidRDefault="008E3DB0">
      <w:pPr>
        <w:pBdr>
          <w:top w:val="single" w:sz="4" w:space="1" w:color="auto"/>
          <w:left w:val="single" w:sz="4" w:space="4" w:color="auto"/>
          <w:bottom w:val="single" w:sz="4" w:space="1" w:color="auto"/>
          <w:right w:val="single" w:sz="4" w:space="4" w:color="auto"/>
        </w:pBdr>
        <w:snapToGrid w:val="0"/>
        <w:spacing w:line="360" w:lineRule="auto"/>
        <w:ind w:firstLineChars="200" w:firstLine="488"/>
        <w:rPr>
          <w:rFonts w:ascii="宋体" w:eastAsia="宋体" w:hAnsi="宋体"/>
          <w:sz w:val="24"/>
          <w:szCs w:val="24"/>
        </w:rPr>
      </w:pPr>
      <w:r>
        <w:rPr>
          <w:rFonts w:ascii="宋体" w:hAnsi="宋体" w:cs="宋体" w:hint="eastAsia"/>
          <w:spacing w:val="2"/>
          <w:sz w:val="24"/>
          <w:u w:val="single"/>
        </w:rPr>
        <w:t>239</w:t>
      </w:r>
      <w:r>
        <w:rPr>
          <w:rFonts w:ascii="宋体" w:hAnsi="宋体" w:cs="宋体" w:hint="eastAsia"/>
          <w:spacing w:val="2"/>
          <w:sz w:val="24"/>
          <w:u w:val="single"/>
          <w:lang w:val="zh-CN"/>
        </w:rPr>
        <w:t>省道停车区方案设计项目</w:t>
      </w:r>
      <w:r>
        <w:rPr>
          <w:rFonts w:ascii="宋体" w:eastAsia="宋体" w:hAnsi="宋体" w:hint="eastAsia"/>
          <w:sz w:val="24"/>
          <w:szCs w:val="24"/>
        </w:rPr>
        <w:t>的潜在供应商应在</w:t>
      </w:r>
      <w:r>
        <w:rPr>
          <w:rFonts w:ascii="宋体" w:eastAsia="宋体" w:hAnsi="宋体" w:hint="eastAsia"/>
          <w:sz w:val="24"/>
          <w:szCs w:val="24"/>
          <w:u w:val="single"/>
        </w:rPr>
        <w:t>江苏</w:t>
      </w:r>
      <w:proofErr w:type="gramStart"/>
      <w:r>
        <w:rPr>
          <w:rFonts w:ascii="宋体" w:eastAsia="宋体" w:hAnsi="宋体" w:hint="eastAsia"/>
          <w:sz w:val="24"/>
          <w:szCs w:val="24"/>
          <w:u w:val="single"/>
        </w:rPr>
        <w:t>仁禾中衡工程</w:t>
      </w:r>
      <w:proofErr w:type="gramEnd"/>
      <w:r>
        <w:rPr>
          <w:rFonts w:ascii="宋体" w:eastAsia="宋体" w:hAnsi="宋体" w:hint="eastAsia"/>
          <w:sz w:val="24"/>
          <w:szCs w:val="24"/>
          <w:u w:val="single"/>
        </w:rPr>
        <w:t>咨询房地产估价有限公司网（</w:t>
      </w:r>
      <w:hyperlink r:id="rId15" w:history="1">
        <w:r>
          <w:rPr>
            <w:rStyle w:val="af2"/>
            <w:rFonts w:ascii="宋体" w:eastAsia="宋体" w:hAnsi="宋体" w:cstheme="minorBidi"/>
            <w:sz w:val="24"/>
            <w:szCs w:val="24"/>
          </w:rPr>
          <w:t>http://www.jsrhzh.com/info.asp?id=1</w:t>
        </w:r>
        <w:r>
          <w:rPr>
            <w:rStyle w:val="af2"/>
            <w:rFonts w:ascii="宋体" w:eastAsia="宋体" w:hAnsi="宋体" w:cstheme="minorBidi" w:hint="eastAsia"/>
            <w:sz w:val="24"/>
            <w:szCs w:val="24"/>
          </w:rPr>
          <w:t>）获取采购文件，并于</w:t>
        </w:r>
        <w:r>
          <w:rPr>
            <w:rStyle w:val="af2"/>
            <w:rFonts w:ascii="宋体" w:eastAsia="宋体" w:hAnsi="宋体" w:cstheme="minorBidi"/>
            <w:bCs/>
            <w:sz w:val="24"/>
            <w:szCs w:val="24"/>
          </w:rPr>
          <w:t>20</w:t>
        </w:r>
        <w:r>
          <w:rPr>
            <w:rStyle w:val="af2"/>
            <w:rFonts w:ascii="宋体" w:eastAsia="宋体" w:hAnsi="宋体" w:cstheme="minorBidi" w:hint="eastAsia"/>
            <w:bCs/>
            <w:sz w:val="24"/>
            <w:szCs w:val="24"/>
          </w:rPr>
          <w:t>22</w:t>
        </w:r>
        <w:r>
          <w:rPr>
            <w:rStyle w:val="af2"/>
            <w:rFonts w:ascii="宋体" w:eastAsia="宋体" w:hAnsi="宋体" w:cstheme="minorBidi"/>
            <w:bCs/>
            <w:sz w:val="24"/>
            <w:szCs w:val="24"/>
          </w:rPr>
          <w:t>年</w:t>
        </w:r>
      </w:hyperlink>
      <w:r>
        <w:rPr>
          <w:rStyle w:val="af2"/>
          <w:rFonts w:ascii="宋体" w:eastAsia="宋体" w:hAnsi="宋体" w:cstheme="minorBidi" w:hint="eastAsia"/>
          <w:bCs/>
          <w:sz w:val="24"/>
          <w:szCs w:val="24"/>
          <w:u w:val="single"/>
        </w:rPr>
        <w:t>3</w:t>
      </w:r>
      <w:r>
        <w:rPr>
          <w:rFonts w:ascii="宋体" w:eastAsia="宋体" w:hAnsi="宋体"/>
          <w:bCs/>
          <w:sz w:val="24"/>
          <w:szCs w:val="24"/>
          <w:u w:val="single"/>
        </w:rPr>
        <w:t>月</w:t>
      </w:r>
      <w:r>
        <w:rPr>
          <w:rFonts w:ascii="宋体" w:eastAsia="宋体" w:hAnsi="宋体" w:hint="eastAsia"/>
          <w:bCs/>
          <w:sz w:val="24"/>
          <w:szCs w:val="24"/>
          <w:u w:val="single"/>
        </w:rPr>
        <w:t>1</w:t>
      </w:r>
      <w:r>
        <w:rPr>
          <w:rFonts w:ascii="宋体" w:eastAsia="宋体" w:hAnsi="宋体"/>
          <w:bCs/>
          <w:sz w:val="24"/>
          <w:szCs w:val="24"/>
          <w:u w:val="single"/>
        </w:rPr>
        <w:t>日</w:t>
      </w:r>
      <w:r>
        <w:rPr>
          <w:rFonts w:ascii="宋体" w:eastAsia="宋体" w:hAnsi="宋体" w:hint="eastAsia"/>
          <w:bCs/>
          <w:sz w:val="24"/>
          <w:szCs w:val="24"/>
          <w:u w:val="single"/>
        </w:rPr>
        <w:t>9</w:t>
      </w:r>
      <w:r>
        <w:rPr>
          <w:rFonts w:ascii="宋体" w:eastAsia="宋体" w:hAnsi="宋体"/>
          <w:bCs/>
          <w:sz w:val="24"/>
          <w:szCs w:val="24"/>
          <w:u w:val="single"/>
        </w:rPr>
        <w:t>点</w:t>
      </w:r>
      <w:r>
        <w:rPr>
          <w:rFonts w:ascii="宋体" w:eastAsia="宋体" w:hAnsi="宋体" w:hint="eastAsia"/>
          <w:bCs/>
          <w:sz w:val="24"/>
          <w:szCs w:val="24"/>
          <w:u w:val="single"/>
        </w:rPr>
        <w:t>30</w:t>
      </w:r>
      <w:r>
        <w:rPr>
          <w:rFonts w:ascii="宋体" w:eastAsia="宋体" w:hAnsi="宋体"/>
          <w:bCs/>
          <w:sz w:val="24"/>
          <w:szCs w:val="24"/>
          <w:u w:val="single"/>
        </w:rPr>
        <w:t>分</w:t>
      </w:r>
      <w:r>
        <w:rPr>
          <w:rFonts w:ascii="宋体" w:eastAsia="宋体" w:hAnsi="宋体" w:hint="eastAsia"/>
          <w:bCs/>
          <w:sz w:val="24"/>
          <w:szCs w:val="24"/>
          <w:u w:val="single"/>
        </w:rPr>
        <w:t>（</w:t>
      </w:r>
      <w:r>
        <w:rPr>
          <w:rFonts w:ascii="宋体" w:eastAsia="宋体" w:hAnsi="宋体" w:hint="eastAsia"/>
          <w:bCs/>
          <w:sz w:val="24"/>
          <w:szCs w:val="24"/>
        </w:rPr>
        <w:t>北京时间）前提交响应文件</w:t>
      </w:r>
      <w:r>
        <w:rPr>
          <w:rFonts w:ascii="宋体" w:eastAsia="宋体" w:hAnsi="宋体" w:hint="eastAsia"/>
          <w:sz w:val="24"/>
          <w:szCs w:val="24"/>
        </w:rPr>
        <w:t>。</w:t>
      </w:r>
    </w:p>
    <w:p w:rsidR="00E23ABF" w:rsidRDefault="00E23ABF">
      <w:pPr>
        <w:snapToGrid w:val="0"/>
        <w:spacing w:line="360" w:lineRule="auto"/>
        <w:ind w:firstLineChars="100" w:firstLine="240"/>
        <w:rPr>
          <w:rFonts w:ascii="Times New Roman" w:hAnsi="Times New Roman"/>
          <w:sz w:val="24"/>
          <w:szCs w:val="24"/>
        </w:rPr>
      </w:pPr>
      <w:bookmarkStart w:id="6" w:name="_Toc28359079"/>
      <w:bookmarkStart w:id="7" w:name="_Toc28359002"/>
      <w:bookmarkStart w:id="8" w:name="_Toc35393790"/>
      <w:bookmarkStart w:id="9" w:name="_Toc35393621"/>
      <w:bookmarkStart w:id="10" w:name="_Hlk24379207"/>
    </w:p>
    <w:p w:rsidR="00E23ABF" w:rsidRDefault="008E3DB0">
      <w:pPr>
        <w:spacing w:line="360" w:lineRule="auto"/>
        <w:rPr>
          <w:b/>
          <w:bCs/>
          <w:sz w:val="24"/>
          <w:szCs w:val="24"/>
        </w:rPr>
      </w:pPr>
      <w:r>
        <w:rPr>
          <w:rFonts w:hint="eastAsia"/>
          <w:b/>
          <w:bCs/>
          <w:sz w:val="24"/>
          <w:szCs w:val="24"/>
        </w:rPr>
        <w:t>一、项目基本情况</w:t>
      </w:r>
      <w:bookmarkEnd w:id="6"/>
      <w:bookmarkEnd w:id="7"/>
      <w:bookmarkEnd w:id="8"/>
      <w:bookmarkEnd w:id="9"/>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项目编号：</w:t>
      </w:r>
      <w:r>
        <w:rPr>
          <w:rFonts w:asciiTheme="minorEastAsia" w:hAnsiTheme="minorEastAsia"/>
          <w:sz w:val="24"/>
          <w:szCs w:val="24"/>
        </w:rPr>
        <w:t>JSRHJC2022005</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项目名称：</w:t>
      </w:r>
      <w:r>
        <w:rPr>
          <w:rFonts w:ascii="宋体" w:hAnsi="宋体" w:cs="宋体" w:hint="eastAsia"/>
          <w:spacing w:val="2"/>
          <w:sz w:val="24"/>
        </w:rPr>
        <w:t>239</w:t>
      </w:r>
      <w:r>
        <w:rPr>
          <w:rFonts w:ascii="宋体" w:hAnsi="宋体" w:cs="宋体" w:hint="eastAsia"/>
          <w:spacing w:val="2"/>
          <w:sz w:val="24"/>
          <w:lang w:val="zh-CN"/>
        </w:rPr>
        <w:t>省道停车区方案设计项目</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采购方式：口竞争性谈判</w:t>
      </w:r>
      <w:r>
        <w:rPr>
          <w:rFonts w:ascii="MS Gothic" w:eastAsia="MS Gothic" w:hAnsi="MS Gothic" w:cs="MS Gothic" w:hint="eastAsia"/>
          <w:sz w:val="24"/>
          <w:szCs w:val="24"/>
        </w:rPr>
        <w:t>☑</w:t>
      </w:r>
      <w:r>
        <w:rPr>
          <w:rFonts w:asciiTheme="minorEastAsia" w:hAnsiTheme="minorEastAsia" w:hint="eastAsia"/>
          <w:sz w:val="24"/>
          <w:szCs w:val="24"/>
        </w:rPr>
        <w:t>竞争性磋商口询价</w:t>
      </w:r>
    </w:p>
    <w:bookmarkEnd w:id="10"/>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 xml:space="preserve">预算金额：15万元 </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最高限价：15万元</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采购需求：常州市公路事业发展中心为了进一步加强“常乐驿站”品牌创建工作，本着更好地满足公众出行基本需求，为民众提供更优质服务的理念，拟进行常乐驿站（S239停车区）的创建，具体详见项目技术要求和有关说明。</w:t>
      </w:r>
    </w:p>
    <w:p w:rsidR="00E23ABF" w:rsidRDefault="008E3DB0">
      <w:pPr>
        <w:snapToGrid w:val="0"/>
        <w:spacing w:line="360" w:lineRule="auto"/>
        <w:ind w:firstLineChars="200" w:firstLine="488"/>
        <w:rPr>
          <w:rFonts w:ascii="宋体" w:hAnsi="宋体" w:cs="宋体"/>
          <w:color w:val="0D0D0D" w:themeColor="text1" w:themeTint="F2"/>
          <w:spacing w:val="2"/>
          <w:sz w:val="24"/>
          <w:lang w:val="zh-CN"/>
        </w:rPr>
      </w:pPr>
      <w:r>
        <w:rPr>
          <w:rFonts w:ascii="宋体" w:hAnsi="宋体" w:cs="宋体" w:hint="eastAsia"/>
          <w:color w:val="0D0D0D" w:themeColor="text1" w:themeTint="F2"/>
          <w:spacing w:val="2"/>
          <w:sz w:val="24"/>
          <w:lang w:val="zh-CN"/>
        </w:rPr>
        <w:t>合同履行期限：合同签订后30日内完成。</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本项目</w:t>
      </w:r>
      <w:r>
        <w:rPr>
          <w:rFonts w:asciiTheme="minorEastAsia" w:hAnsiTheme="minorEastAsia" w:hint="eastAsia"/>
          <w:sz w:val="24"/>
          <w:szCs w:val="24"/>
          <w:u w:val="single"/>
        </w:rPr>
        <w:t>不接受</w:t>
      </w:r>
      <w:r>
        <w:rPr>
          <w:rFonts w:asciiTheme="minorEastAsia" w:hAnsiTheme="minorEastAsia" w:hint="eastAsia"/>
          <w:sz w:val="24"/>
          <w:szCs w:val="24"/>
        </w:rPr>
        <w:t>联合体。</w:t>
      </w:r>
    </w:p>
    <w:p w:rsidR="00E23ABF" w:rsidRDefault="008E3DB0">
      <w:pPr>
        <w:spacing w:line="360" w:lineRule="auto"/>
        <w:rPr>
          <w:b/>
          <w:bCs/>
          <w:sz w:val="24"/>
          <w:szCs w:val="24"/>
        </w:rPr>
      </w:pPr>
      <w:bookmarkStart w:id="11" w:name="_Toc35393622"/>
      <w:bookmarkStart w:id="12" w:name="_Toc28359080"/>
      <w:bookmarkStart w:id="13" w:name="_Toc28359003"/>
      <w:bookmarkStart w:id="14" w:name="_Toc35393791"/>
      <w:r>
        <w:rPr>
          <w:rFonts w:hint="eastAsia"/>
          <w:b/>
          <w:bCs/>
          <w:sz w:val="24"/>
          <w:szCs w:val="24"/>
        </w:rPr>
        <w:t>二、申请人的资格要求</w:t>
      </w:r>
      <w:bookmarkEnd w:id="11"/>
      <w:bookmarkEnd w:id="12"/>
      <w:bookmarkEnd w:id="13"/>
      <w:bookmarkEnd w:id="14"/>
      <w:r>
        <w:rPr>
          <w:rFonts w:hint="eastAsia"/>
          <w:b/>
          <w:bCs/>
          <w:sz w:val="24"/>
          <w:szCs w:val="24"/>
        </w:rPr>
        <w:t>：</w:t>
      </w:r>
    </w:p>
    <w:p w:rsidR="00E23ABF" w:rsidRDefault="008E3DB0">
      <w:pPr>
        <w:snapToGrid w:val="0"/>
        <w:spacing w:line="360" w:lineRule="auto"/>
        <w:ind w:firstLineChars="200" w:firstLine="480"/>
        <w:rPr>
          <w:rFonts w:asciiTheme="minorEastAsia" w:hAnsiTheme="minorEastAsia"/>
          <w:sz w:val="24"/>
          <w:szCs w:val="24"/>
        </w:rPr>
      </w:pPr>
      <w:bookmarkStart w:id="15" w:name="_Toc28359081"/>
      <w:bookmarkStart w:id="16" w:name="_Toc28359004"/>
      <w:r>
        <w:rPr>
          <w:rFonts w:asciiTheme="minorEastAsia" w:hAnsiTheme="minorEastAsia" w:hint="eastAsia"/>
          <w:sz w:val="24"/>
          <w:szCs w:val="24"/>
        </w:rPr>
        <w:t>1.基本资格要求：</w:t>
      </w:r>
    </w:p>
    <w:p w:rsidR="00E23ABF" w:rsidRDefault="008E3DB0">
      <w:pPr>
        <w:snapToGrid w:val="0"/>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（1）具有独立承担民事责任的能力；</w:t>
      </w:r>
    </w:p>
    <w:p w:rsidR="00E23ABF" w:rsidRDefault="008E3DB0">
      <w:pPr>
        <w:snapToGrid w:val="0"/>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（2）具有良好的商业信誉和健全的财务会计制度；</w:t>
      </w:r>
    </w:p>
    <w:p w:rsidR="00E23ABF" w:rsidRDefault="008E3DB0">
      <w:pPr>
        <w:snapToGrid w:val="0"/>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（3）具有履行合同所必需的设备和专业技术能力；</w:t>
      </w:r>
    </w:p>
    <w:p w:rsidR="00E23ABF" w:rsidRDefault="008E3DB0">
      <w:pPr>
        <w:snapToGrid w:val="0"/>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（4）有依法缴纳税收和社会保障资金的良好记录；</w:t>
      </w:r>
    </w:p>
    <w:p w:rsidR="00E23ABF" w:rsidRDefault="008E3DB0">
      <w:pPr>
        <w:snapToGrid w:val="0"/>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（5）参加采购活动前三年内，在经营活动中没有重大违法记录；</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bCs/>
          <w:sz w:val="24"/>
          <w:szCs w:val="24"/>
        </w:rPr>
        <w:t>（6）法律、行政法规规定的其他条件。</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2.本项目的特定资格要求：</w:t>
      </w:r>
      <w:bookmarkStart w:id="17" w:name="_Toc35393623"/>
      <w:bookmarkStart w:id="18" w:name="_Toc35393792"/>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（1）未被“信用中国”网站（www.creditchina.gov.cn）列入失信被执行人、重大税收违法案件当事人名单、严重失信行为记录名单；</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（2）单位负责人为同一人或者存在直接控股、管理关系的不同供应商，不得参加同一合同项下的采购活动。</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（3）采购人的其他特定资格要求：</w:t>
      </w:r>
    </w:p>
    <w:p w:rsidR="00EA774C" w:rsidRDefault="000555A8" w:rsidP="00EA774C">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lastRenderedPageBreak/>
        <w:t>①</w:t>
      </w:r>
      <w:r w:rsidR="00EA774C" w:rsidRPr="00EA774C">
        <w:rPr>
          <w:rFonts w:asciiTheme="minorEastAsia" w:hAnsiTheme="minorEastAsia" w:hint="eastAsia"/>
          <w:sz w:val="24"/>
          <w:szCs w:val="24"/>
        </w:rPr>
        <w:t>2017年1月1日以来承担过公路服务设施(服务区、停车区等）、管理设施（收费站、超限检测站、工区等）设计类项目；</w:t>
      </w:r>
    </w:p>
    <w:p w:rsidR="00E23ABF" w:rsidRDefault="008E3DB0" w:rsidP="00EA774C">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②项目负责人具有工程师及以上技术职称</w:t>
      </w:r>
      <w:r w:rsidR="001D4C66">
        <w:rPr>
          <w:rFonts w:asciiTheme="minorEastAsia" w:hAnsiTheme="minorEastAsia" w:hint="eastAsia"/>
          <w:sz w:val="24"/>
          <w:szCs w:val="24"/>
        </w:rPr>
        <w:t>。</w:t>
      </w:r>
    </w:p>
    <w:p w:rsidR="00E23ABF" w:rsidRDefault="008E3DB0">
      <w:pPr>
        <w:tabs>
          <w:tab w:val="center" w:pos="4422"/>
        </w:tabs>
        <w:spacing w:line="360" w:lineRule="auto"/>
        <w:rPr>
          <w:b/>
          <w:bCs/>
          <w:sz w:val="24"/>
          <w:szCs w:val="24"/>
        </w:rPr>
      </w:pPr>
      <w:r>
        <w:rPr>
          <w:rFonts w:hint="eastAsia"/>
          <w:b/>
          <w:bCs/>
          <w:sz w:val="24"/>
          <w:szCs w:val="24"/>
        </w:rPr>
        <w:t>三、获取采购文件</w:t>
      </w:r>
      <w:bookmarkEnd w:id="15"/>
      <w:bookmarkEnd w:id="16"/>
      <w:bookmarkEnd w:id="17"/>
      <w:bookmarkEnd w:id="18"/>
      <w:r>
        <w:rPr>
          <w:b/>
          <w:bCs/>
          <w:sz w:val="24"/>
          <w:szCs w:val="24"/>
        </w:rPr>
        <w:tab/>
      </w:r>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时间：</w:t>
      </w:r>
      <w:r>
        <w:rPr>
          <w:rFonts w:ascii="宋体" w:eastAsia="宋体" w:hAnsi="宋体" w:hint="eastAsia"/>
          <w:bCs/>
          <w:color w:val="000000" w:themeColor="text1"/>
          <w:sz w:val="24"/>
          <w:szCs w:val="24"/>
        </w:rPr>
        <w:t>2022年2月1</w:t>
      </w:r>
      <w:r w:rsidR="00C772A7">
        <w:rPr>
          <w:rFonts w:ascii="宋体" w:eastAsia="宋体" w:hAnsi="宋体" w:hint="eastAsia"/>
          <w:bCs/>
          <w:color w:val="000000" w:themeColor="text1"/>
          <w:sz w:val="24"/>
          <w:szCs w:val="24"/>
        </w:rPr>
        <w:t>7</w:t>
      </w:r>
      <w:r>
        <w:rPr>
          <w:rFonts w:ascii="宋体" w:eastAsia="宋体" w:hAnsi="宋体" w:hint="eastAsia"/>
          <w:bCs/>
          <w:color w:val="000000" w:themeColor="text1"/>
          <w:sz w:val="24"/>
          <w:szCs w:val="24"/>
        </w:rPr>
        <w:t>日至2022年2月2</w:t>
      </w:r>
      <w:r w:rsidR="00C772A7">
        <w:rPr>
          <w:rFonts w:ascii="宋体" w:eastAsia="宋体" w:hAnsi="宋体" w:hint="eastAsia"/>
          <w:bCs/>
          <w:color w:val="000000" w:themeColor="text1"/>
          <w:sz w:val="24"/>
          <w:szCs w:val="24"/>
        </w:rPr>
        <w:t>5</w:t>
      </w:r>
      <w:r>
        <w:rPr>
          <w:rFonts w:ascii="宋体" w:eastAsia="宋体" w:hAnsi="宋体" w:hint="eastAsia"/>
          <w:bCs/>
          <w:color w:val="000000" w:themeColor="text1"/>
          <w:sz w:val="24"/>
          <w:szCs w:val="24"/>
        </w:rPr>
        <w:t>日，</w:t>
      </w:r>
      <w:r>
        <w:rPr>
          <w:rFonts w:ascii="宋体" w:eastAsia="宋体" w:hAnsi="宋体" w:hint="eastAsia"/>
          <w:bCs/>
          <w:sz w:val="24"/>
          <w:szCs w:val="24"/>
        </w:rPr>
        <w:t>每天上午8:30至11:30，下午13:00至17:00（北京时间，法定节假日除外）。</w:t>
      </w:r>
      <w:bookmarkStart w:id="19" w:name="_GoBack"/>
      <w:bookmarkEnd w:id="19"/>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地点：江苏省常州市天宁区恒生科技园4-1号。</w:t>
      </w:r>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方式：（供应商可采取以下任一种方式获取采购文件）</w:t>
      </w:r>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（1）现场领购：提供领购资料至江苏省常州市天宁区恒生科技园4-1号办理。</w:t>
      </w:r>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（2）网络领购：若无法现金交纳，请联系熊女士，电 话：0519-86661066。交纳成功后，将符合要求的领购资料扫描件和报名费交纳凭证一并发送至邮箱：czzczb@126.com。</w:t>
      </w:r>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（3）领购时须提供以下材料：</w:t>
      </w:r>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①《投标报名申请表》原件一份（格式见附件）；</w:t>
      </w:r>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②提供有效企业法人营业执照复印件加盖公章；</w:t>
      </w:r>
    </w:p>
    <w:p w:rsidR="00E23ABF" w:rsidRDefault="008E3DB0">
      <w:pPr>
        <w:spacing w:line="360" w:lineRule="auto"/>
        <w:ind w:firstLineChars="200" w:firstLine="480"/>
        <w:rPr>
          <w:rFonts w:ascii="宋体" w:eastAsia="宋体" w:hAnsi="宋体"/>
          <w:bCs/>
          <w:sz w:val="24"/>
          <w:szCs w:val="24"/>
        </w:rPr>
      </w:pPr>
      <w:r>
        <w:rPr>
          <w:rFonts w:ascii="宋体" w:eastAsia="宋体" w:hAnsi="宋体" w:hint="eastAsia"/>
          <w:bCs/>
          <w:sz w:val="24"/>
          <w:szCs w:val="24"/>
        </w:rPr>
        <w:t>售价：人民币伍佰元整(现金交纳或以公司指定方式支付)，采购文件售后一概不退。</w:t>
      </w:r>
    </w:p>
    <w:p w:rsidR="00E23ABF" w:rsidRDefault="008E3DB0">
      <w:pPr>
        <w:spacing w:line="360" w:lineRule="auto"/>
        <w:rPr>
          <w:b/>
          <w:bCs/>
          <w:sz w:val="24"/>
          <w:szCs w:val="24"/>
        </w:rPr>
      </w:pPr>
      <w:bookmarkStart w:id="20" w:name="_Toc35393624"/>
      <w:bookmarkStart w:id="21" w:name="_Toc35393793"/>
      <w:bookmarkStart w:id="22" w:name="_Toc28359005"/>
      <w:bookmarkStart w:id="23" w:name="_Toc28359082"/>
      <w:r>
        <w:rPr>
          <w:rFonts w:hint="eastAsia"/>
          <w:b/>
          <w:bCs/>
          <w:sz w:val="24"/>
          <w:szCs w:val="24"/>
        </w:rPr>
        <w:t>四、响应文件</w:t>
      </w:r>
      <w:bookmarkEnd w:id="20"/>
      <w:bookmarkEnd w:id="21"/>
      <w:bookmarkEnd w:id="22"/>
      <w:bookmarkEnd w:id="23"/>
      <w:r>
        <w:rPr>
          <w:rFonts w:hint="eastAsia"/>
          <w:b/>
          <w:bCs/>
          <w:sz w:val="24"/>
          <w:szCs w:val="24"/>
        </w:rPr>
        <w:t>提交</w:t>
      </w:r>
    </w:p>
    <w:p w:rsidR="00E23ABF" w:rsidRDefault="008E3DB0">
      <w:pPr>
        <w:snapToGrid w:val="0"/>
        <w:spacing w:line="360" w:lineRule="auto"/>
        <w:ind w:firstLineChars="200" w:firstLine="480"/>
        <w:rPr>
          <w:rFonts w:ascii="黑体" w:eastAsia="黑体" w:hAnsi="黑体"/>
          <w:sz w:val="24"/>
          <w:szCs w:val="24"/>
        </w:rPr>
      </w:pPr>
      <w:r>
        <w:rPr>
          <w:rFonts w:ascii="宋体" w:eastAsia="宋体" w:hAnsi="宋体" w:hint="eastAsia"/>
          <w:sz w:val="24"/>
          <w:szCs w:val="24"/>
        </w:rPr>
        <w:t>截止时间：</w:t>
      </w:r>
      <w:r>
        <w:rPr>
          <w:rFonts w:ascii="宋体" w:eastAsia="宋体" w:hAnsi="宋体"/>
          <w:bCs/>
          <w:sz w:val="24"/>
          <w:szCs w:val="24"/>
          <w:u w:val="single"/>
        </w:rPr>
        <w:t>20</w:t>
      </w:r>
      <w:r>
        <w:rPr>
          <w:rFonts w:ascii="宋体" w:eastAsia="宋体" w:hAnsi="宋体" w:hint="eastAsia"/>
          <w:bCs/>
          <w:sz w:val="24"/>
          <w:szCs w:val="24"/>
          <w:u w:val="single"/>
        </w:rPr>
        <w:t>22</w:t>
      </w:r>
      <w:r>
        <w:rPr>
          <w:rFonts w:ascii="宋体" w:eastAsia="宋体" w:hAnsi="宋体"/>
          <w:bCs/>
          <w:sz w:val="24"/>
          <w:szCs w:val="24"/>
          <w:u w:val="single"/>
        </w:rPr>
        <w:t>年</w:t>
      </w:r>
      <w:r>
        <w:rPr>
          <w:rFonts w:ascii="宋体" w:eastAsia="宋体" w:hAnsi="宋体" w:hint="eastAsia"/>
          <w:bCs/>
          <w:sz w:val="24"/>
          <w:szCs w:val="24"/>
          <w:u w:val="single"/>
        </w:rPr>
        <w:t>3</w:t>
      </w:r>
      <w:r>
        <w:rPr>
          <w:rFonts w:ascii="宋体" w:eastAsia="宋体" w:hAnsi="宋体"/>
          <w:bCs/>
          <w:sz w:val="24"/>
          <w:szCs w:val="24"/>
          <w:u w:val="single"/>
        </w:rPr>
        <w:t>月</w:t>
      </w:r>
      <w:r>
        <w:rPr>
          <w:rFonts w:ascii="宋体" w:eastAsia="宋体" w:hAnsi="宋体" w:hint="eastAsia"/>
          <w:bCs/>
          <w:sz w:val="24"/>
          <w:szCs w:val="24"/>
          <w:u w:val="single"/>
        </w:rPr>
        <w:t>1</w:t>
      </w:r>
      <w:r>
        <w:rPr>
          <w:rFonts w:ascii="宋体" w:eastAsia="宋体" w:hAnsi="宋体"/>
          <w:bCs/>
          <w:sz w:val="24"/>
          <w:szCs w:val="24"/>
          <w:u w:val="single"/>
        </w:rPr>
        <w:t>日</w:t>
      </w:r>
      <w:r>
        <w:rPr>
          <w:rFonts w:ascii="宋体" w:eastAsia="宋体" w:hAnsi="宋体" w:hint="eastAsia"/>
          <w:bCs/>
          <w:sz w:val="24"/>
          <w:szCs w:val="24"/>
          <w:u w:val="single"/>
        </w:rPr>
        <w:t>9</w:t>
      </w:r>
      <w:r>
        <w:rPr>
          <w:rFonts w:ascii="宋体" w:eastAsia="宋体" w:hAnsi="宋体"/>
          <w:bCs/>
          <w:sz w:val="24"/>
          <w:szCs w:val="24"/>
          <w:u w:val="single"/>
        </w:rPr>
        <w:t>点</w:t>
      </w:r>
      <w:r>
        <w:rPr>
          <w:rFonts w:ascii="宋体" w:eastAsia="宋体" w:hAnsi="宋体" w:hint="eastAsia"/>
          <w:bCs/>
          <w:sz w:val="24"/>
          <w:szCs w:val="24"/>
          <w:u w:val="single"/>
        </w:rPr>
        <w:t>30</w:t>
      </w:r>
      <w:r>
        <w:rPr>
          <w:rFonts w:ascii="宋体" w:eastAsia="宋体" w:hAnsi="宋体"/>
          <w:bCs/>
          <w:sz w:val="24"/>
          <w:szCs w:val="24"/>
          <w:u w:val="single"/>
        </w:rPr>
        <w:t>分</w:t>
      </w:r>
      <w:r>
        <w:rPr>
          <w:rFonts w:ascii="宋体" w:eastAsia="宋体" w:hAnsi="宋体" w:hint="eastAsia"/>
          <w:bCs/>
          <w:sz w:val="24"/>
          <w:szCs w:val="24"/>
        </w:rPr>
        <w:t>（北京时间）</w:t>
      </w:r>
    </w:p>
    <w:p w:rsidR="00E23ABF" w:rsidRDefault="008E3DB0">
      <w:pPr>
        <w:snapToGrid w:val="0"/>
        <w:spacing w:line="360" w:lineRule="auto"/>
        <w:ind w:firstLineChars="200" w:firstLine="480"/>
        <w:rPr>
          <w:rFonts w:ascii="宋体" w:eastAsia="宋体" w:hAnsi="宋体"/>
          <w:bCs/>
          <w:sz w:val="24"/>
          <w:szCs w:val="24"/>
        </w:rPr>
      </w:pPr>
      <w:r>
        <w:rPr>
          <w:rFonts w:ascii="宋体" w:eastAsia="宋体" w:hAnsi="宋体" w:hint="eastAsia"/>
          <w:sz w:val="24"/>
          <w:szCs w:val="24"/>
        </w:rPr>
        <w:t>地点：</w:t>
      </w:r>
      <w:r>
        <w:rPr>
          <w:rFonts w:ascii="宋体" w:eastAsia="宋体" w:hAnsi="宋体" w:hint="eastAsia"/>
          <w:bCs/>
          <w:sz w:val="24"/>
          <w:szCs w:val="24"/>
        </w:rPr>
        <w:t xml:space="preserve">常州市公路事业发展中心407会议室               </w:t>
      </w:r>
    </w:p>
    <w:p w:rsidR="00E23ABF" w:rsidRDefault="008E3DB0">
      <w:pPr>
        <w:spacing w:line="360" w:lineRule="auto"/>
        <w:rPr>
          <w:b/>
          <w:bCs/>
          <w:sz w:val="24"/>
          <w:szCs w:val="24"/>
        </w:rPr>
      </w:pPr>
      <w:bookmarkStart w:id="24" w:name="_Toc35393786"/>
      <w:bookmarkStart w:id="25" w:name="_Toc28358998"/>
      <w:bookmarkStart w:id="26" w:name="_Toc35393617"/>
      <w:bookmarkStart w:id="27" w:name="_Toc28359075"/>
      <w:r>
        <w:rPr>
          <w:rFonts w:hint="eastAsia"/>
          <w:b/>
          <w:bCs/>
          <w:sz w:val="24"/>
          <w:szCs w:val="24"/>
        </w:rPr>
        <w:t>五、开启</w:t>
      </w:r>
    </w:p>
    <w:p w:rsidR="00E23ABF" w:rsidRDefault="008E3DB0">
      <w:pPr>
        <w:snapToGrid w:val="0"/>
        <w:spacing w:line="360" w:lineRule="auto"/>
        <w:ind w:firstLineChars="200" w:firstLine="480"/>
        <w:rPr>
          <w:rFonts w:ascii="黑体" w:eastAsia="黑体" w:hAnsi="黑体"/>
          <w:sz w:val="24"/>
          <w:szCs w:val="24"/>
        </w:rPr>
      </w:pPr>
      <w:r>
        <w:rPr>
          <w:rFonts w:ascii="宋体" w:eastAsia="宋体" w:hAnsi="宋体" w:hint="eastAsia"/>
          <w:sz w:val="24"/>
          <w:szCs w:val="24"/>
        </w:rPr>
        <w:t>时间：</w:t>
      </w:r>
      <w:r>
        <w:rPr>
          <w:rFonts w:ascii="宋体" w:eastAsia="宋体" w:hAnsi="宋体"/>
          <w:bCs/>
          <w:sz w:val="24"/>
          <w:szCs w:val="24"/>
          <w:u w:val="single"/>
        </w:rPr>
        <w:t>20</w:t>
      </w:r>
      <w:r>
        <w:rPr>
          <w:rFonts w:ascii="宋体" w:eastAsia="宋体" w:hAnsi="宋体" w:hint="eastAsia"/>
          <w:bCs/>
          <w:sz w:val="24"/>
          <w:szCs w:val="24"/>
          <w:u w:val="single"/>
        </w:rPr>
        <w:t>22</w:t>
      </w:r>
      <w:r>
        <w:rPr>
          <w:rFonts w:ascii="宋体" w:eastAsia="宋体" w:hAnsi="宋体"/>
          <w:bCs/>
          <w:sz w:val="24"/>
          <w:szCs w:val="24"/>
          <w:u w:val="single"/>
        </w:rPr>
        <w:t>年</w:t>
      </w:r>
      <w:r>
        <w:rPr>
          <w:rFonts w:ascii="宋体" w:eastAsia="宋体" w:hAnsi="宋体" w:hint="eastAsia"/>
          <w:bCs/>
          <w:sz w:val="24"/>
          <w:szCs w:val="24"/>
          <w:u w:val="single"/>
        </w:rPr>
        <w:t>3</w:t>
      </w:r>
      <w:r>
        <w:rPr>
          <w:rFonts w:ascii="宋体" w:eastAsia="宋体" w:hAnsi="宋体"/>
          <w:bCs/>
          <w:sz w:val="24"/>
          <w:szCs w:val="24"/>
          <w:u w:val="single"/>
        </w:rPr>
        <w:t>月</w:t>
      </w:r>
      <w:r>
        <w:rPr>
          <w:rFonts w:ascii="宋体" w:eastAsia="宋体" w:hAnsi="宋体" w:hint="eastAsia"/>
          <w:bCs/>
          <w:sz w:val="24"/>
          <w:szCs w:val="24"/>
          <w:u w:val="single"/>
        </w:rPr>
        <w:t>1</w:t>
      </w:r>
      <w:r>
        <w:rPr>
          <w:rFonts w:ascii="宋体" w:eastAsia="宋体" w:hAnsi="宋体"/>
          <w:bCs/>
          <w:sz w:val="24"/>
          <w:szCs w:val="24"/>
          <w:u w:val="single"/>
        </w:rPr>
        <w:t>日</w:t>
      </w:r>
      <w:r>
        <w:rPr>
          <w:rFonts w:ascii="宋体" w:eastAsia="宋体" w:hAnsi="宋体" w:hint="eastAsia"/>
          <w:bCs/>
          <w:sz w:val="24"/>
          <w:szCs w:val="24"/>
          <w:u w:val="single"/>
        </w:rPr>
        <w:t>9</w:t>
      </w:r>
      <w:r>
        <w:rPr>
          <w:rFonts w:ascii="宋体" w:eastAsia="宋体" w:hAnsi="宋体"/>
          <w:bCs/>
          <w:sz w:val="24"/>
          <w:szCs w:val="24"/>
          <w:u w:val="single"/>
        </w:rPr>
        <w:t>点</w:t>
      </w:r>
      <w:r>
        <w:rPr>
          <w:rFonts w:ascii="宋体" w:eastAsia="宋体" w:hAnsi="宋体" w:hint="eastAsia"/>
          <w:bCs/>
          <w:sz w:val="24"/>
          <w:szCs w:val="24"/>
          <w:u w:val="single"/>
        </w:rPr>
        <w:t>30</w:t>
      </w:r>
      <w:r>
        <w:rPr>
          <w:rFonts w:ascii="宋体" w:eastAsia="宋体" w:hAnsi="宋体"/>
          <w:bCs/>
          <w:sz w:val="24"/>
          <w:szCs w:val="24"/>
          <w:u w:val="single"/>
        </w:rPr>
        <w:t>分</w:t>
      </w:r>
      <w:r>
        <w:rPr>
          <w:rFonts w:ascii="宋体" w:eastAsia="宋体" w:hAnsi="宋体" w:hint="eastAsia"/>
          <w:bCs/>
          <w:sz w:val="24"/>
          <w:szCs w:val="24"/>
        </w:rPr>
        <w:t>（北京时间）</w:t>
      </w:r>
    </w:p>
    <w:p w:rsidR="00E23ABF" w:rsidRDefault="008E3DB0">
      <w:pPr>
        <w:snapToGrid w:val="0"/>
        <w:spacing w:line="360" w:lineRule="auto"/>
        <w:ind w:firstLineChars="200" w:firstLine="480"/>
        <w:rPr>
          <w:rFonts w:ascii="宋体" w:eastAsia="宋体" w:hAnsi="宋体"/>
          <w:bCs/>
          <w:color w:val="FF0000"/>
          <w:sz w:val="24"/>
          <w:szCs w:val="24"/>
        </w:rPr>
      </w:pPr>
      <w:r>
        <w:rPr>
          <w:rFonts w:ascii="宋体" w:eastAsia="宋体" w:hAnsi="宋体" w:hint="eastAsia"/>
          <w:sz w:val="24"/>
          <w:szCs w:val="24"/>
        </w:rPr>
        <w:t>地点：</w:t>
      </w:r>
      <w:r>
        <w:rPr>
          <w:rFonts w:ascii="宋体" w:eastAsia="宋体" w:hAnsi="宋体" w:hint="eastAsia"/>
          <w:bCs/>
          <w:sz w:val="24"/>
          <w:szCs w:val="24"/>
        </w:rPr>
        <w:t xml:space="preserve">常州市公路事业发展中心407会议室     </w:t>
      </w:r>
      <w:r>
        <w:rPr>
          <w:rFonts w:ascii="宋体" w:eastAsia="宋体" w:hAnsi="宋体" w:hint="eastAsia"/>
          <w:bCs/>
          <w:color w:val="FF0000"/>
          <w:sz w:val="24"/>
          <w:szCs w:val="24"/>
        </w:rPr>
        <w:t xml:space="preserve">        </w:t>
      </w:r>
    </w:p>
    <w:p w:rsidR="00E23ABF" w:rsidRDefault="008E3DB0">
      <w:pPr>
        <w:spacing w:line="360" w:lineRule="auto"/>
        <w:rPr>
          <w:b/>
          <w:bCs/>
          <w:sz w:val="24"/>
          <w:szCs w:val="24"/>
        </w:rPr>
      </w:pPr>
      <w:bookmarkStart w:id="28" w:name="_Toc35393794"/>
      <w:bookmarkStart w:id="29" w:name="_Toc28359007"/>
      <w:bookmarkStart w:id="30" w:name="_Toc35393625"/>
      <w:bookmarkStart w:id="31" w:name="_Toc28359084"/>
      <w:r>
        <w:rPr>
          <w:rFonts w:hint="eastAsia"/>
          <w:b/>
          <w:bCs/>
          <w:sz w:val="24"/>
          <w:szCs w:val="24"/>
        </w:rPr>
        <w:t>六、公告期限</w:t>
      </w:r>
      <w:bookmarkEnd w:id="28"/>
      <w:bookmarkEnd w:id="29"/>
      <w:bookmarkEnd w:id="30"/>
      <w:bookmarkEnd w:id="31"/>
    </w:p>
    <w:p w:rsidR="00E23ABF" w:rsidRDefault="008E3DB0">
      <w:pPr>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 xml:space="preserve">自本公告发布之日起3个工作日。   </w:t>
      </w:r>
    </w:p>
    <w:p w:rsidR="00E23ABF" w:rsidRDefault="008E3DB0">
      <w:pPr>
        <w:spacing w:line="360" w:lineRule="auto"/>
        <w:rPr>
          <w:b/>
          <w:bCs/>
          <w:sz w:val="24"/>
          <w:szCs w:val="24"/>
        </w:rPr>
      </w:pPr>
      <w:bookmarkStart w:id="32" w:name="_Toc35393795"/>
      <w:bookmarkStart w:id="33" w:name="_Toc35393626"/>
      <w:r>
        <w:rPr>
          <w:rFonts w:hint="eastAsia"/>
          <w:b/>
          <w:bCs/>
          <w:sz w:val="24"/>
          <w:szCs w:val="24"/>
        </w:rPr>
        <w:t>七、其他补充事宜</w:t>
      </w:r>
      <w:bookmarkEnd w:id="32"/>
      <w:bookmarkEnd w:id="33"/>
    </w:p>
    <w:p w:rsidR="00E23ABF" w:rsidRDefault="008E3DB0">
      <w:pPr>
        <w:snapToGrid w:val="0"/>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1.现场踏勘：供应商自行踏勘现场。</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cs="宋体" w:hint="eastAsia"/>
          <w:sz w:val="24"/>
          <w:szCs w:val="24"/>
        </w:rPr>
        <w:t>2.</w:t>
      </w:r>
      <w:r>
        <w:rPr>
          <w:rFonts w:asciiTheme="minorEastAsia" w:hAnsiTheme="minorEastAsia" w:hint="eastAsia"/>
          <w:sz w:val="24"/>
          <w:szCs w:val="24"/>
        </w:rPr>
        <w:t>投标保证金：本项目免收。</w:t>
      </w:r>
    </w:p>
    <w:p w:rsidR="00E23ABF" w:rsidRDefault="008E3DB0">
      <w:pPr>
        <w:snapToGrid w:val="0"/>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3.有关本次采购项目的事项若存在变动或修改，采购代理机构将通过补充或更正形式在网站上发布，因未能及时了解相关最新信息所引起的投标失误责任由供应商自负。</w:t>
      </w:r>
    </w:p>
    <w:p w:rsidR="00E23ABF" w:rsidRDefault="008E3DB0">
      <w:pPr>
        <w:snapToGrid w:val="0"/>
        <w:spacing w:line="360" w:lineRule="auto"/>
        <w:ind w:firstLineChars="200" w:firstLine="480"/>
        <w:rPr>
          <w:rFonts w:asciiTheme="minorEastAsia" w:hAnsiTheme="minorEastAsia"/>
          <w:sz w:val="24"/>
          <w:szCs w:val="24"/>
        </w:rPr>
      </w:pPr>
      <w:bookmarkStart w:id="34" w:name="_Toc28359008"/>
      <w:bookmarkStart w:id="35" w:name="_Toc28359085"/>
      <w:bookmarkStart w:id="36" w:name="_Toc35393796"/>
      <w:bookmarkStart w:id="37" w:name="_Toc35393627"/>
      <w:r>
        <w:rPr>
          <w:rFonts w:asciiTheme="minorEastAsia" w:hAnsiTheme="minorEastAsia" w:hint="eastAsia"/>
          <w:sz w:val="24"/>
          <w:szCs w:val="24"/>
        </w:rPr>
        <w:lastRenderedPageBreak/>
        <w:t>4.疫情防控措施</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对于参与开评标活动的投标人、采购人授权代表，应如实填报《开评标人员健康信息登记表》（格式见附件）并加盖单位公章。请凭《开评标人员健康信息登记表》和本人身份证原件方能到指定开评标场所。各投标人委派人数不得超过2人，除投标人授权代表外，其他人员原则上不得进入开评标场所。</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对于参与评标活动的评审专家，在进入公司时，请主动出示当日参与项目评审项目手机短信进入指定场所。进入评标场所前，须如实填写《开评标人员健康信息登记表》。对有疫情接触史及身体发烧等症状的评标专家不得应答专家随机抽取短信而参加评标活动。</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进入采购代理机构办公场所前，凡是参与采购活动的相关人员必须戴口罩并出示“苏康码”，接受本项目采购代理机构的“测温＋扫码”并登记，“苏康码”验证结果为红色或体温≥37.3℃的，严禁进场。应当严格按照疫情期间管理要求，预留进场核验时间，自觉服从采购人、采购代理机构现场安排，进场后请保持安全距离，分散等候，自觉遵守会场纪律。</w:t>
      </w:r>
    </w:p>
    <w:p w:rsidR="00E23ABF" w:rsidRDefault="008E3DB0">
      <w:pPr>
        <w:snapToGrid w:val="0"/>
        <w:spacing w:line="360" w:lineRule="auto"/>
        <w:ind w:firstLineChars="200" w:firstLine="480"/>
        <w:rPr>
          <w:rFonts w:asciiTheme="minorEastAsia" w:hAnsiTheme="minorEastAsia"/>
          <w:sz w:val="24"/>
          <w:szCs w:val="24"/>
        </w:rPr>
      </w:pPr>
      <w:r>
        <w:rPr>
          <w:rFonts w:asciiTheme="minorEastAsia" w:hAnsiTheme="minorEastAsia" w:hint="eastAsia"/>
          <w:sz w:val="24"/>
          <w:szCs w:val="24"/>
        </w:rPr>
        <w:t>（4）因防控工作需要，给采购当事人带来诸多不便，还望多多理解和予以配合。</w:t>
      </w:r>
    </w:p>
    <w:p w:rsidR="00E23ABF" w:rsidRDefault="008E3DB0">
      <w:pPr>
        <w:spacing w:line="360" w:lineRule="auto"/>
        <w:rPr>
          <w:b/>
          <w:bCs/>
          <w:sz w:val="24"/>
          <w:szCs w:val="24"/>
        </w:rPr>
      </w:pPr>
      <w:r>
        <w:rPr>
          <w:rFonts w:hint="eastAsia"/>
          <w:b/>
          <w:bCs/>
          <w:sz w:val="24"/>
          <w:szCs w:val="24"/>
        </w:rPr>
        <w:t>八、凡对本次采购提出询问，请按以下方式联系。</w:t>
      </w:r>
      <w:bookmarkEnd w:id="34"/>
      <w:bookmarkEnd w:id="35"/>
      <w:bookmarkEnd w:id="36"/>
      <w:bookmarkEnd w:id="37"/>
    </w:p>
    <w:p w:rsidR="00E23ABF" w:rsidRDefault="008E3DB0">
      <w:pPr>
        <w:snapToGrid w:val="0"/>
        <w:spacing w:line="360" w:lineRule="auto"/>
        <w:ind w:firstLineChars="200" w:firstLine="480"/>
        <w:rPr>
          <w:rFonts w:asciiTheme="minorEastAsia" w:hAnsiTheme="minorEastAsia" w:cs="宋体"/>
          <w:sz w:val="24"/>
          <w:szCs w:val="24"/>
        </w:rPr>
      </w:pPr>
      <w:bookmarkStart w:id="38" w:name="_Toc55147046"/>
      <w:bookmarkEnd w:id="24"/>
      <w:bookmarkEnd w:id="25"/>
      <w:bookmarkEnd w:id="26"/>
      <w:bookmarkEnd w:id="27"/>
      <w:r>
        <w:rPr>
          <w:rFonts w:asciiTheme="minorEastAsia" w:hAnsiTheme="minorEastAsia" w:cs="宋体" w:hint="eastAsia"/>
          <w:sz w:val="24"/>
          <w:szCs w:val="24"/>
        </w:rPr>
        <w:t>1.采购人信息</w:t>
      </w:r>
    </w:p>
    <w:p w:rsidR="00E23ABF" w:rsidRDefault="008E3DB0">
      <w:pPr>
        <w:snapToGrid w:val="0"/>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名    称：常州市公路事业发展中心</w:t>
      </w:r>
    </w:p>
    <w:p w:rsidR="00E23ABF" w:rsidRDefault="008E3DB0">
      <w:pPr>
        <w:snapToGrid w:val="0"/>
        <w:spacing w:line="360" w:lineRule="auto"/>
        <w:ind w:firstLineChars="200" w:firstLine="480"/>
        <w:rPr>
          <w:rFonts w:asciiTheme="minorEastAsia" w:hAnsiTheme="minorEastAsia" w:cs="宋体"/>
          <w:sz w:val="24"/>
          <w:szCs w:val="24"/>
        </w:rPr>
      </w:pPr>
      <w:r>
        <w:rPr>
          <w:rFonts w:asciiTheme="minorEastAsia" w:hAnsiTheme="minorEastAsia" w:cs="宋体" w:hint="eastAsia"/>
          <w:sz w:val="24"/>
          <w:szCs w:val="24"/>
        </w:rPr>
        <w:t>地    址：朱夏</w:t>
      </w:r>
      <w:proofErr w:type="gramStart"/>
      <w:r>
        <w:rPr>
          <w:rFonts w:asciiTheme="minorEastAsia" w:hAnsiTheme="minorEastAsia" w:cs="宋体" w:hint="eastAsia"/>
          <w:sz w:val="24"/>
          <w:szCs w:val="24"/>
        </w:rPr>
        <w:t>墅</w:t>
      </w:r>
      <w:proofErr w:type="gramEnd"/>
      <w:r>
        <w:rPr>
          <w:rFonts w:asciiTheme="minorEastAsia" w:hAnsiTheme="minorEastAsia" w:cs="宋体" w:hint="eastAsia"/>
          <w:sz w:val="24"/>
          <w:szCs w:val="24"/>
        </w:rPr>
        <w:t>村委叶西村42号</w:t>
      </w:r>
    </w:p>
    <w:p w:rsidR="00E23ABF" w:rsidRDefault="008E3DB0">
      <w:pPr>
        <w:widowControl/>
        <w:snapToGrid w:val="0"/>
        <w:spacing w:line="360" w:lineRule="auto"/>
        <w:ind w:firstLineChars="200" w:firstLine="480"/>
        <w:jc w:val="left"/>
        <w:rPr>
          <w:rFonts w:asciiTheme="minorEastAsia" w:hAnsiTheme="minorEastAsia" w:cs="宋体"/>
          <w:sz w:val="24"/>
          <w:szCs w:val="24"/>
        </w:rPr>
      </w:pPr>
      <w:bookmarkStart w:id="39" w:name="_Toc28358999"/>
      <w:bookmarkStart w:id="40" w:name="_Toc35393618"/>
      <w:bookmarkStart w:id="41" w:name="_Toc35393787"/>
      <w:bookmarkStart w:id="42" w:name="_Toc28359076"/>
      <w:r>
        <w:rPr>
          <w:rFonts w:asciiTheme="minorEastAsia" w:hAnsiTheme="minorEastAsia" w:cs="宋体" w:hint="eastAsia"/>
          <w:sz w:val="24"/>
          <w:szCs w:val="24"/>
        </w:rPr>
        <w:t>联系方式：张先生</w:t>
      </w:r>
      <w:r>
        <w:rPr>
          <w:rFonts w:asciiTheme="minorEastAsia" w:hAnsiTheme="minorEastAsia" w:cs="宋体"/>
          <w:sz w:val="24"/>
          <w:szCs w:val="24"/>
        </w:rPr>
        <w:t>0519-81661723</w:t>
      </w:r>
    </w:p>
    <w:p w:rsidR="00E23ABF" w:rsidRDefault="00E23ABF">
      <w:pPr>
        <w:widowControl/>
        <w:snapToGrid w:val="0"/>
        <w:spacing w:line="360" w:lineRule="auto"/>
        <w:ind w:firstLineChars="200" w:firstLine="480"/>
        <w:jc w:val="left"/>
        <w:rPr>
          <w:rFonts w:asciiTheme="minorEastAsia" w:hAnsiTheme="minorEastAsia" w:cs="宋体"/>
          <w:sz w:val="24"/>
          <w:szCs w:val="24"/>
        </w:rPr>
      </w:pPr>
    </w:p>
    <w:p w:rsidR="00E23ABF" w:rsidRDefault="008E3DB0">
      <w:pPr>
        <w:widowControl/>
        <w:snapToGrid w:val="0"/>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2.</w:t>
      </w:r>
      <w:bookmarkStart w:id="43" w:name="_Toc28359077"/>
      <w:bookmarkStart w:id="44" w:name="_Toc35393619"/>
      <w:bookmarkStart w:id="45" w:name="_Toc28359000"/>
      <w:bookmarkStart w:id="46" w:name="_Toc35393788"/>
      <w:bookmarkEnd w:id="39"/>
      <w:bookmarkEnd w:id="40"/>
      <w:bookmarkEnd w:id="41"/>
      <w:bookmarkEnd w:id="42"/>
      <w:r>
        <w:rPr>
          <w:rFonts w:hint="eastAsia"/>
        </w:rPr>
        <w:t xml:space="preserve"> </w:t>
      </w:r>
      <w:r>
        <w:rPr>
          <w:rFonts w:asciiTheme="minorEastAsia" w:hAnsiTheme="minorEastAsia" w:cs="宋体" w:hint="eastAsia"/>
          <w:sz w:val="24"/>
          <w:szCs w:val="24"/>
        </w:rPr>
        <w:t>采购代理机构信息</w:t>
      </w:r>
    </w:p>
    <w:p w:rsidR="00E23ABF" w:rsidRDefault="008E3DB0">
      <w:pPr>
        <w:widowControl/>
        <w:snapToGrid w:val="0"/>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名  称：江苏</w:t>
      </w:r>
      <w:proofErr w:type="gramStart"/>
      <w:r>
        <w:rPr>
          <w:rFonts w:asciiTheme="minorEastAsia" w:hAnsiTheme="minorEastAsia" w:cs="宋体" w:hint="eastAsia"/>
          <w:sz w:val="24"/>
          <w:szCs w:val="24"/>
        </w:rPr>
        <w:t>仁禾中衡工程</w:t>
      </w:r>
      <w:proofErr w:type="gramEnd"/>
      <w:r>
        <w:rPr>
          <w:rFonts w:asciiTheme="minorEastAsia" w:hAnsiTheme="minorEastAsia" w:cs="宋体" w:hint="eastAsia"/>
          <w:sz w:val="24"/>
          <w:szCs w:val="24"/>
        </w:rPr>
        <w:t>咨询房地产估价有限公司</w:t>
      </w:r>
    </w:p>
    <w:p w:rsidR="00E23ABF" w:rsidRDefault="008E3DB0">
      <w:pPr>
        <w:widowControl/>
        <w:snapToGrid w:val="0"/>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地  址：</w:t>
      </w:r>
      <w:r>
        <w:rPr>
          <w:rFonts w:ascii="宋体" w:eastAsia="宋体" w:hAnsi="宋体" w:hint="eastAsia"/>
          <w:bCs/>
          <w:sz w:val="24"/>
          <w:szCs w:val="24"/>
        </w:rPr>
        <w:t>江苏省常州市天宁区恒生科技园4-1号</w:t>
      </w:r>
    </w:p>
    <w:p w:rsidR="00E23ABF" w:rsidRDefault="008E3DB0">
      <w:pPr>
        <w:widowControl/>
        <w:snapToGrid w:val="0"/>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联系方式：</w:t>
      </w:r>
      <w:bookmarkEnd w:id="43"/>
      <w:bookmarkEnd w:id="44"/>
      <w:bookmarkEnd w:id="45"/>
      <w:bookmarkEnd w:id="46"/>
      <w:r>
        <w:rPr>
          <w:rFonts w:asciiTheme="minorEastAsia" w:hAnsiTheme="minorEastAsia" w:cs="宋体" w:hint="eastAsia"/>
          <w:sz w:val="24"/>
          <w:szCs w:val="24"/>
        </w:rPr>
        <w:t>0519-86661066</w:t>
      </w:r>
    </w:p>
    <w:p w:rsidR="00E23ABF" w:rsidRDefault="00E23ABF">
      <w:pPr>
        <w:widowControl/>
        <w:snapToGrid w:val="0"/>
        <w:spacing w:line="360" w:lineRule="auto"/>
        <w:ind w:firstLineChars="200" w:firstLine="480"/>
        <w:jc w:val="left"/>
        <w:rPr>
          <w:rFonts w:asciiTheme="minorEastAsia" w:hAnsiTheme="minorEastAsia" w:cs="宋体"/>
          <w:sz w:val="24"/>
          <w:szCs w:val="24"/>
        </w:rPr>
      </w:pPr>
    </w:p>
    <w:p w:rsidR="00E23ABF" w:rsidRDefault="008E3DB0">
      <w:pPr>
        <w:widowControl/>
        <w:snapToGrid w:val="0"/>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3.项目联系方式</w:t>
      </w:r>
    </w:p>
    <w:p w:rsidR="00E23ABF" w:rsidRDefault="008E3DB0">
      <w:pPr>
        <w:widowControl/>
        <w:snapToGrid w:val="0"/>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项目联系人：</w:t>
      </w:r>
      <w:r w:rsidR="0035724C">
        <w:rPr>
          <w:rFonts w:asciiTheme="minorEastAsia" w:hAnsiTheme="minorEastAsia" w:cs="宋体" w:hint="eastAsia"/>
          <w:sz w:val="24"/>
          <w:szCs w:val="24"/>
        </w:rPr>
        <w:t>蒋女士</w:t>
      </w:r>
    </w:p>
    <w:p w:rsidR="00E23ABF" w:rsidRDefault="008E3DB0">
      <w:pPr>
        <w:widowControl/>
        <w:snapToGrid w:val="0"/>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电     话：</w:t>
      </w:r>
      <w:r w:rsidR="0035724C">
        <w:rPr>
          <w:rFonts w:asciiTheme="minorEastAsia" w:hAnsiTheme="minorEastAsia" w:cs="宋体" w:hint="eastAsia"/>
          <w:sz w:val="24"/>
          <w:szCs w:val="24"/>
        </w:rPr>
        <w:t>18921031061</w:t>
      </w:r>
    </w:p>
    <w:p w:rsidR="00E23ABF" w:rsidRDefault="008E3DB0">
      <w:pPr>
        <w:widowControl/>
        <w:jc w:val="left"/>
        <w:rPr>
          <w:rFonts w:ascii="黑体" w:eastAsia="黑体" w:hAnsi="黑体" w:cs="Times New Roman"/>
          <w:bCs/>
          <w:kern w:val="0"/>
          <w:sz w:val="28"/>
          <w:szCs w:val="28"/>
        </w:rPr>
      </w:pPr>
      <w:bookmarkStart w:id="47" w:name="_Toc93579999"/>
      <w:r>
        <w:br w:type="page"/>
      </w:r>
    </w:p>
    <w:p w:rsidR="00E23ABF" w:rsidRDefault="008E3DB0">
      <w:pPr>
        <w:pStyle w:val="14"/>
      </w:pPr>
      <w:r>
        <w:rPr>
          <w:rFonts w:hint="eastAsia"/>
        </w:rPr>
        <w:lastRenderedPageBreak/>
        <w:t>二．供应商须知</w:t>
      </w:r>
      <w:bookmarkEnd w:id="38"/>
      <w:bookmarkEnd w:id="47"/>
    </w:p>
    <w:p w:rsidR="00E23ABF" w:rsidRDefault="008E3DB0">
      <w:pPr>
        <w:spacing w:line="360" w:lineRule="auto"/>
        <w:rPr>
          <w:b/>
          <w:bCs/>
          <w:sz w:val="24"/>
          <w:szCs w:val="24"/>
        </w:rPr>
      </w:pPr>
      <w:r>
        <w:rPr>
          <w:rFonts w:hint="eastAsia"/>
          <w:b/>
          <w:bCs/>
          <w:sz w:val="24"/>
          <w:szCs w:val="24"/>
        </w:rPr>
        <w:t>一、遵循原则</w:t>
      </w:r>
    </w:p>
    <w:p w:rsidR="00E23ABF" w:rsidRDefault="008E3DB0">
      <w:pPr>
        <w:spacing w:line="360" w:lineRule="auto"/>
        <w:ind w:firstLineChars="200" w:firstLine="480"/>
        <w:rPr>
          <w:rFonts w:ascii="黑体" w:eastAsia="黑体" w:hAnsi="宋体"/>
          <w:bCs/>
          <w:color w:val="000000" w:themeColor="text1"/>
          <w:sz w:val="24"/>
          <w:szCs w:val="24"/>
        </w:rPr>
      </w:pPr>
      <w:r>
        <w:rPr>
          <w:rFonts w:ascii="宋体" w:hAnsi="宋体" w:hint="eastAsia"/>
          <w:bCs/>
          <w:color w:val="000000" w:themeColor="text1"/>
          <w:sz w:val="24"/>
          <w:szCs w:val="24"/>
        </w:rPr>
        <w:t>公开透明原则、公平竞争原则、公正原则和诚实信用原则。</w:t>
      </w:r>
    </w:p>
    <w:p w:rsidR="00E23ABF" w:rsidRDefault="008E3DB0">
      <w:pPr>
        <w:spacing w:line="360" w:lineRule="auto"/>
        <w:rPr>
          <w:b/>
          <w:bCs/>
          <w:sz w:val="24"/>
          <w:szCs w:val="24"/>
        </w:rPr>
      </w:pPr>
      <w:r>
        <w:rPr>
          <w:rFonts w:hint="eastAsia"/>
          <w:b/>
          <w:bCs/>
          <w:sz w:val="24"/>
          <w:szCs w:val="24"/>
        </w:rPr>
        <w:t>二、采购文件</w:t>
      </w:r>
    </w:p>
    <w:p w:rsidR="00E23ABF" w:rsidRDefault="008E3DB0">
      <w:pPr>
        <w:tabs>
          <w:tab w:val="left" w:pos="-1260"/>
          <w:tab w:val="left" w:pos="525"/>
          <w:tab w:val="left" w:pos="846"/>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1.采购文件包括本文件目录所列全部内容，供应商应仔细阅读，并在响应文件中充分响应采购文件的所有要求。</w:t>
      </w:r>
    </w:p>
    <w:p w:rsidR="00E23ABF" w:rsidRDefault="008E3DB0">
      <w:pPr>
        <w:tabs>
          <w:tab w:val="left" w:pos="0"/>
          <w:tab w:val="left" w:pos="525"/>
          <w:tab w:val="left" w:pos="846"/>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2.采购文件中的“法定代表人”是指供应商的营业执照或相关部门的登记证明文件中的“法定代表人”或“负责人”。</w:t>
      </w:r>
    </w:p>
    <w:p w:rsidR="00E23ABF" w:rsidRDefault="008E3DB0">
      <w:pPr>
        <w:tabs>
          <w:tab w:val="left" w:pos="0"/>
          <w:tab w:val="left" w:pos="525"/>
          <w:tab w:val="left" w:pos="846"/>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3.</w:t>
      </w:r>
      <w:r>
        <w:rPr>
          <w:rFonts w:ascii="宋体" w:hAnsi="宋体" w:hint="eastAsia"/>
          <w:bCs/>
          <w:color w:val="000000"/>
          <w:sz w:val="24"/>
          <w:szCs w:val="24"/>
        </w:rPr>
        <w:t>供应商应在获取采购文件及有关资料后，按要求制作</w:t>
      </w:r>
      <w:r>
        <w:rPr>
          <w:rFonts w:ascii="宋体" w:hAnsi="宋体" w:hint="eastAsia"/>
          <w:sz w:val="24"/>
        </w:rPr>
        <w:t>投标文件</w:t>
      </w:r>
      <w:r>
        <w:rPr>
          <w:rFonts w:ascii="宋体" w:hAnsi="宋体" w:hint="eastAsia"/>
          <w:bCs/>
          <w:color w:val="000000"/>
          <w:sz w:val="24"/>
          <w:szCs w:val="24"/>
        </w:rPr>
        <w:t>，对采购文件各项内容做出实质性响应，否则报价无效。</w:t>
      </w:r>
    </w:p>
    <w:p w:rsidR="00E23ABF" w:rsidRDefault="008E3DB0">
      <w:pPr>
        <w:tabs>
          <w:tab w:val="left" w:pos="0"/>
          <w:tab w:val="left" w:pos="525"/>
          <w:tab w:val="left" w:pos="846"/>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4.采购文件仅作为本次采购报价使用。</w:t>
      </w:r>
    </w:p>
    <w:p w:rsidR="00E23ABF" w:rsidRDefault="008E3DB0">
      <w:pPr>
        <w:spacing w:line="360" w:lineRule="auto"/>
        <w:rPr>
          <w:b/>
          <w:bCs/>
          <w:sz w:val="24"/>
          <w:szCs w:val="24"/>
        </w:rPr>
      </w:pPr>
      <w:r>
        <w:rPr>
          <w:rFonts w:hint="eastAsia"/>
          <w:b/>
          <w:bCs/>
          <w:sz w:val="24"/>
          <w:szCs w:val="24"/>
        </w:rPr>
        <w:t>三、采购文件的解释</w:t>
      </w:r>
    </w:p>
    <w:p w:rsidR="00E23ABF" w:rsidRDefault="008E3DB0">
      <w:pPr>
        <w:tabs>
          <w:tab w:val="left" w:pos="945"/>
        </w:tabs>
        <w:spacing w:line="360" w:lineRule="auto"/>
        <w:ind w:left="523"/>
        <w:rPr>
          <w:rFonts w:ascii="宋体"/>
          <w:bCs/>
          <w:color w:val="000000" w:themeColor="text1"/>
          <w:sz w:val="24"/>
          <w:szCs w:val="24"/>
        </w:rPr>
      </w:pPr>
      <w:r>
        <w:rPr>
          <w:rFonts w:ascii="宋体" w:hAnsi="宋体" w:hint="eastAsia"/>
          <w:bCs/>
          <w:color w:val="000000" w:themeColor="text1"/>
          <w:sz w:val="24"/>
          <w:szCs w:val="24"/>
        </w:rPr>
        <w:t>本文件的最终解释权归江苏</w:t>
      </w:r>
      <w:proofErr w:type="gramStart"/>
      <w:r>
        <w:rPr>
          <w:rFonts w:ascii="宋体" w:hAnsi="宋体" w:hint="eastAsia"/>
          <w:bCs/>
          <w:color w:val="000000" w:themeColor="text1"/>
          <w:sz w:val="24"/>
          <w:szCs w:val="24"/>
        </w:rPr>
        <w:t>仁禾中衡工程</w:t>
      </w:r>
      <w:proofErr w:type="gramEnd"/>
      <w:r>
        <w:rPr>
          <w:rFonts w:ascii="宋体" w:hAnsi="宋体" w:hint="eastAsia"/>
          <w:bCs/>
          <w:color w:val="000000" w:themeColor="text1"/>
          <w:sz w:val="24"/>
          <w:szCs w:val="24"/>
        </w:rPr>
        <w:t>咨询房地产估价有限公司。</w:t>
      </w:r>
    </w:p>
    <w:p w:rsidR="00E23ABF" w:rsidRDefault="008E3DB0">
      <w:pPr>
        <w:spacing w:line="360" w:lineRule="auto"/>
        <w:rPr>
          <w:b/>
          <w:bCs/>
          <w:sz w:val="24"/>
          <w:szCs w:val="24"/>
        </w:rPr>
      </w:pPr>
      <w:r>
        <w:rPr>
          <w:rFonts w:hint="eastAsia"/>
          <w:b/>
          <w:bCs/>
          <w:sz w:val="24"/>
          <w:szCs w:val="24"/>
        </w:rPr>
        <w:t>四、采购文件的补充或修正</w:t>
      </w:r>
    </w:p>
    <w:p w:rsidR="00E23ABF" w:rsidRDefault="008E3DB0">
      <w:pPr>
        <w:tabs>
          <w:tab w:val="left" w:pos="525"/>
          <w:tab w:val="left" w:pos="898"/>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1.供应商在收到采购文件后，如有疑问需要询问和澄清，应在响应文件提交截止时间的15日前以书面形式向采购人提出，如无疑问,视作供应</w:t>
      </w:r>
      <w:proofErr w:type="gramStart"/>
      <w:r>
        <w:rPr>
          <w:rFonts w:ascii="宋体" w:hAnsi="宋体" w:hint="eastAsia"/>
          <w:bCs/>
          <w:color w:val="000000" w:themeColor="text1"/>
          <w:sz w:val="24"/>
          <w:szCs w:val="24"/>
        </w:rPr>
        <w:t>商完全响应</w:t>
      </w:r>
      <w:proofErr w:type="gramEnd"/>
      <w:r>
        <w:rPr>
          <w:rFonts w:ascii="宋体" w:hAnsi="宋体" w:hint="eastAsia"/>
          <w:bCs/>
          <w:color w:val="000000" w:themeColor="text1"/>
          <w:sz w:val="24"/>
          <w:szCs w:val="24"/>
        </w:rPr>
        <w:t>采购文件的条款和要求。</w:t>
      </w:r>
    </w:p>
    <w:p w:rsidR="00E23ABF" w:rsidRDefault="008E3DB0">
      <w:pPr>
        <w:tabs>
          <w:tab w:val="left" w:pos="525"/>
          <w:tab w:val="left" w:pos="898"/>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2.采购人有权对已发出的采购文件进行必要的澄清或修改，可视具体情况延长响应文件提交截止时间，并以更正公告形式通知所有供应商。</w:t>
      </w:r>
    </w:p>
    <w:p w:rsidR="00E23ABF" w:rsidRDefault="008E3DB0">
      <w:pPr>
        <w:tabs>
          <w:tab w:val="left" w:pos="525"/>
          <w:tab w:val="left" w:pos="898"/>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3.采购文件的修改和补充文件将作为采购文件的组成部分，并对供应商具有约束力。</w:t>
      </w:r>
    </w:p>
    <w:p w:rsidR="00E23ABF" w:rsidRDefault="008E3DB0">
      <w:pPr>
        <w:tabs>
          <w:tab w:val="left" w:pos="525"/>
          <w:tab w:val="left" w:pos="898"/>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4.更正公告以江苏</w:t>
      </w:r>
      <w:proofErr w:type="gramStart"/>
      <w:r>
        <w:rPr>
          <w:rFonts w:ascii="宋体" w:hAnsi="宋体" w:hint="eastAsia"/>
          <w:bCs/>
          <w:color w:val="000000" w:themeColor="text1"/>
          <w:sz w:val="24"/>
          <w:szCs w:val="24"/>
        </w:rPr>
        <w:t>仁禾中衡工程</w:t>
      </w:r>
      <w:proofErr w:type="gramEnd"/>
      <w:r>
        <w:rPr>
          <w:rFonts w:ascii="宋体" w:hAnsi="宋体" w:hint="eastAsia"/>
          <w:bCs/>
          <w:color w:val="000000" w:themeColor="text1"/>
          <w:sz w:val="24"/>
          <w:szCs w:val="24"/>
        </w:rPr>
        <w:t>咨询房地产估价有限公司网（</w:t>
      </w:r>
      <w:r>
        <w:rPr>
          <w:rFonts w:ascii="宋体" w:hAnsi="宋体"/>
          <w:bCs/>
          <w:color w:val="000000" w:themeColor="text1"/>
          <w:sz w:val="24"/>
          <w:szCs w:val="24"/>
        </w:rPr>
        <w:t>http://www.jsrhzh.com/info.asp?id=1</w:t>
      </w:r>
      <w:r>
        <w:rPr>
          <w:rFonts w:ascii="宋体" w:hAnsi="宋体" w:hint="eastAsia"/>
          <w:bCs/>
          <w:color w:val="000000" w:themeColor="text1"/>
          <w:sz w:val="24"/>
          <w:szCs w:val="24"/>
        </w:rPr>
        <w:t>）所发布的为准。</w:t>
      </w:r>
    </w:p>
    <w:p w:rsidR="00E23ABF" w:rsidRDefault="008E3DB0">
      <w:pPr>
        <w:pStyle w:val="af5"/>
        <w:numPr>
          <w:ilvl w:val="0"/>
          <w:numId w:val="2"/>
        </w:numPr>
        <w:spacing w:line="360" w:lineRule="auto"/>
        <w:ind w:firstLineChars="0"/>
        <w:rPr>
          <w:b/>
          <w:bCs/>
          <w:sz w:val="24"/>
          <w:szCs w:val="24"/>
        </w:rPr>
      </w:pPr>
      <w:r>
        <w:rPr>
          <w:rFonts w:hint="eastAsia"/>
          <w:b/>
          <w:bCs/>
          <w:sz w:val="24"/>
          <w:szCs w:val="24"/>
        </w:rPr>
        <w:t>响应文件的组成</w:t>
      </w:r>
    </w:p>
    <w:p w:rsidR="00E23ABF" w:rsidRDefault="008E3DB0">
      <w:pPr>
        <w:tabs>
          <w:tab w:val="left" w:pos="525"/>
          <w:tab w:val="left" w:pos="945"/>
          <w:tab w:val="left" w:pos="3255"/>
        </w:tabs>
        <w:spacing w:line="360" w:lineRule="auto"/>
        <w:ind w:left="480"/>
        <w:rPr>
          <w:rFonts w:ascii="宋体"/>
          <w:bCs/>
          <w:color w:val="000000" w:themeColor="text1"/>
          <w:sz w:val="24"/>
          <w:szCs w:val="24"/>
        </w:rPr>
      </w:pPr>
      <w:r>
        <w:rPr>
          <w:rFonts w:ascii="宋体" w:hint="eastAsia"/>
          <w:bCs/>
          <w:color w:val="000000" w:themeColor="text1"/>
          <w:sz w:val="24"/>
          <w:szCs w:val="24"/>
        </w:rPr>
        <w:t>1.供应</w:t>
      </w:r>
      <w:proofErr w:type="gramStart"/>
      <w:r>
        <w:rPr>
          <w:rFonts w:ascii="宋体" w:hint="eastAsia"/>
          <w:bCs/>
          <w:color w:val="000000" w:themeColor="text1"/>
          <w:sz w:val="24"/>
          <w:szCs w:val="24"/>
        </w:rPr>
        <w:t>商情况</w:t>
      </w:r>
      <w:proofErr w:type="gramEnd"/>
      <w:r>
        <w:rPr>
          <w:rFonts w:ascii="宋体" w:hint="eastAsia"/>
          <w:bCs/>
          <w:color w:val="000000" w:themeColor="text1"/>
          <w:sz w:val="24"/>
          <w:szCs w:val="24"/>
        </w:rPr>
        <w:t>说明</w:t>
      </w:r>
    </w:p>
    <w:p w:rsidR="00E23ABF" w:rsidRDefault="008E3DB0">
      <w:pPr>
        <w:tabs>
          <w:tab w:val="left" w:pos="525"/>
          <w:tab w:val="left" w:pos="630"/>
          <w:tab w:val="left" w:pos="945"/>
        </w:tabs>
        <w:spacing w:line="360" w:lineRule="auto"/>
        <w:ind w:firstLineChars="200" w:firstLine="480"/>
        <w:rPr>
          <w:rFonts w:ascii="宋体"/>
          <w:bCs/>
          <w:color w:val="000000" w:themeColor="text1"/>
          <w:sz w:val="24"/>
          <w:szCs w:val="24"/>
        </w:rPr>
      </w:pPr>
      <w:r>
        <w:rPr>
          <w:rFonts w:ascii="宋体" w:hint="eastAsia"/>
          <w:bCs/>
          <w:color w:val="000000" w:themeColor="text1"/>
          <w:sz w:val="24"/>
          <w:szCs w:val="24"/>
        </w:rPr>
        <w:t>供应商简介（</w:t>
      </w:r>
      <w:proofErr w:type="gramStart"/>
      <w:r>
        <w:rPr>
          <w:rFonts w:ascii="宋体" w:hint="eastAsia"/>
          <w:bCs/>
          <w:color w:val="000000" w:themeColor="text1"/>
          <w:sz w:val="24"/>
          <w:szCs w:val="24"/>
        </w:rPr>
        <w:t>含供应</w:t>
      </w:r>
      <w:proofErr w:type="gramEnd"/>
      <w:r>
        <w:rPr>
          <w:rFonts w:ascii="宋体" w:hint="eastAsia"/>
          <w:bCs/>
          <w:color w:val="000000" w:themeColor="text1"/>
          <w:sz w:val="24"/>
          <w:szCs w:val="24"/>
        </w:rPr>
        <w:t>商规模、银行资信、技术能力及装备水平等）、人员情况、典型项目介绍。</w:t>
      </w:r>
    </w:p>
    <w:p w:rsidR="00E23ABF" w:rsidRDefault="008E3DB0">
      <w:pPr>
        <w:tabs>
          <w:tab w:val="left" w:pos="525"/>
          <w:tab w:val="left" w:pos="945"/>
          <w:tab w:val="left" w:pos="3255"/>
        </w:tabs>
        <w:spacing w:line="360" w:lineRule="auto"/>
        <w:ind w:left="524"/>
        <w:rPr>
          <w:rFonts w:ascii="宋体"/>
          <w:bCs/>
          <w:color w:val="000000" w:themeColor="text1"/>
          <w:sz w:val="24"/>
          <w:szCs w:val="24"/>
        </w:rPr>
      </w:pPr>
      <w:r>
        <w:rPr>
          <w:rFonts w:ascii="宋体" w:hAnsi="宋体" w:hint="eastAsia"/>
          <w:bCs/>
          <w:color w:val="000000" w:themeColor="text1"/>
          <w:sz w:val="24"/>
          <w:szCs w:val="24"/>
        </w:rPr>
        <w:t>2.响应函（格式见附件）</w:t>
      </w:r>
    </w:p>
    <w:p w:rsidR="00E23ABF" w:rsidRDefault="008E3DB0">
      <w:pPr>
        <w:tabs>
          <w:tab w:val="left" w:pos="525"/>
          <w:tab w:val="left" w:pos="945"/>
          <w:tab w:val="left" w:pos="3255"/>
        </w:tabs>
        <w:spacing w:line="360" w:lineRule="auto"/>
        <w:ind w:left="524"/>
        <w:rPr>
          <w:rFonts w:ascii="宋体"/>
          <w:bCs/>
          <w:color w:val="000000" w:themeColor="text1"/>
          <w:sz w:val="24"/>
          <w:szCs w:val="24"/>
        </w:rPr>
      </w:pPr>
      <w:r>
        <w:rPr>
          <w:rFonts w:ascii="宋体" w:hAnsi="宋体" w:hint="eastAsia"/>
          <w:bCs/>
          <w:color w:val="000000" w:themeColor="text1"/>
          <w:sz w:val="24"/>
          <w:szCs w:val="24"/>
        </w:rPr>
        <w:t>3.资格、资信证明文件：</w:t>
      </w:r>
    </w:p>
    <w:p w:rsidR="00E23ABF" w:rsidRDefault="008E3DB0">
      <w:pPr>
        <w:tabs>
          <w:tab w:val="left" w:pos="630"/>
          <w:tab w:val="left" w:pos="1276"/>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（1）关于资格的声明函（</w:t>
      </w:r>
      <w:r>
        <w:rPr>
          <w:rFonts w:ascii="宋体" w:hAnsi="宋体" w:hint="eastAsia"/>
          <w:b/>
          <w:bCs/>
          <w:color w:val="000000" w:themeColor="text1"/>
          <w:sz w:val="24"/>
          <w:szCs w:val="24"/>
        </w:rPr>
        <w:t>格式见附件</w:t>
      </w:r>
      <w:r>
        <w:rPr>
          <w:rFonts w:ascii="宋体" w:hAnsi="宋体" w:hint="eastAsia"/>
          <w:bCs/>
          <w:color w:val="000000" w:themeColor="text1"/>
          <w:sz w:val="24"/>
          <w:szCs w:val="24"/>
        </w:rPr>
        <w:t>）；</w:t>
      </w:r>
    </w:p>
    <w:p w:rsidR="00E23ABF" w:rsidRDefault="008E3DB0">
      <w:pPr>
        <w:tabs>
          <w:tab w:val="left" w:pos="630"/>
          <w:tab w:val="left" w:pos="1276"/>
        </w:tabs>
        <w:spacing w:line="360" w:lineRule="auto"/>
        <w:ind w:firstLineChars="200" w:firstLine="480"/>
        <w:rPr>
          <w:rFonts w:ascii="宋体" w:hAnsi="宋体"/>
          <w:bCs/>
          <w:color w:val="000000" w:themeColor="text1"/>
          <w:sz w:val="24"/>
          <w:szCs w:val="24"/>
        </w:rPr>
      </w:pPr>
      <w:r>
        <w:rPr>
          <w:rFonts w:ascii="宋体" w:hAnsi="宋体" w:cs="宋体" w:hint="eastAsia"/>
          <w:sz w:val="24"/>
        </w:rPr>
        <w:t>（2）法定代表人资格证明书/法定代表人授权委托书（</w:t>
      </w:r>
      <w:r>
        <w:rPr>
          <w:rFonts w:ascii="宋体" w:hAnsi="宋体" w:cs="宋体" w:hint="eastAsia"/>
          <w:b/>
          <w:sz w:val="24"/>
        </w:rPr>
        <w:t>格式见附件</w:t>
      </w:r>
      <w:r>
        <w:rPr>
          <w:rFonts w:ascii="宋体" w:hAnsi="宋体" w:cs="宋体" w:hint="eastAsia"/>
          <w:sz w:val="24"/>
        </w:rPr>
        <w:t>）；</w:t>
      </w:r>
    </w:p>
    <w:p w:rsidR="00E23ABF" w:rsidRDefault="008E3DB0">
      <w:pPr>
        <w:tabs>
          <w:tab w:val="left" w:pos="630"/>
          <w:tab w:val="left" w:pos="1276"/>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lastRenderedPageBreak/>
        <w:t>（3）具有独立承担民事责任能力的供应商营业执照或相关部门的登记证明文件复印件；</w:t>
      </w:r>
    </w:p>
    <w:p w:rsidR="00E23ABF" w:rsidRDefault="008E3DB0">
      <w:pPr>
        <w:tabs>
          <w:tab w:val="left" w:pos="630"/>
          <w:tab w:val="left" w:pos="945"/>
          <w:tab w:val="left" w:pos="1276"/>
        </w:tabs>
        <w:spacing w:line="360" w:lineRule="auto"/>
        <w:ind w:firstLineChars="200" w:firstLine="480"/>
        <w:rPr>
          <w:rFonts w:ascii="宋体" w:hAnsi="宋体"/>
          <w:sz w:val="24"/>
        </w:rPr>
      </w:pPr>
      <w:r>
        <w:rPr>
          <w:rFonts w:ascii="宋体" w:hAnsi="宋体" w:hint="eastAsia"/>
          <w:bCs/>
          <w:color w:val="000000" w:themeColor="text1"/>
          <w:sz w:val="24"/>
          <w:szCs w:val="24"/>
        </w:rPr>
        <w:t>（4）</w:t>
      </w:r>
      <w:r>
        <w:rPr>
          <w:rFonts w:ascii="宋体" w:hAnsi="宋体" w:hint="eastAsia"/>
          <w:sz w:val="24"/>
        </w:rPr>
        <w:t>具备履行合同所必需的设备和专业技术能力的书面声明（</w:t>
      </w:r>
      <w:r>
        <w:rPr>
          <w:rFonts w:ascii="宋体" w:hAnsi="宋体" w:cs="宋体" w:hint="eastAsia"/>
          <w:b/>
          <w:sz w:val="24"/>
        </w:rPr>
        <w:t>格式见附件</w:t>
      </w:r>
      <w:r>
        <w:rPr>
          <w:rFonts w:ascii="宋体" w:hAnsi="宋体" w:hint="eastAsia"/>
          <w:sz w:val="24"/>
        </w:rPr>
        <w:t>）；</w:t>
      </w:r>
    </w:p>
    <w:p w:rsidR="00E23ABF" w:rsidRDefault="008E3DB0">
      <w:pPr>
        <w:tabs>
          <w:tab w:val="left" w:pos="630"/>
          <w:tab w:val="left" w:pos="945"/>
          <w:tab w:val="left" w:pos="1276"/>
        </w:tabs>
        <w:spacing w:line="360" w:lineRule="auto"/>
        <w:ind w:firstLineChars="200" w:firstLine="480"/>
        <w:rPr>
          <w:rFonts w:ascii="宋体"/>
          <w:bCs/>
          <w:color w:val="000000" w:themeColor="text1"/>
          <w:sz w:val="24"/>
          <w:szCs w:val="24"/>
        </w:rPr>
      </w:pPr>
      <w:r>
        <w:rPr>
          <w:rFonts w:ascii="宋体" w:hAnsi="宋体" w:hint="eastAsia"/>
          <w:sz w:val="24"/>
        </w:rPr>
        <w:t>（5）参加采购活动前 3 年内在经营活动中没有重大违法记录的书面声明（</w:t>
      </w:r>
      <w:r>
        <w:rPr>
          <w:rFonts w:ascii="宋体" w:hAnsi="宋体" w:cs="宋体" w:hint="eastAsia"/>
          <w:b/>
          <w:sz w:val="24"/>
        </w:rPr>
        <w:t>格式见附件</w:t>
      </w:r>
      <w:r>
        <w:rPr>
          <w:rFonts w:ascii="宋体" w:hAnsi="宋体" w:hint="eastAsia"/>
          <w:sz w:val="24"/>
        </w:rPr>
        <w:t>）；</w:t>
      </w:r>
    </w:p>
    <w:p w:rsidR="00E23ABF" w:rsidRDefault="008E3DB0">
      <w:pPr>
        <w:tabs>
          <w:tab w:val="left" w:pos="630"/>
          <w:tab w:val="left" w:pos="945"/>
          <w:tab w:val="left" w:pos="1276"/>
        </w:tabs>
        <w:spacing w:line="360" w:lineRule="auto"/>
        <w:ind w:left="480"/>
        <w:rPr>
          <w:rFonts w:ascii="宋体" w:hAnsi="宋体"/>
          <w:bCs/>
          <w:color w:val="000000" w:themeColor="text1"/>
          <w:sz w:val="24"/>
          <w:szCs w:val="24"/>
        </w:rPr>
      </w:pPr>
      <w:r>
        <w:rPr>
          <w:rFonts w:ascii="宋体" w:hAnsi="宋体" w:hint="eastAsia"/>
          <w:bCs/>
          <w:color w:val="000000" w:themeColor="text1"/>
          <w:sz w:val="24"/>
          <w:szCs w:val="24"/>
        </w:rPr>
        <w:t>（6）采购人要求的特定资质证明（</w:t>
      </w:r>
      <w:r>
        <w:rPr>
          <w:rFonts w:ascii="宋体" w:hAnsi="宋体" w:hint="eastAsia"/>
          <w:b/>
          <w:bCs/>
          <w:color w:val="000000" w:themeColor="text1"/>
          <w:sz w:val="24"/>
          <w:szCs w:val="24"/>
        </w:rPr>
        <w:t>详见“磋商邀请函”-“申请人的资格要求”）</w:t>
      </w:r>
      <w:r>
        <w:rPr>
          <w:rFonts w:ascii="宋体" w:hAnsi="宋体" w:hint="eastAsia"/>
          <w:bCs/>
          <w:color w:val="000000" w:themeColor="text1"/>
          <w:sz w:val="24"/>
          <w:szCs w:val="24"/>
        </w:rPr>
        <w:t>。</w:t>
      </w:r>
    </w:p>
    <w:p w:rsidR="00E23ABF" w:rsidRDefault="008E3DB0">
      <w:pPr>
        <w:tabs>
          <w:tab w:val="left" w:pos="525"/>
          <w:tab w:val="left" w:pos="945"/>
          <w:tab w:val="left" w:pos="3255"/>
        </w:tabs>
        <w:spacing w:line="360" w:lineRule="auto"/>
        <w:ind w:left="524"/>
        <w:rPr>
          <w:rFonts w:ascii="宋体" w:hAnsi="宋体"/>
          <w:bCs/>
          <w:color w:val="000000" w:themeColor="text1"/>
          <w:sz w:val="24"/>
          <w:szCs w:val="24"/>
        </w:rPr>
      </w:pPr>
      <w:r>
        <w:rPr>
          <w:rFonts w:ascii="宋体" w:hAnsi="宋体" w:hint="eastAsia"/>
          <w:bCs/>
          <w:color w:val="000000" w:themeColor="text1"/>
          <w:sz w:val="24"/>
          <w:szCs w:val="24"/>
        </w:rPr>
        <w:t>4.报价一览表（</w:t>
      </w:r>
      <w:r>
        <w:rPr>
          <w:rFonts w:ascii="宋体" w:hAnsi="宋体" w:hint="eastAsia"/>
          <w:b/>
          <w:bCs/>
          <w:color w:val="000000" w:themeColor="text1"/>
          <w:sz w:val="24"/>
          <w:szCs w:val="24"/>
        </w:rPr>
        <w:t>格式见附件</w:t>
      </w:r>
      <w:r>
        <w:rPr>
          <w:rFonts w:ascii="宋体" w:hAnsi="宋体" w:hint="eastAsia"/>
          <w:bCs/>
          <w:color w:val="000000" w:themeColor="text1"/>
          <w:sz w:val="24"/>
          <w:szCs w:val="24"/>
        </w:rPr>
        <w:t>）</w:t>
      </w:r>
    </w:p>
    <w:p w:rsidR="00E23ABF" w:rsidRDefault="008E3DB0">
      <w:pPr>
        <w:tabs>
          <w:tab w:val="left" w:pos="525"/>
          <w:tab w:val="left" w:pos="945"/>
          <w:tab w:val="left" w:pos="3255"/>
        </w:tabs>
        <w:spacing w:line="360" w:lineRule="auto"/>
        <w:ind w:left="524"/>
        <w:rPr>
          <w:rFonts w:ascii="宋体" w:hAnsi="宋体"/>
          <w:bCs/>
          <w:color w:val="000000" w:themeColor="text1"/>
          <w:sz w:val="24"/>
          <w:szCs w:val="24"/>
        </w:rPr>
      </w:pPr>
      <w:r>
        <w:rPr>
          <w:rFonts w:ascii="宋体" w:hAnsi="宋体" w:hint="eastAsia"/>
          <w:bCs/>
          <w:color w:val="000000" w:themeColor="text1"/>
          <w:sz w:val="24"/>
          <w:szCs w:val="24"/>
        </w:rPr>
        <w:t>5.明细报价表（</w:t>
      </w:r>
      <w:r>
        <w:rPr>
          <w:rFonts w:ascii="宋体" w:hAnsi="宋体" w:hint="eastAsia"/>
          <w:b/>
          <w:bCs/>
          <w:color w:val="000000" w:themeColor="text1"/>
          <w:sz w:val="24"/>
          <w:szCs w:val="24"/>
        </w:rPr>
        <w:t>格式见附件</w:t>
      </w:r>
      <w:r>
        <w:rPr>
          <w:rFonts w:ascii="宋体" w:hAnsi="宋体" w:hint="eastAsia"/>
          <w:bCs/>
          <w:color w:val="000000" w:themeColor="text1"/>
          <w:sz w:val="24"/>
          <w:szCs w:val="24"/>
        </w:rPr>
        <w:t>）</w:t>
      </w:r>
    </w:p>
    <w:p w:rsidR="00E23ABF" w:rsidRDefault="008E3DB0">
      <w:pPr>
        <w:tabs>
          <w:tab w:val="left" w:pos="525"/>
          <w:tab w:val="left" w:pos="945"/>
          <w:tab w:val="left" w:pos="3255"/>
        </w:tabs>
        <w:spacing w:line="360" w:lineRule="auto"/>
        <w:ind w:left="524"/>
        <w:rPr>
          <w:rFonts w:ascii="宋体" w:hAnsi="宋体"/>
          <w:bCs/>
          <w:color w:val="000000" w:themeColor="text1"/>
          <w:sz w:val="24"/>
          <w:szCs w:val="24"/>
        </w:rPr>
      </w:pPr>
      <w:r>
        <w:rPr>
          <w:rFonts w:ascii="宋体" w:hAnsi="宋体" w:hint="eastAsia"/>
          <w:bCs/>
          <w:color w:val="000000" w:themeColor="text1"/>
          <w:sz w:val="24"/>
          <w:szCs w:val="24"/>
        </w:rPr>
        <w:t>6.技术参数偏离表（</w:t>
      </w:r>
      <w:r>
        <w:rPr>
          <w:rFonts w:ascii="宋体" w:hAnsi="宋体" w:hint="eastAsia"/>
          <w:b/>
          <w:bCs/>
          <w:color w:val="000000" w:themeColor="text1"/>
          <w:sz w:val="24"/>
          <w:szCs w:val="24"/>
        </w:rPr>
        <w:t>格式见附件</w:t>
      </w:r>
      <w:r>
        <w:rPr>
          <w:rFonts w:ascii="宋体" w:hAnsi="宋体" w:hint="eastAsia"/>
          <w:bCs/>
          <w:color w:val="000000" w:themeColor="text1"/>
          <w:sz w:val="24"/>
          <w:szCs w:val="24"/>
        </w:rPr>
        <w:t>）</w:t>
      </w:r>
    </w:p>
    <w:p w:rsidR="00E23ABF" w:rsidRDefault="008E3DB0">
      <w:pPr>
        <w:tabs>
          <w:tab w:val="left" w:pos="525"/>
          <w:tab w:val="left" w:pos="945"/>
          <w:tab w:val="left" w:pos="3255"/>
        </w:tabs>
        <w:spacing w:line="360" w:lineRule="auto"/>
        <w:ind w:left="524"/>
        <w:rPr>
          <w:rFonts w:ascii="宋体" w:hAnsi="宋体"/>
          <w:bCs/>
          <w:color w:val="000000" w:themeColor="text1"/>
          <w:sz w:val="24"/>
          <w:szCs w:val="24"/>
        </w:rPr>
      </w:pPr>
      <w:r>
        <w:rPr>
          <w:rFonts w:ascii="宋体" w:hAnsi="宋体" w:hint="eastAsia"/>
          <w:bCs/>
          <w:color w:val="000000" w:themeColor="text1"/>
          <w:sz w:val="24"/>
          <w:szCs w:val="24"/>
        </w:rPr>
        <w:t>7.评分标准中对应的其它所需证明材料（</w:t>
      </w:r>
      <w:r>
        <w:rPr>
          <w:rFonts w:ascii="宋体" w:hAnsi="宋体" w:hint="eastAsia"/>
          <w:b/>
          <w:bCs/>
          <w:color w:val="000000" w:themeColor="text1"/>
          <w:sz w:val="24"/>
          <w:szCs w:val="24"/>
        </w:rPr>
        <w:t>如有自行添加</w:t>
      </w:r>
      <w:r>
        <w:rPr>
          <w:rFonts w:ascii="宋体" w:hAnsi="宋体" w:hint="eastAsia"/>
          <w:bCs/>
          <w:color w:val="000000" w:themeColor="text1"/>
          <w:sz w:val="24"/>
          <w:szCs w:val="24"/>
        </w:rPr>
        <w:t>）；</w:t>
      </w:r>
    </w:p>
    <w:p w:rsidR="00E23ABF" w:rsidRDefault="008E3DB0">
      <w:pPr>
        <w:tabs>
          <w:tab w:val="left" w:pos="525"/>
          <w:tab w:val="left" w:pos="945"/>
          <w:tab w:val="left" w:pos="3255"/>
        </w:tabs>
        <w:spacing w:line="360" w:lineRule="auto"/>
        <w:ind w:left="524"/>
        <w:rPr>
          <w:rFonts w:ascii="宋体" w:hAnsi="宋体"/>
          <w:bCs/>
          <w:color w:val="000000" w:themeColor="text1"/>
          <w:sz w:val="24"/>
          <w:szCs w:val="24"/>
        </w:rPr>
      </w:pPr>
      <w:r>
        <w:rPr>
          <w:rFonts w:ascii="宋体" w:hAnsi="宋体" w:hint="eastAsia"/>
          <w:bCs/>
          <w:color w:val="000000" w:themeColor="text1"/>
          <w:sz w:val="24"/>
          <w:szCs w:val="24"/>
        </w:rPr>
        <w:t>8.采购文件要求供应商提供的和供应商认为与本项目有关的并可以提供的其它相关的证明材料（</w:t>
      </w:r>
      <w:r>
        <w:rPr>
          <w:rFonts w:ascii="宋体" w:hAnsi="宋体" w:hint="eastAsia"/>
          <w:b/>
          <w:bCs/>
          <w:color w:val="000000" w:themeColor="text1"/>
          <w:sz w:val="24"/>
          <w:szCs w:val="24"/>
        </w:rPr>
        <w:t>如有自拟并自行添加</w:t>
      </w:r>
      <w:r>
        <w:rPr>
          <w:rFonts w:ascii="宋体" w:hAnsi="宋体" w:hint="eastAsia"/>
          <w:bCs/>
          <w:color w:val="000000" w:themeColor="text1"/>
          <w:sz w:val="24"/>
          <w:szCs w:val="24"/>
        </w:rPr>
        <w:t>）；</w:t>
      </w:r>
    </w:p>
    <w:p w:rsidR="00E23ABF" w:rsidRDefault="008E3DB0">
      <w:pPr>
        <w:tabs>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上述2-6项供应商必须按要求全部提供</w:t>
      </w:r>
      <w:r>
        <w:rPr>
          <w:rFonts w:ascii="宋体" w:hAnsi="宋体" w:hint="eastAsia"/>
          <w:b/>
          <w:bCs/>
          <w:color w:val="000000" w:themeColor="text1"/>
          <w:sz w:val="24"/>
          <w:szCs w:val="24"/>
        </w:rPr>
        <w:t>（如投标人组成联合体投标，参加联合体的各方均需提供）</w:t>
      </w:r>
      <w:r>
        <w:rPr>
          <w:rFonts w:ascii="宋体" w:hAnsi="宋体" w:hint="eastAsia"/>
          <w:bCs/>
          <w:color w:val="000000" w:themeColor="text1"/>
          <w:sz w:val="24"/>
          <w:szCs w:val="24"/>
        </w:rPr>
        <w:t>，否则响应文件无效。</w:t>
      </w:r>
      <w:r>
        <w:rPr>
          <w:rFonts w:ascii="Tahoma" w:hAnsi="Tahoma" w:cs="Tahoma" w:hint="eastAsia"/>
          <w:color w:val="000000" w:themeColor="text1"/>
          <w:sz w:val="24"/>
          <w:szCs w:val="24"/>
        </w:rPr>
        <w:t>如上述资格证明文件遇年检、换证，则必须提供法定年检、换证单位出具的有效证明复印件。</w:t>
      </w:r>
      <w:r>
        <w:rPr>
          <w:rFonts w:ascii="宋体" w:hAnsi="宋体" w:hint="eastAsia"/>
          <w:bCs/>
          <w:color w:val="000000" w:themeColor="text1"/>
          <w:sz w:val="24"/>
          <w:szCs w:val="24"/>
        </w:rPr>
        <w:t>供应</w:t>
      </w:r>
      <w:proofErr w:type="gramStart"/>
      <w:r>
        <w:rPr>
          <w:rFonts w:ascii="宋体" w:hAnsi="宋体" w:hint="eastAsia"/>
          <w:bCs/>
          <w:color w:val="000000" w:themeColor="text1"/>
          <w:sz w:val="24"/>
          <w:szCs w:val="24"/>
        </w:rPr>
        <w:t>商法定</w:t>
      </w:r>
      <w:proofErr w:type="gramEnd"/>
      <w:r>
        <w:rPr>
          <w:rFonts w:ascii="宋体" w:hAnsi="宋体" w:hint="eastAsia"/>
          <w:bCs/>
          <w:color w:val="000000" w:themeColor="text1"/>
          <w:sz w:val="24"/>
          <w:szCs w:val="24"/>
        </w:rPr>
        <w:t>代表人或法定代表人授权代表为外籍、港、澳、台地</w:t>
      </w:r>
      <w:proofErr w:type="gramStart"/>
      <w:r>
        <w:rPr>
          <w:rFonts w:ascii="宋体" w:hAnsi="宋体" w:hint="eastAsia"/>
          <w:bCs/>
          <w:color w:val="000000" w:themeColor="text1"/>
          <w:sz w:val="24"/>
          <w:szCs w:val="24"/>
        </w:rPr>
        <w:t>区人士</w:t>
      </w:r>
      <w:proofErr w:type="gramEnd"/>
      <w:r>
        <w:rPr>
          <w:rFonts w:ascii="宋体" w:hAnsi="宋体" w:hint="eastAsia"/>
          <w:bCs/>
          <w:color w:val="000000" w:themeColor="text1"/>
          <w:sz w:val="24"/>
          <w:szCs w:val="24"/>
        </w:rPr>
        <w:t>的，其身份证明须提供有效的护照或港澳同胞来往内地通行证、台湾同胞来往大陆通行证，或其它可在中国大陆有效居留的许可证明。</w:t>
      </w:r>
    </w:p>
    <w:p w:rsidR="00E23ABF" w:rsidRDefault="008E3DB0">
      <w:pPr>
        <w:spacing w:line="360" w:lineRule="auto"/>
        <w:rPr>
          <w:rFonts w:ascii="宋体" w:hAnsi="宋体"/>
          <w:b/>
          <w:bCs/>
          <w:color w:val="000000" w:themeColor="text1"/>
          <w:sz w:val="24"/>
          <w:szCs w:val="24"/>
        </w:rPr>
      </w:pPr>
      <w:r>
        <w:rPr>
          <w:rFonts w:hint="eastAsia"/>
          <w:b/>
          <w:bCs/>
          <w:sz w:val="24"/>
          <w:szCs w:val="24"/>
        </w:rPr>
        <w:t>六、</w:t>
      </w:r>
      <w:r>
        <w:rPr>
          <w:rFonts w:ascii="宋体" w:hAnsi="宋体" w:hint="eastAsia"/>
          <w:b/>
          <w:bCs/>
          <w:color w:val="000000" w:themeColor="text1"/>
          <w:sz w:val="24"/>
          <w:szCs w:val="24"/>
        </w:rPr>
        <w:t>投标保证金</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（一）未按要求提交投标保证金的，其投标将作为无效投标不予参加评审。</w:t>
      </w:r>
    </w:p>
    <w:p w:rsidR="00E23ABF" w:rsidRDefault="008E3DB0">
      <w:pPr>
        <w:tabs>
          <w:tab w:val="left" w:pos="945"/>
        </w:tabs>
        <w:spacing w:line="360" w:lineRule="auto"/>
        <w:ind w:firstLineChars="200" w:firstLine="480"/>
        <w:rPr>
          <w:rFonts w:ascii="宋体" w:hAnsi="宋体"/>
          <w:b/>
          <w:bCs/>
          <w:color w:val="000000" w:themeColor="text1"/>
          <w:sz w:val="24"/>
          <w:szCs w:val="24"/>
        </w:rPr>
      </w:pPr>
      <w:r>
        <w:rPr>
          <w:rFonts w:ascii="宋体" w:hAnsi="宋体" w:hint="eastAsia"/>
          <w:bCs/>
          <w:color w:val="000000" w:themeColor="text1"/>
          <w:sz w:val="24"/>
          <w:szCs w:val="24"/>
        </w:rPr>
        <w:t>（二）未中标的供应商的投标保证金，在成交通知书发出后</w:t>
      </w:r>
      <w:r>
        <w:rPr>
          <w:rFonts w:ascii="宋体" w:hAnsi="宋体"/>
          <w:bCs/>
          <w:color w:val="000000" w:themeColor="text1"/>
          <w:sz w:val="24"/>
          <w:szCs w:val="24"/>
        </w:rPr>
        <w:t>5个工作日内无息退回。</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（三）中标供应商的投标保证金，在中标供应商签订合同（合同须由采购代理机构备案）后，5个工作日内予以无息退还。</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（四）供应</w:t>
      </w:r>
      <w:proofErr w:type="gramStart"/>
      <w:r>
        <w:rPr>
          <w:rFonts w:ascii="宋体" w:hAnsi="宋体" w:hint="eastAsia"/>
          <w:bCs/>
          <w:color w:val="000000" w:themeColor="text1"/>
          <w:sz w:val="24"/>
          <w:szCs w:val="24"/>
        </w:rPr>
        <w:t>商出现</w:t>
      </w:r>
      <w:proofErr w:type="gramEnd"/>
      <w:r>
        <w:rPr>
          <w:rFonts w:ascii="宋体" w:hAnsi="宋体" w:hint="eastAsia"/>
          <w:bCs/>
          <w:color w:val="000000" w:themeColor="text1"/>
          <w:sz w:val="24"/>
          <w:szCs w:val="24"/>
        </w:rPr>
        <w:t>下列情况之一的，投标保证金不予退还：</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1.在投标有效期内，撤回投标的；</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2.中标后不按采购文件规定提交履约保证金的；</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3.中标后无正当理由不与采购人签订合同的；</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4.投标人提供的有关资料、资格证明文件被确认是不真实的或供应商之间被证实有串通（统一哄抬价格）、欺诈行为；</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5.供应商被证明有妨碍其他人公平竞争、损害代理机构或者其他供应商合法权益的；</w:t>
      </w:r>
    </w:p>
    <w:p w:rsidR="00E23ABF" w:rsidRDefault="008E3DB0">
      <w:pPr>
        <w:tabs>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lastRenderedPageBreak/>
        <w:t>6.供应商无故缺席投标活动或未按照采购文件规定的开标时间准时到达开标现场；</w:t>
      </w:r>
    </w:p>
    <w:p w:rsidR="00E23ABF" w:rsidRDefault="008E3DB0">
      <w:pPr>
        <w:spacing w:line="360" w:lineRule="auto"/>
        <w:ind w:firstLineChars="200" w:firstLine="480"/>
        <w:rPr>
          <w:bCs/>
          <w:sz w:val="24"/>
          <w:szCs w:val="24"/>
        </w:rPr>
      </w:pPr>
      <w:r>
        <w:rPr>
          <w:rFonts w:ascii="宋体" w:hAnsi="宋体" w:hint="eastAsia"/>
          <w:bCs/>
          <w:color w:val="000000" w:themeColor="text1"/>
          <w:sz w:val="24"/>
          <w:szCs w:val="24"/>
        </w:rPr>
        <w:t>7.存在违法违规行为的。</w:t>
      </w:r>
    </w:p>
    <w:p w:rsidR="00E23ABF" w:rsidRDefault="008E3DB0">
      <w:pPr>
        <w:spacing w:line="360" w:lineRule="auto"/>
        <w:rPr>
          <w:b/>
          <w:bCs/>
          <w:sz w:val="24"/>
          <w:szCs w:val="24"/>
        </w:rPr>
      </w:pPr>
      <w:r>
        <w:rPr>
          <w:rFonts w:hint="eastAsia"/>
          <w:b/>
          <w:bCs/>
          <w:sz w:val="24"/>
          <w:szCs w:val="24"/>
        </w:rPr>
        <w:t>七、响应文件的制作</w:t>
      </w:r>
    </w:p>
    <w:p w:rsidR="00E23ABF" w:rsidRDefault="008E3DB0">
      <w:pPr>
        <w:tabs>
          <w:tab w:val="left" w:pos="525"/>
          <w:tab w:val="left" w:pos="898"/>
          <w:tab w:val="left" w:pos="945"/>
        </w:tabs>
        <w:spacing w:line="360" w:lineRule="auto"/>
        <w:ind w:firstLineChars="200" w:firstLine="480"/>
        <w:rPr>
          <w:rFonts w:ascii="宋体"/>
          <w:bCs/>
          <w:color w:val="000000" w:themeColor="text1"/>
          <w:sz w:val="24"/>
          <w:szCs w:val="24"/>
        </w:rPr>
      </w:pPr>
      <w:r>
        <w:rPr>
          <w:rFonts w:ascii="宋体" w:hAnsi="宋体" w:hint="eastAsia"/>
          <w:sz w:val="24"/>
        </w:rPr>
        <w:t>1.响应文件共一式叁份，“正本”壹份、“副本”贰份。在每一份响应文件上要标明“正本”或“副本”字样，一旦正本和副本有差异，以正本为准,正本、副本应分别装订成册并密封。</w:t>
      </w:r>
    </w:p>
    <w:p w:rsidR="00E23ABF" w:rsidRDefault="008E3DB0">
      <w:pPr>
        <w:tabs>
          <w:tab w:val="left" w:pos="525"/>
          <w:tab w:val="left" w:pos="898"/>
          <w:tab w:val="left" w:pos="945"/>
        </w:tabs>
        <w:spacing w:line="360" w:lineRule="auto"/>
        <w:ind w:firstLineChars="200" w:firstLine="480"/>
        <w:rPr>
          <w:rFonts w:ascii="宋体" w:hAnsi="宋体"/>
          <w:sz w:val="24"/>
        </w:rPr>
      </w:pPr>
      <w:r>
        <w:rPr>
          <w:rFonts w:ascii="宋体" w:hAnsi="宋体" w:hint="eastAsia"/>
          <w:sz w:val="24"/>
        </w:rPr>
        <w:t>2.响应文件密封口须加盖供应商公章、法定代表人或授权委托人签字或盖章，封皮上写明采购编号、采购项目名称、供应商名称。所有响应文件都必须密封盖章。</w:t>
      </w:r>
    </w:p>
    <w:p w:rsidR="00E23ABF" w:rsidRDefault="008E3DB0">
      <w:pPr>
        <w:tabs>
          <w:tab w:val="left" w:pos="525"/>
          <w:tab w:val="left" w:pos="898"/>
          <w:tab w:val="left" w:pos="945"/>
        </w:tabs>
        <w:spacing w:line="360" w:lineRule="auto"/>
        <w:ind w:firstLineChars="200" w:firstLine="480"/>
        <w:rPr>
          <w:rFonts w:ascii="宋体"/>
          <w:bCs/>
          <w:color w:val="000000" w:themeColor="text1"/>
          <w:sz w:val="24"/>
          <w:szCs w:val="24"/>
        </w:rPr>
      </w:pPr>
      <w:r>
        <w:rPr>
          <w:rFonts w:ascii="宋体" w:hAnsi="宋体" w:hint="eastAsia"/>
          <w:sz w:val="24"/>
        </w:rPr>
        <w:t>3.如果供应商未按上述要求密封及加写标记，其响应文件将被拒收。采购代理机构对响应文件的误投和提前启封概不负责，对由此造成提前开封的响应文件，采购代理机构有权拒绝。</w:t>
      </w:r>
    </w:p>
    <w:p w:rsidR="00E23ABF" w:rsidRDefault="008E3DB0">
      <w:pPr>
        <w:tabs>
          <w:tab w:val="left" w:pos="525"/>
          <w:tab w:val="left" w:pos="898"/>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4.所有文件、往来函件均应使用简体中文（规格、型号辅助符号例外）。</w:t>
      </w:r>
    </w:p>
    <w:p w:rsidR="00E23ABF" w:rsidRDefault="008E3DB0">
      <w:pPr>
        <w:tabs>
          <w:tab w:val="left" w:pos="525"/>
          <w:tab w:val="left" w:pos="898"/>
          <w:tab w:val="left" w:pos="945"/>
        </w:tabs>
        <w:spacing w:line="360" w:lineRule="auto"/>
        <w:ind w:firstLineChars="200" w:firstLine="480"/>
        <w:rPr>
          <w:rFonts w:ascii="宋体"/>
          <w:bCs/>
          <w:color w:val="000000" w:themeColor="text1"/>
          <w:sz w:val="24"/>
          <w:szCs w:val="24"/>
        </w:rPr>
      </w:pPr>
      <w:r>
        <w:rPr>
          <w:rFonts w:ascii="宋体" w:hAnsi="宋体" w:hint="eastAsia"/>
          <w:sz w:val="24"/>
        </w:rPr>
        <w:t>5.响应</w:t>
      </w:r>
      <w:r>
        <w:rPr>
          <w:rFonts w:ascii="宋体" w:hAnsi="宋体" w:hint="eastAsia"/>
          <w:bCs/>
          <w:color w:val="000000" w:themeColor="text1"/>
          <w:sz w:val="24"/>
          <w:szCs w:val="24"/>
        </w:rPr>
        <w:t>文件由供应商按要求如实填写，须有供应商（签章）、法定代表人或法定代表人授权代表签章，方为有效，未尽事宜可自行补充。</w:t>
      </w:r>
    </w:p>
    <w:p w:rsidR="00E23ABF" w:rsidRDefault="008E3DB0">
      <w:pPr>
        <w:tabs>
          <w:tab w:val="left" w:pos="525"/>
          <w:tab w:val="left" w:pos="898"/>
          <w:tab w:val="left" w:pos="945"/>
        </w:tabs>
        <w:spacing w:line="360" w:lineRule="auto"/>
        <w:ind w:firstLineChars="200" w:firstLine="480"/>
        <w:rPr>
          <w:rFonts w:ascii="宋体"/>
          <w:bCs/>
          <w:color w:val="000000" w:themeColor="text1"/>
          <w:sz w:val="24"/>
          <w:szCs w:val="24"/>
        </w:rPr>
      </w:pPr>
      <w:r>
        <w:rPr>
          <w:rFonts w:ascii="宋体" w:hint="eastAsia"/>
          <w:color w:val="000000" w:themeColor="text1"/>
          <w:sz w:val="24"/>
          <w:szCs w:val="24"/>
          <w:lang w:val="zh-CN"/>
        </w:rPr>
        <w:t>6.如无特别说明，</w:t>
      </w:r>
      <w:r>
        <w:rPr>
          <w:rFonts w:ascii="宋体" w:hAnsi="宋体" w:hint="eastAsia"/>
          <w:bCs/>
          <w:color w:val="000000" w:themeColor="text1"/>
          <w:sz w:val="24"/>
          <w:szCs w:val="24"/>
        </w:rPr>
        <w:t>供应商报价一律以人民币为投标结算货币</w:t>
      </w:r>
      <w:r>
        <w:rPr>
          <w:rFonts w:ascii="宋体"/>
          <w:bCs/>
          <w:color w:val="000000" w:themeColor="text1"/>
          <w:sz w:val="24"/>
          <w:szCs w:val="24"/>
        </w:rPr>
        <w:t>,</w:t>
      </w:r>
      <w:r>
        <w:rPr>
          <w:rFonts w:ascii="宋体" w:hAnsi="宋体" w:hint="eastAsia"/>
          <w:bCs/>
          <w:color w:val="000000" w:themeColor="text1"/>
          <w:sz w:val="24"/>
          <w:szCs w:val="24"/>
        </w:rPr>
        <w:t>结算单位为“元”。</w:t>
      </w:r>
    </w:p>
    <w:p w:rsidR="00E23ABF" w:rsidRDefault="008E3DB0">
      <w:pPr>
        <w:tabs>
          <w:tab w:val="left" w:pos="525"/>
          <w:tab w:val="left" w:pos="898"/>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7.报价费用自理。</w:t>
      </w:r>
    </w:p>
    <w:p w:rsidR="00E23ABF" w:rsidRDefault="008E3DB0">
      <w:pPr>
        <w:spacing w:line="360" w:lineRule="auto"/>
        <w:rPr>
          <w:b/>
          <w:bCs/>
          <w:sz w:val="24"/>
          <w:szCs w:val="24"/>
        </w:rPr>
      </w:pPr>
      <w:r>
        <w:rPr>
          <w:rFonts w:hint="eastAsia"/>
          <w:b/>
          <w:bCs/>
          <w:sz w:val="24"/>
          <w:szCs w:val="24"/>
        </w:rPr>
        <w:t>八、无效响应文件的确认：</w:t>
      </w:r>
    </w:p>
    <w:p w:rsidR="00E23ABF" w:rsidRDefault="008E3DB0">
      <w:pPr>
        <w:tabs>
          <w:tab w:val="left" w:pos="945"/>
        </w:tabs>
        <w:spacing w:line="360" w:lineRule="auto"/>
        <w:ind w:firstLineChars="200" w:firstLine="480"/>
        <w:rPr>
          <w:rFonts w:ascii="宋体" w:hAnsi="宋体" w:cs="宋体"/>
          <w:sz w:val="24"/>
        </w:rPr>
      </w:pPr>
      <w:r>
        <w:rPr>
          <w:rFonts w:ascii="宋体" w:hAnsi="宋体" w:hint="eastAsia"/>
          <w:sz w:val="24"/>
        </w:rPr>
        <w:t>供应商</w:t>
      </w:r>
      <w:r>
        <w:rPr>
          <w:rFonts w:ascii="宋体" w:hAnsi="宋体" w:hint="eastAsia"/>
          <w:bCs/>
          <w:color w:val="000000" w:themeColor="text1"/>
          <w:sz w:val="24"/>
          <w:szCs w:val="24"/>
        </w:rPr>
        <w:t>有下列情况之一者，</w:t>
      </w:r>
      <w:r>
        <w:rPr>
          <w:rFonts w:ascii="宋体" w:hAnsi="宋体" w:hint="eastAsia"/>
          <w:sz w:val="24"/>
        </w:rPr>
        <w:t>响应</w:t>
      </w:r>
      <w:r>
        <w:rPr>
          <w:rFonts w:ascii="宋体" w:hAnsi="宋体" w:hint="eastAsia"/>
          <w:bCs/>
          <w:color w:val="000000" w:themeColor="text1"/>
          <w:sz w:val="24"/>
          <w:szCs w:val="24"/>
        </w:rPr>
        <w:t>文件无效：</w:t>
      </w:r>
    </w:p>
    <w:p w:rsidR="00E23ABF" w:rsidRDefault="008E3DB0">
      <w:pPr>
        <w:tabs>
          <w:tab w:val="left" w:pos="762"/>
          <w:tab w:val="left" w:pos="945"/>
        </w:tabs>
        <w:spacing w:line="360" w:lineRule="auto"/>
        <w:ind w:firstLineChars="200" w:firstLine="480"/>
        <w:rPr>
          <w:rFonts w:ascii="宋体" w:hAnsi="宋体" w:cs="宋体"/>
          <w:sz w:val="24"/>
        </w:rPr>
      </w:pPr>
      <w:r>
        <w:rPr>
          <w:rFonts w:ascii="宋体" w:hAnsi="宋体" w:hint="eastAsia"/>
          <w:sz w:val="24"/>
        </w:rPr>
        <w:t>1.响应</w:t>
      </w:r>
      <w:r>
        <w:rPr>
          <w:rFonts w:ascii="宋体" w:hAnsi="宋体" w:cs="宋体" w:hint="eastAsia"/>
          <w:sz w:val="24"/>
        </w:rPr>
        <w:t>文件</w:t>
      </w:r>
      <w:r>
        <w:rPr>
          <w:rFonts w:ascii="宋体" w:hAnsi="宋体" w:cs="宋体" w:hint="eastAsia"/>
          <w:color w:val="000000" w:themeColor="text1"/>
          <w:sz w:val="24"/>
        </w:rPr>
        <w:t>封装</w:t>
      </w:r>
      <w:r>
        <w:rPr>
          <w:rFonts w:ascii="宋体" w:hAnsi="宋体" w:cs="宋体" w:hint="eastAsia"/>
          <w:sz w:val="24"/>
        </w:rPr>
        <w:t>未按规定标志、密封、盖章的；</w:t>
      </w:r>
    </w:p>
    <w:p w:rsidR="00E23ABF" w:rsidRDefault="008E3DB0">
      <w:pPr>
        <w:tabs>
          <w:tab w:val="left" w:pos="762"/>
          <w:tab w:val="left" w:pos="945"/>
        </w:tabs>
        <w:spacing w:line="360" w:lineRule="auto"/>
        <w:ind w:firstLineChars="200" w:firstLine="480"/>
        <w:rPr>
          <w:rFonts w:ascii="宋体" w:hAnsi="宋体" w:cs="宋体"/>
          <w:sz w:val="24"/>
        </w:rPr>
      </w:pPr>
      <w:r>
        <w:rPr>
          <w:rFonts w:ascii="宋体" w:hAnsi="宋体" w:hint="eastAsia"/>
          <w:sz w:val="24"/>
        </w:rPr>
        <w:t>2.响应</w:t>
      </w:r>
      <w:r>
        <w:rPr>
          <w:rFonts w:ascii="宋体" w:hAnsi="宋体" w:cs="宋体" w:hint="eastAsia"/>
          <w:sz w:val="24"/>
        </w:rPr>
        <w:t>文件未加盖供应商公章的；</w:t>
      </w:r>
    </w:p>
    <w:p w:rsidR="00E23ABF" w:rsidRDefault="008E3DB0">
      <w:pPr>
        <w:tabs>
          <w:tab w:val="left" w:pos="762"/>
          <w:tab w:val="left" w:pos="945"/>
        </w:tabs>
        <w:spacing w:line="360" w:lineRule="auto"/>
        <w:ind w:firstLineChars="200" w:firstLine="480"/>
        <w:rPr>
          <w:rFonts w:ascii="宋体"/>
          <w:bCs/>
          <w:color w:val="000000" w:themeColor="text1"/>
          <w:sz w:val="24"/>
          <w:szCs w:val="24"/>
        </w:rPr>
      </w:pPr>
      <w:r>
        <w:rPr>
          <w:rFonts w:ascii="宋体" w:hint="eastAsia"/>
          <w:bCs/>
          <w:color w:val="000000" w:themeColor="text1"/>
          <w:sz w:val="24"/>
          <w:szCs w:val="24"/>
        </w:rPr>
        <w:t>3.法定</w:t>
      </w:r>
      <w:r>
        <w:rPr>
          <w:rFonts w:ascii="宋体" w:hAnsi="宋体" w:cs="宋体" w:hint="eastAsia"/>
          <w:sz w:val="24"/>
        </w:rPr>
        <w:t>代表人资格证明书或授权委托书未提供的、无供应商公章的、无法定代表人或委托代理人签字或盖章的、非原件的；</w:t>
      </w:r>
    </w:p>
    <w:p w:rsidR="00E23ABF" w:rsidRDefault="008E3DB0">
      <w:pPr>
        <w:tabs>
          <w:tab w:val="left" w:pos="762"/>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4.不具备采购文件中规定的资格要求或未按采购文件规定的要求提供资格、资信证明文件的；</w:t>
      </w:r>
    </w:p>
    <w:p w:rsidR="00E23ABF" w:rsidRDefault="008E3DB0">
      <w:pPr>
        <w:tabs>
          <w:tab w:val="left" w:pos="762"/>
          <w:tab w:val="left" w:pos="945"/>
        </w:tabs>
        <w:spacing w:line="360" w:lineRule="auto"/>
        <w:ind w:firstLineChars="200" w:firstLine="480"/>
        <w:rPr>
          <w:rFonts w:ascii="宋体"/>
          <w:bCs/>
          <w:color w:val="000000" w:themeColor="text1"/>
          <w:sz w:val="24"/>
          <w:szCs w:val="24"/>
        </w:rPr>
      </w:pPr>
      <w:r>
        <w:rPr>
          <w:rFonts w:ascii="宋体" w:hAnsi="宋体" w:hint="eastAsia"/>
          <w:color w:val="000000" w:themeColor="text1"/>
          <w:sz w:val="24"/>
          <w:szCs w:val="24"/>
        </w:rPr>
        <w:t>5.被“信用中国”网站（</w:t>
      </w:r>
      <w:hyperlink r:id="rId16" w:history="1">
        <w:r>
          <w:rPr>
            <w:rFonts w:ascii="宋体" w:hAnsi="宋体" w:hint="eastAsia"/>
            <w:bCs/>
            <w:color w:val="000000" w:themeColor="text1"/>
            <w:sz w:val="24"/>
            <w:szCs w:val="24"/>
          </w:rPr>
          <w:t>www.creditchina.gov.cn</w:t>
        </w:r>
      </w:hyperlink>
      <w:r>
        <w:rPr>
          <w:rFonts w:ascii="宋体" w:hAnsi="宋体" w:hint="eastAsia"/>
          <w:bCs/>
          <w:color w:val="000000" w:themeColor="text1"/>
          <w:sz w:val="24"/>
          <w:szCs w:val="24"/>
        </w:rPr>
        <w:t>）列入失信被执行人、重大税收违法案件当事人名单、</w:t>
      </w:r>
      <w:r>
        <w:rPr>
          <w:rFonts w:ascii="宋体" w:hAnsi="宋体" w:hint="eastAsia"/>
          <w:color w:val="000000" w:themeColor="text1"/>
          <w:sz w:val="24"/>
          <w:szCs w:val="24"/>
        </w:rPr>
        <w:t>严重违法失信行为记录名单的；</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sz w:val="24"/>
        </w:rPr>
        <w:t>6.响应</w:t>
      </w:r>
      <w:r>
        <w:rPr>
          <w:rFonts w:ascii="宋体" w:hAnsi="宋体" w:hint="eastAsia"/>
          <w:bCs/>
          <w:color w:val="000000" w:themeColor="text1"/>
          <w:sz w:val="24"/>
          <w:szCs w:val="24"/>
        </w:rPr>
        <w:t>文件未按采购文件规定的内容和要求填写的；</w:t>
      </w:r>
      <w:r>
        <w:rPr>
          <w:rFonts w:ascii="宋体" w:hAnsi="宋体"/>
          <w:bCs/>
          <w:color w:val="000000" w:themeColor="text1"/>
          <w:sz w:val="24"/>
          <w:szCs w:val="24"/>
        </w:rPr>
        <w:t xml:space="preserve"> </w:t>
      </w:r>
    </w:p>
    <w:p w:rsidR="00E23ABF" w:rsidRDefault="008E3DB0">
      <w:pPr>
        <w:tabs>
          <w:tab w:val="left" w:pos="762"/>
          <w:tab w:val="left" w:pos="945"/>
        </w:tabs>
        <w:spacing w:line="360" w:lineRule="auto"/>
        <w:ind w:firstLineChars="200" w:firstLine="480"/>
        <w:rPr>
          <w:rFonts w:ascii="宋体"/>
          <w:bCs/>
          <w:color w:val="000000" w:themeColor="text1"/>
          <w:sz w:val="24"/>
          <w:szCs w:val="24"/>
        </w:rPr>
      </w:pPr>
      <w:r>
        <w:rPr>
          <w:rFonts w:ascii="宋体" w:hAnsi="宋体" w:hint="eastAsia"/>
          <w:sz w:val="24"/>
        </w:rPr>
        <w:t>7.响应</w:t>
      </w:r>
      <w:r>
        <w:rPr>
          <w:rFonts w:ascii="宋体" w:hAnsi="宋体" w:hint="eastAsia"/>
          <w:bCs/>
          <w:color w:val="000000" w:themeColor="text1"/>
          <w:sz w:val="24"/>
          <w:szCs w:val="24"/>
        </w:rPr>
        <w:t>文件中有采购文件未允许提供的选择性内容；</w:t>
      </w:r>
    </w:p>
    <w:p w:rsidR="00E23ABF" w:rsidRDefault="008E3DB0">
      <w:pPr>
        <w:tabs>
          <w:tab w:val="left" w:pos="762"/>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8.不同供应商委托同一单位或者个人办理报价事宜的；</w:t>
      </w:r>
    </w:p>
    <w:p w:rsidR="00E23ABF" w:rsidRDefault="008E3DB0">
      <w:pPr>
        <w:tabs>
          <w:tab w:val="left" w:pos="762"/>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9.不同供应商的单位负责人为同一人或者存在直接控股、管理关系的；</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lastRenderedPageBreak/>
        <w:t>10.不同供应商的响应文件由同一单位或者同一个人编制的；</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11.不同供应商响应文件内容存在非正常一致、项目组成员出现同一人、响应文件中错误（或异常）一致或雷同、报价呈规律性差异的；</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12.不同供应商的报价资料相互混装、不同供应商的委托代理人、项目负责人以及其他相关人员有在同一个单位缴纳社会保险、同一响应文件中单位名称落款与公章不是同一单位的；</w:t>
      </w:r>
    </w:p>
    <w:p w:rsidR="00E23ABF" w:rsidRDefault="008E3DB0">
      <w:pPr>
        <w:tabs>
          <w:tab w:val="left" w:pos="762"/>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13.项目（标段）报价总价超过本项目（标段）预算或最高限价的；</w:t>
      </w:r>
    </w:p>
    <w:p w:rsidR="00E23ABF" w:rsidRDefault="008E3DB0">
      <w:pPr>
        <w:tabs>
          <w:tab w:val="left" w:pos="762"/>
          <w:tab w:val="left" w:pos="945"/>
        </w:tabs>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14.提供虚假材料的（包括工商营业执照、财务报表、资格证明文件等）；</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15.响应文件含有采购人不能接受的附加条件的；</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16.评审委员会认定供应商的报价明显低于其他通过符合性审查供应商的报价，有可能影响产品质量或者不能诚信履约，且供应商不能应评审委员会要求在评审现场合理的时间内提供书面说明（必要时评审委员会可要求供应商提交相关证明材料）证明其报价合理性的；</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17.除单一来源采购项目外，为采购项目提供整体设计、规范编制或者项目管理、监理、检测等服务的；</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18.响应文件内容不全或不符合采购文件中规定的其它实质性要求的；</w:t>
      </w:r>
    </w:p>
    <w:p w:rsidR="00E23ABF" w:rsidRDefault="008E3DB0">
      <w:pPr>
        <w:tabs>
          <w:tab w:val="left" w:pos="762"/>
          <w:tab w:val="left" w:pos="945"/>
        </w:tabs>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19.法律法规和采购文件规定的其它无效情形。</w:t>
      </w:r>
    </w:p>
    <w:p w:rsidR="00E23ABF" w:rsidRDefault="008E3DB0">
      <w:pPr>
        <w:spacing w:line="360" w:lineRule="auto"/>
        <w:rPr>
          <w:b/>
          <w:bCs/>
          <w:sz w:val="24"/>
          <w:szCs w:val="24"/>
        </w:rPr>
      </w:pPr>
      <w:r>
        <w:rPr>
          <w:rFonts w:hint="eastAsia"/>
          <w:b/>
          <w:bCs/>
          <w:sz w:val="24"/>
          <w:szCs w:val="24"/>
        </w:rPr>
        <w:t>九、磋商、评审</w:t>
      </w:r>
    </w:p>
    <w:p w:rsidR="00E23ABF" w:rsidRDefault="008E3DB0">
      <w:pPr>
        <w:tabs>
          <w:tab w:val="left" w:pos="630"/>
          <w:tab w:val="left" w:pos="1050"/>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磋商、评审工作由</w:t>
      </w:r>
      <w:r>
        <w:rPr>
          <w:rFonts w:ascii="宋体" w:hAnsi="宋体" w:hint="eastAsia"/>
          <w:sz w:val="24"/>
        </w:rPr>
        <w:t>采购代理机构</w:t>
      </w:r>
      <w:r>
        <w:rPr>
          <w:rFonts w:ascii="宋体" w:hAnsi="宋体" w:hint="eastAsia"/>
          <w:bCs/>
          <w:color w:val="000000"/>
          <w:sz w:val="24"/>
          <w:szCs w:val="24"/>
        </w:rPr>
        <w:t>负责组织。</w:t>
      </w:r>
    </w:p>
    <w:p w:rsidR="00E23ABF" w:rsidRDefault="008E3DB0">
      <w:pPr>
        <w:tabs>
          <w:tab w:val="left" w:pos="1050"/>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具体磋商、评审事务由依法组建的磋商小组负责。如有争议最终由磋商小组认定。</w:t>
      </w:r>
    </w:p>
    <w:p w:rsidR="00E23ABF" w:rsidRDefault="008E3DB0">
      <w:pPr>
        <w:tabs>
          <w:tab w:val="left" w:pos="525"/>
          <w:tab w:val="left" w:pos="630"/>
          <w:tab w:val="left" w:pos="945"/>
        </w:tabs>
        <w:spacing w:line="360" w:lineRule="auto"/>
        <w:ind w:left="480"/>
        <w:rPr>
          <w:rFonts w:ascii="宋体" w:hAnsi="宋体"/>
          <w:bCs/>
          <w:color w:val="000000"/>
          <w:sz w:val="24"/>
          <w:szCs w:val="24"/>
        </w:rPr>
      </w:pPr>
      <w:r>
        <w:rPr>
          <w:rFonts w:ascii="宋体" w:hAnsi="宋体" w:hint="eastAsia"/>
          <w:bCs/>
          <w:color w:val="000000"/>
          <w:sz w:val="24"/>
          <w:szCs w:val="24"/>
        </w:rPr>
        <w:t>1.响应文件的审查</w:t>
      </w:r>
    </w:p>
    <w:p w:rsidR="00E23ABF" w:rsidRDefault="008E3DB0">
      <w:pPr>
        <w:tabs>
          <w:tab w:val="left" w:pos="510"/>
          <w:tab w:val="left" w:pos="630"/>
          <w:tab w:val="left" w:pos="945"/>
          <w:tab w:val="left" w:pos="115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（1）</w:t>
      </w:r>
      <w:r>
        <w:rPr>
          <w:rFonts w:ascii="宋体" w:hAnsi="宋体"/>
          <w:bCs/>
          <w:color w:val="000000"/>
          <w:sz w:val="24"/>
          <w:szCs w:val="24"/>
        </w:rPr>
        <w:t>报价</w:t>
      </w:r>
      <w:r>
        <w:rPr>
          <w:rFonts w:ascii="宋体" w:hAnsi="宋体" w:hint="eastAsia"/>
          <w:bCs/>
          <w:color w:val="000000"/>
          <w:sz w:val="24"/>
          <w:szCs w:val="24"/>
        </w:rPr>
        <w:t>一览表</w:t>
      </w:r>
      <w:r>
        <w:rPr>
          <w:rFonts w:ascii="宋体" w:hAnsi="宋体"/>
          <w:bCs/>
          <w:color w:val="000000"/>
          <w:sz w:val="24"/>
          <w:szCs w:val="24"/>
        </w:rPr>
        <w:t>内容与明细表内容不一致的，以报价</w:t>
      </w:r>
      <w:r>
        <w:rPr>
          <w:rFonts w:ascii="宋体" w:hAnsi="宋体" w:hint="eastAsia"/>
          <w:bCs/>
          <w:color w:val="000000"/>
          <w:sz w:val="24"/>
          <w:szCs w:val="24"/>
        </w:rPr>
        <w:t>一览表</w:t>
      </w:r>
      <w:r>
        <w:rPr>
          <w:rFonts w:ascii="宋体" w:hAnsi="宋体"/>
          <w:bCs/>
          <w:color w:val="000000"/>
          <w:sz w:val="24"/>
          <w:szCs w:val="24"/>
        </w:rPr>
        <w:t>为准</w:t>
      </w:r>
      <w:r>
        <w:rPr>
          <w:rFonts w:ascii="宋体" w:hAnsi="宋体" w:hint="eastAsia"/>
          <w:bCs/>
          <w:color w:val="000000"/>
          <w:sz w:val="24"/>
          <w:szCs w:val="24"/>
        </w:rPr>
        <w:t>。</w:t>
      </w:r>
    </w:p>
    <w:p w:rsidR="00E23ABF" w:rsidRDefault="008E3DB0">
      <w:pPr>
        <w:tabs>
          <w:tab w:val="left" w:pos="630"/>
          <w:tab w:val="left" w:pos="945"/>
          <w:tab w:val="left" w:pos="115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rsidR="00E23ABF" w:rsidRDefault="008E3DB0">
      <w:pPr>
        <w:pStyle w:val="af5"/>
        <w:numPr>
          <w:ilvl w:val="0"/>
          <w:numId w:val="3"/>
        </w:numPr>
        <w:tabs>
          <w:tab w:val="left" w:pos="510"/>
          <w:tab w:val="left" w:pos="630"/>
          <w:tab w:val="left" w:pos="945"/>
          <w:tab w:val="left" w:pos="1155"/>
        </w:tabs>
        <w:spacing w:line="360" w:lineRule="auto"/>
        <w:ind w:firstLineChars="0"/>
        <w:rPr>
          <w:rFonts w:ascii="宋体" w:hAnsi="宋体"/>
          <w:bCs/>
          <w:color w:val="000000"/>
          <w:sz w:val="24"/>
          <w:szCs w:val="24"/>
        </w:rPr>
      </w:pPr>
      <w:r>
        <w:rPr>
          <w:rFonts w:ascii="宋体" w:hAnsi="宋体" w:hint="eastAsia"/>
          <w:bCs/>
          <w:color w:val="000000"/>
          <w:sz w:val="24"/>
          <w:szCs w:val="24"/>
        </w:rPr>
        <w:t>正本与副本不符，以正本为准。</w:t>
      </w:r>
    </w:p>
    <w:p w:rsidR="00E23ABF" w:rsidRDefault="008E3DB0">
      <w:pPr>
        <w:tabs>
          <w:tab w:val="left" w:pos="525"/>
          <w:tab w:val="left" w:pos="840"/>
          <w:tab w:val="left" w:pos="945"/>
        </w:tabs>
        <w:spacing w:line="360" w:lineRule="auto"/>
        <w:ind w:left="570"/>
        <w:rPr>
          <w:rFonts w:ascii="宋体" w:hAnsi="宋体"/>
          <w:bCs/>
          <w:color w:val="000000"/>
          <w:sz w:val="24"/>
          <w:szCs w:val="24"/>
        </w:rPr>
      </w:pPr>
      <w:r>
        <w:rPr>
          <w:rFonts w:ascii="宋体" w:hAnsi="宋体" w:hint="eastAsia"/>
          <w:bCs/>
          <w:color w:val="000000"/>
          <w:sz w:val="24"/>
        </w:rPr>
        <w:t>2.磋商、</w:t>
      </w:r>
      <w:r>
        <w:rPr>
          <w:rFonts w:ascii="宋体" w:hAnsi="宋体"/>
          <w:bCs/>
          <w:color w:val="000000"/>
          <w:sz w:val="24"/>
        </w:rPr>
        <w:t>评</w:t>
      </w:r>
      <w:r>
        <w:rPr>
          <w:rFonts w:ascii="宋体" w:hAnsi="宋体" w:hint="eastAsia"/>
          <w:bCs/>
          <w:color w:val="000000"/>
          <w:sz w:val="24"/>
        </w:rPr>
        <w:t>审</w:t>
      </w:r>
      <w:r>
        <w:rPr>
          <w:rFonts w:ascii="宋体" w:hAnsi="宋体"/>
          <w:bCs/>
          <w:color w:val="000000"/>
          <w:sz w:val="24"/>
        </w:rPr>
        <w:t>程序</w:t>
      </w:r>
    </w:p>
    <w:p w:rsidR="00E23ABF" w:rsidRDefault="008E3DB0">
      <w:pPr>
        <w:tabs>
          <w:tab w:val="left" w:pos="945"/>
          <w:tab w:val="left" w:pos="1104"/>
          <w:tab w:val="left" w:pos="1155"/>
        </w:tabs>
        <w:spacing w:line="360" w:lineRule="auto"/>
        <w:ind w:firstLineChars="200" w:firstLine="480"/>
        <w:rPr>
          <w:rFonts w:ascii="宋体" w:hAnsi="宋体"/>
          <w:bCs/>
          <w:color w:val="000000"/>
          <w:sz w:val="24"/>
          <w:szCs w:val="24"/>
        </w:rPr>
      </w:pPr>
      <w:r>
        <w:rPr>
          <w:rFonts w:ascii="宋体" w:hAnsi="宋体" w:hint="eastAsia"/>
          <w:bCs/>
          <w:color w:val="000000"/>
          <w:sz w:val="24"/>
        </w:rPr>
        <w:t>（1）</w:t>
      </w:r>
      <w:r>
        <w:rPr>
          <w:rFonts w:ascii="宋体" w:hAnsi="宋体"/>
          <w:bCs/>
          <w:color w:val="000000"/>
          <w:sz w:val="24"/>
        </w:rPr>
        <w:t>响应文件初审。初审分为资格性审查和符合性审查</w:t>
      </w:r>
      <w:r>
        <w:rPr>
          <w:rFonts w:ascii="宋体" w:hAnsi="宋体"/>
          <w:bCs/>
          <w:color w:val="000000"/>
          <w:sz w:val="24"/>
          <w:szCs w:val="24"/>
        </w:rPr>
        <w:t>。</w:t>
      </w:r>
      <w:r>
        <w:rPr>
          <w:rFonts w:ascii="宋体" w:hAnsi="宋体" w:hint="eastAsia"/>
          <w:bCs/>
          <w:color w:val="000000"/>
          <w:sz w:val="24"/>
          <w:szCs w:val="24"/>
        </w:rPr>
        <w:t xml:space="preserve"> </w:t>
      </w:r>
    </w:p>
    <w:p w:rsidR="00E23ABF" w:rsidRDefault="008E3DB0">
      <w:pPr>
        <w:numPr>
          <w:ilvl w:val="0"/>
          <w:numId w:val="4"/>
        </w:numPr>
        <w:tabs>
          <w:tab w:val="clear" w:pos="570"/>
          <w:tab w:val="left" w:pos="210"/>
          <w:tab w:val="left" w:pos="945"/>
          <w:tab w:val="left" w:pos="1365"/>
        </w:tabs>
        <w:spacing w:line="360" w:lineRule="auto"/>
        <w:ind w:left="0" w:firstLineChars="200" w:firstLine="480"/>
        <w:rPr>
          <w:rFonts w:ascii="宋体" w:hAnsi="宋体"/>
          <w:bCs/>
          <w:color w:val="000000"/>
          <w:sz w:val="24"/>
        </w:rPr>
      </w:pPr>
      <w:r>
        <w:rPr>
          <w:rFonts w:ascii="宋体" w:hAnsi="宋体"/>
          <w:bCs/>
          <w:color w:val="000000"/>
          <w:sz w:val="24"/>
        </w:rPr>
        <w:t>资格性审查。依据法律法规和采购文件的规定，对响应文件中的资格证明、</w:t>
      </w:r>
      <w:r>
        <w:rPr>
          <w:rFonts w:ascii="宋体" w:hAnsi="宋体" w:hint="eastAsia"/>
          <w:bCs/>
          <w:color w:val="000000"/>
          <w:sz w:val="24"/>
        </w:rPr>
        <w:t>投标</w:t>
      </w:r>
      <w:r>
        <w:rPr>
          <w:rFonts w:ascii="宋体" w:hAnsi="宋体"/>
          <w:bCs/>
          <w:color w:val="000000"/>
          <w:sz w:val="24"/>
        </w:rPr>
        <w:t>保证金等进行审查</w:t>
      </w:r>
      <w:r>
        <w:rPr>
          <w:rFonts w:ascii="宋体" w:hAnsi="宋体" w:hint="eastAsia"/>
          <w:bCs/>
          <w:color w:val="000000"/>
          <w:sz w:val="24"/>
        </w:rPr>
        <w:t>；</w:t>
      </w:r>
      <w:r>
        <w:rPr>
          <w:rFonts w:ascii="宋体" w:hAnsi="宋体" w:hint="eastAsia"/>
          <w:bCs/>
          <w:color w:val="000000"/>
          <w:sz w:val="24"/>
          <w:szCs w:val="24"/>
        </w:rPr>
        <w:t>通过“信用中国”网站（</w:t>
      </w:r>
      <w:hyperlink r:id="rId17" w:history="1">
        <w:r>
          <w:rPr>
            <w:rFonts w:ascii="宋体" w:hAnsi="宋体" w:hint="eastAsia"/>
            <w:bCs/>
            <w:color w:val="000000"/>
            <w:sz w:val="24"/>
            <w:szCs w:val="24"/>
          </w:rPr>
          <w:t>www.creditchina.gov.cn</w:t>
        </w:r>
      </w:hyperlink>
      <w:r>
        <w:rPr>
          <w:rFonts w:ascii="宋体" w:hAnsi="宋体" w:hint="eastAsia"/>
          <w:bCs/>
          <w:color w:val="000000"/>
          <w:sz w:val="24"/>
          <w:szCs w:val="24"/>
        </w:rPr>
        <w:t>）查询报价供应商在报价截止时间之前，是否被列入</w:t>
      </w:r>
      <w:r>
        <w:rPr>
          <w:rFonts w:ascii="宋体" w:hAnsi="宋体" w:hint="eastAsia"/>
          <w:color w:val="000000"/>
          <w:sz w:val="24"/>
          <w:szCs w:val="24"/>
        </w:rPr>
        <w:t>失信被执行人、重大税收违法案件当事人</w:t>
      </w:r>
      <w:r>
        <w:rPr>
          <w:rFonts w:ascii="宋体" w:hAnsi="宋体" w:hint="eastAsia"/>
          <w:color w:val="000000"/>
          <w:sz w:val="24"/>
          <w:szCs w:val="24"/>
        </w:rPr>
        <w:lastRenderedPageBreak/>
        <w:t>名单、严重违法失信行为记录名单，</w:t>
      </w:r>
      <w:r>
        <w:rPr>
          <w:rFonts w:ascii="宋体" w:hAnsi="宋体" w:hint="eastAsia"/>
          <w:bCs/>
          <w:color w:val="000000"/>
          <w:sz w:val="24"/>
        </w:rPr>
        <w:t>以确定供应商是否具备报价资格。</w:t>
      </w:r>
    </w:p>
    <w:p w:rsidR="00E23ABF" w:rsidRDefault="008E3DB0">
      <w:pPr>
        <w:numPr>
          <w:ilvl w:val="0"/>
          <w:numId w:val="4"/>
        </w:numPr>
        <w:tabs>
          <w:tab w:val="clear" w:pos="570"/>
          <w:tab w:val="left" w:pos="210"/>
          <w:tab w:val="left" w:pos="945"/>
          <w:tab w:val="left" w:pos="1365"/>
        </w:tabs>
        <w:spacing w:line="360" w:lineRule="auto"/>
        <w:ind w:left="0" w:firstLineChars="218" w:firstLine="523"/>
        <w:rPr>
          <w:rFonts w:ascii="宋体" w:hAnsi="宋体"/>
          <w:bCs/>
          <w:color w:val="000000"/>
          <w:sz w:val="24"/>
        </w:rPr>
      </w:pPr>
      <w:r>
        <w:rPr>
          <w:rFonts w:ascii="宋体" w:hAnsi="宋体"/>
          <w:bCs/>
          <w:color w:val="000000"/>
          <w:sz w:val="24"/>
        </w:rPr>
        <w:t>符合性审查。依据采购文件的规定，从响应文件的有效性、完整性和对采购文件的响应程度进行审查，以确定是否对采购文件的实质性要求</w:t>
      </w:r>
      <w:proofErr w:type="gramStart"/>
      <w:r>
        <w:rPr>
          <w:rFonts w:ascii="宋体" w:hAnsi="宋体"/>
          <w:bCs/>
          <w:color w:val="000000"/>
          <w:sz w:val="24"/>
        </w:rPr>
        <w:t>作出</w:t>
      </w:r>
      <w:proofErr w:type="gramEnd"/>
      <w:r>
        <w:rPr>
          <w:rFonts w:ascii="宋体" w:hAnsi="宋体"/>
          <w:bCs/>
          <w:color w:val="000000"/>
          <w:sz w:val="24"/>
        </w:rPr>
        <w:t>响应</w:t>
      </w:r>
      <w:r>
        <w:rPr>
          <w:rFonts w:ascii="宋体" w:hAnsi="宋体" w:hint="eastAsia"/>
          <w:bCs/>
          <w:color w:val="000000"/>
          <w:sz w:val="24"/>
        </w:rPr>
        <w:t>。</w:t>
      </w:r>
    </w:p>
    <w:p w:rsidR="00E23ABF" w:rsidRDefault="008E3DB0">
      <w:pPr>
        <w:tabs>
          <w:tab w:val="left" w:pos="945"/>
          <w:tab w:val="left" w:pos="1104"/>
          <w:tab w:val="left" w:pos="115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（2）</w:t>
      </w:r>
      <w:r>
        <w:rPr>
          <w:rFonts w:ascii="宋体" w:hAnsi="宋体"/>
          <w:bCs/>
          <w:color w:val="000000"/>
          <w:sz w:val="24"/>
          <w:szCs w:val="24"/>
        </w:rPr>
        <w:t>澄清有关问题。对响应文件中含义不明确、同类问题表述不一致或者有明显文字和计算错误的内容，磋商小组可以书面形式（应当由磋商小组专家签字）要求供应商</w:t>
      </w:r>
      <w:proofErr w:type="gramStart"/>
      <w:r>
        <w:rPr>
          <w:rFonts w:ascii="宋体" w:hAnsi="宋体"/>
          <w:bCs/>
          <w:color w:val="000000"/>
          <w:sz w:val="24"/>
          <w:szCs w:val="24"/>
        </w:rPr>
        <w:t>作出</w:t>
      </w:r>
      <w:proofErr w:type="gramEnd"/>
      <w:r>
        <w:rPr>
          <w:rFonts w:ascii="宋体" w:hAnsi="宋体"/>
          <w:bCs/>
          <w:color w:val="000000"/>
          <w:sz w:val="24"/>
          <w:szCs w:val="24"/>
        </w:rPr>
        <w:t>必要的澄清、说明或者纠正。供应商的澄清、说明或者补正应当采用书面形式，由其授权的代表签字</w:t>
      </w:r>
      <w:r>
        <w:rPr>
          <w:rFonts w:ascii="宋体" w:hAnsi="宋体" w:hint="eastAsia"/>
          <w:bCs/>
          <w:color w:val="000000"/>
          <w:sz w:val="24"/>
          <w:szCs w:val="24"/>
        </w:rPr>
        <w:t>。</w:t>
      </w:r>
    </w:p>
    <w:p w:rsidR="00E23ABF" w:rsidRDefault="008E3DB0">
      <w:pPr>
        <w:tabs>
          <w:tab w:val="left" w:pos="945"/>
          <w:tab w:val="left" w:pos="1104"/>
          <w:tab w:val="left" w:pos="115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（3）磋商小组讨论、</w:t>
      </w:r>
      <w:proofErr w:type="gramStart"/>
      <w:r>
        <w:rPr>
          <w:rFonts w:ascii="宋体" w:hAnsi="宋体" w:hint="eastAsia"/>
          <w:bCs/>
          <w:color w:val="000000"/>
          <w:sz w:val="24"/>
          <w:szCs w:val="24"/>
        </w:rPr>
        <w:t>确定磋商</w:t>
      </w:r>
      <w:proofErr w:type="gramEnd"/>
      <w:r>
        <w:rPr>
          <w:rFonts w:ascii="宋体" w:hAnsi="宋体" w:hint="eastAsia"/>
          <w:bCs/>
          <w:color w:val="000000"/>
          <w:sz w:val="24"/>
          <w:szCs w:val="24"/>
        </w:rPr>
        <w:t>程序和磋商内容。</w:t>
      </w:r>
    </w:p>
    <w:p w:rsidR="00E23ABF" w:rsidRDefault="008E3DB0">
      <w:pPr>
        <w:tabs>
          <w:tab w:val="left" w:pos="945"/>
          <w:tab w:val="left" w:pos="1104"/>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（4）磋商小组集中与单一供应商分别进行磋商。磋商轮次由磋商小组视情况决定。</w:t>
      </w:r>
    </w:p>
    <w:p w:rsidR="00E23ABF" w:rsidRDefault="008E3DB0">
      <w:pPr>
        <w:tabs>
          <w:tab w:val="left" w:pos="945"/>
          <w:tab w:val="left" w:pos="1104"/>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（5）</w:t>
      </w:r>
      <w:r>
        <w:rPr>
          <w:rFonts w:ascii="宋体" w:hAnsi="宋体"/>
          <w:bCs/>
          <w:color w:val="000000"/>
          <w:sz w:val="24"/>
          <w:szCs w:val="24"/>
        </w:rPr>
        <w:t>在磋商过程中，磋商小组可以根据采购文件和磋商情况实质性变动采购需求中的技术、服务要求以及合同草案条款，但不得变动采购文件中的其他内容。对采购文件</w:t>
      </w:r>
      <w:proofErr w:type="gramStart"/>
      <w:r>
        <w:rPr>
          <w:rFonts w:ascii="宋体" w:hAnsi="宋体"/>
          <w:bCs/>
          <w:color w:val="000000"/>
          <w:sz w:val="24"/>
          <w:szCs w:val="24"/>
        </w:rPr>
        <w:t>作出</w:t>
      </w:r>
      <w:proofErr w:type="gramEnd"/>
      <w:r>
        <w:rPr>
          <w:rFonts w:ascii="宋体" w:hAnsi="宋体"/>
          <w:bCs/>
          <w:color w:val="000000"/>
          <w:sz w:val="24"/>
          <w:szCs w:val="24"/>
        </w:rPr>
        <w:t>的实质性变动是采购文件的有效组成部分</w:t>
      </w:r>
      <w:r>
        <w:rPr>
          <w:rFonts w:ascii="宋体" w:hAnsi="宋体" w:hint="eastAsia"/>
          <w:bCs/>
          <w:color w:val="000000"/>
          <w:sz w:val="24"/>
          <w:szCs w:val="24"/>
        </w:rPr>
        <w:t>。如有实质性变动，磋商小组将以书面形式通知所有参加磋商的供应商。</w:t>
      </w:r>
      <w:r>
        <w:rPr>
          <w:rFonts w:ascii="宋体" w:hAnsi="宋体"/>
          <w:bCs/>
          <w:color w:val="000000"/>
          <w:sz w:val="24"/>
          <w:szCs w:val="24"/>
        </w:rPr>
        <w:t>供应商应当按照采购文件的变动情况和磋商小组的要求</w:t>
      </w:r>
      <w:r>
        <w:rPr>
          <w:rFonts w:ascii="宋体" w:hAnsi="宋体" w:hint="eastAsia"/>
          <w:bCs/>
          <w:color w:val="000000"/>
          <w:sz w:val="24"/>
          <w:szCs w:val="24"/>
        </w:rPr>
        <w:t>在规定的时间内</w:t>
      </w:r>
      <w:r>
        <w:rPr>
          <w:rFonts w:ascii="宋体" w:hAnsi="宋体"/>
          <w:bCs/>
          <w:color w:val="000000"/>
          <w:sz w:val="24"/>
          <w:szCs w:val="24"/>
        </w:rPr>
        <w:t>重新提交响应文件，并由其法定代表人或授权代表签字或者加盖公章。</w:t>
      </w:r>
      <w:r>
        <w:rPr>
          <w:rFonts w:ascii="宋体" w:hAnsi="宋体" w:hint="eastAsia"/>
          <w:bCs/>
          <w:color w:val="000000"/>
          <w:sz w:val="24"/>
          <w:szCs w:val="24"/>
        </w:rPr>
        <w:t>如有负偏离，将作为无效报价。</w:t>
      </w:r>
    </w:p>
    <w:p w:rsidR="00E23ABF" w:rsidRDefault="008E3DB0">
      <w:pPr>
        <w:tabs>
          <w:tab w:val="left" w:pos="945"/>
        </w:tabs>
        <w:spacing w:line="360" w:lineRule="auto"/>
        <w:ind w:firstLineChars="200" w:firstLine="480"/>
        <w:rPr>
          <w:rFonts w:ascii="宋体" w:hAnsi="宋体"/>
          <w:bCs/>
          <w:color w:val="000000"/>
          <w:sz w:val="24"/>
        </w:rPr>
      </w:pPr>
      <w:r>
        <w:rPr>
          <w:rFonts w:ascii="宋体" w:hAnsi="宋体" w:hint="eastAsia"/>
          <w:bCs/>
          <w:color w:val="000000"/>
          <w:sz w:val="24"/>
        </w:rPr>
        <w:t>3.评审方法</w:t>
      </w:r>
    </w:p>
    <w:p w:rsidR="00E23ABF" w:rsidRDefault="008E3DB0" w:rsidP="00EA774C">
      <w:pPr>
        <w:tabs>
          <w:tab w:val="left" w:pos="900"/>
        </w:tabs>
        <w:spacing w:line="360" w:lineRule="auto"/>
        <w:ind w:firstLineChars="199" w:firstLine="478"/>
        <w:rPr>
          <w:rFonts w:ascii="宋体" w:hAnsi="宋体"/>
          <w:sz w:val="24"/>
          <w:szCs w:val="24"/>
        </w:rPr>
      </w:pPr>
      <w:r>
        <w:rPr>
          <w:rFonts w:ascii="宋体" w:hAnsi="宋体" w:hint="eastAsia"/>
          <w:sz w:val="24"/>
          <w:szCs w:val="24"/>
        </w:rPr>
        <w:t>经磋商确定最终采购需求和提交最后报价的供应商后，由磋商小组采用综合评分法对提交最后报价的供应商的响应文件和最后报价进行综合评分。</w:t>
      </w:r>
    </w:p>
    <w:p w:rsidR="00E23ABF" w:rsidRDefault="008E3DB0">
      <w:pPr>
        <w:tabs>
          <w:tab w:val="left" w:pos="94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磋商小组遵循公平、公正、择优原则，独立按照评分标准分别评定供应商的分值；各供应商的评审得分为各评委所评定分值的平均值，并按高低顺序排列，响应文件满足采购文件全部实质性要求且按评审因素的量化指标评审得分最高的供应商排名第一，为成交单位。若评审</w:t>
      </w:r>
      <w:r>
        <w:rPr>
          <w:rFonts w:ascii="宋体" w:hAnsi="宋体"/>
          <w:bCs/>
          <w:color w:val="000000"/>
          <w:sz w:val="24"/>
          <w:szCs w:val="24"/>
        </w:rPr>
        <w:t>得分相同</w:t>
      </w:r>
      <w:r>
        <w:rPr>
          <w:rFonts w:ascii="宋体" w:hAnsi="宋体" w:hint="eastAsia"/>
          <w:bCs/>
          <w:color w:val="000000"/>
          <w:sz w:val="24"/>
          <w:szCs w:val="24"/>
        </w:rPr>
        <w:t>的</w:t>
      </w:r>
      <w:r>
        <w:rPr>
          <w:rFonts w:ascii="宋体" w:hAnsi="宋体"/>
          <w:bCs/>
          <w:color w:val="000000"/>
          <w:sz w:val="24"/>
          <w:szCs w:val="24"/>
        </w:rPr>
        <w:t>，按</w:t>
      </w:r>
      <w:r>
        <w:rPr>
          <w:rFonts w:ascii="宋体" w:hAnsi="宋体" w:hint="eastAsia"/>
          <w:bCs/>
          <w:color w:val="000000"/>
          <w:sz w:val="24"/>
          <w:szCs w:val="24"/>
        </w:rPr>
        <w:t>最后</w:t>
      </w:r>
      <w:r>
        <w:rPr>
          <w:rFonts w:ascii="宋体" w:hAnsi="宋体"/>
          <w:bCs/>
          <w:color w:val="000000"/>
          <w:sz w:val="24"/>
          <w:szCs w:val="24"/>
        </w:rPr>
        <w:t>报价由低到高顺序排列</w:t>
      </w:r>
      <w:r>
        <w:rPr>
          <w:rFonts w:ascii="宋体" w:hAnsi="宋体" w:hint="eastAsia"/>
          <w:bCs/>
          <w:color w:val="000000"/>
          <w:sz w:val="24"/>
          <w:szCs w:val="24"/>
        </w:rPr>
        <w:t>；评审</w:t>
      </w:r>
      <w:r>
        <w:rPr>
          <w:rFonts w:ascii="宋体" w:hAnsi="宋体"/>
          <w:bCs/>
          <w:color w:val="000000"/>
          <w:sz w:val="24"/>
          <w:szCs w:val="24"/>
        </w:rPr>
        <w:t>得分且</w:t>
      </w:r>
      <w:r>
        <w:rPr>
          <w:rFonts w:ascii="宋体" w:hAnsi="宋体" w:hint="eastAsia"/>
          <w:bCs/>
          <w:color w:val="000000"/>
          <w:sz w:val="24"/>
          <w:szCs w:val="24"/>
        </w:rPr>
        <w:t>最后</w:t>
      </w:r>
      <w:r>
        <w:rPr>
          <w:rFonts w:ascii="宋体" w:hAnsi="宋体"/>
          <w:bCs/>
          <w:color w:val="000000"/>
          <w:sz w:val="24"/>
          <w:szCs w:val="24"/>
        </w:rPr>
        <w:t>报价相同</w:t>
      </w:r>
      <w:r>
        <w:rPr>
          <w:rFonts w:ascii="宋体" w:hAnsi="宋体" w:hint="eastAsia"/>
          <w:bCs/>
          <w:color w:val="000000"/>
          <w:sz w:val="24"/>
          <w:szCs w:val="24"/>
        </w:rPr>
        <w:t>的</w:t>
      </w:r>
      <w:r>
        <w:rPr>
          <w:rFonts w:ascii="宋体" w:hAnsi="宋体"/>
          <w:bCs/>
          <w:color w:val="000000"/>
          <w:sz w:val="24"/>
          <w:szCs w:val="24"/>
        </w:rPr>
        <w:t>，</w:t>
      </w:r>
      <w:r>
        <w:rPr>
          <w:rFonts w:ascii="宋体" w:hAnsi="宋体" w:hint="eastAsia"/>
          <w:bCs/>
          <w:color w:val="000000"/>
          <w:sz w:val="24"/>
          <w:szCs w:val="24"/>
        </w:rPr>
        <w:t>按</w:t>
      </w:r>
      <w:r>
        <w:rPr>
          <w:rFonts w:ascii="宋体" w:hAnsi="宋体"/>
          <w:bCs/>
          <w:color w:val="000000"/>
          <w:sz w:val="24"/>
          <w:szCs w:val="24"/>
        </w:rPr>
        <w:t>技术指标优劣顺序排列</w:t>
      </w:r>
      <w:r>
        <w:rPr>
          <w:rFonts w:ascii="宋体" w:hAnsi="宋体" w:hint="eastAsia"/>
          <w:bCs/>
          <w:color w:val="000000"/>
          <w:sz w:val="24"/>
          <w:szCs w:val="24"/>
        </w:rPr>
        <w:t>。</w:t>
      </w:r>
    </w:p>
    <w:p w:rsidR="00E23ABF" w:rsidRDefault="008E3DB0">
      <w:pPr>
        <w:tabs>
          <w:tab w:val="left" w:pos="945"/>
        </w:tabs>
        <w:spacing w:line="360" w:lineRule="auto"/>
        <w:ind w:firstLineChars="200" w:firstLine="480"/>
        <w:rPr>
          <w:rFonts w:ascii="宋体" w:hAnsi="宋体"/>
          <w:bCs/>
          <w:color w:val="000000"/>
          <w:sz w:val="24"/>
        </w:rPr>
      </w:pPr>
      <w:r>
        <w:rPr>
          <w:rFonts w:ascii="宋体" w:hAnsi="宋体" w:hint="eastAsia"/>
          <w:bCs/>
          <w:color w:val="000000"/>
          <w:sz w:val="24"/>
        </w:rPr>
        <w:t>4.评分标准</w:t>
      </w:r>
    </w:p>
    <w:p w:rsidR="00E23ABF" w:rsidRDefault="008E3DB0">
      <w:pPr>
        <w:tabs>
          <w:tab w:val="left" w:pos="945"/>
        </w:tabs>
        <w:spacing w:line="360" w:lineRule="auto"/>
        <w:ind w:firstLineChars="200" w:firstLine="480"/>
        <w:rPr>
          <w:rFonts w:ascii="宋体" w:hAnsi="宋体"/>
          <w:bCs/>
          <w:sz w:val="24"/>
        </w:rPr>
      </w:pPr>
      <w:r>
        <w:rPr>
          <w:rFonts w:ascii="宋体" w:hAnsi="宋体" w:hint="eastAsia"/>
          <w:bCs/>
          <w:sz w:val="24"/>
        </w:rPr>
        <w:t>详见第五章 评分标准。</w:t>
      </w:r>
    </w:p>
    <w:p w:rsidR="00E23ABF" w:rsidRDefault="008E3DB0">
      <w:pPr>
        <w:spacing w:line="360" w:lineRule="auto"/>
        <w:rPr>
          <w:b/>
          <w:bCs/>
          <w:sz w:val="24"/>
          <w:szCs w:val="24"/>
        </w:rPr>
      </w:pPr>
      <w:r>
        <w:rPr>
          <w:rFonts w:hint="eastAsia"/>
          <w:b/>
          <w:bCs/>
          <w:sz w:val="24"/>
          <w:szCs w:val="24"/>
        </w:rPr>
        <w:t>十、确定成交供应商</w:t>
      </w:r>
    </w:p>
    <w:p w:rsidR="00E23ABF" w:rsidRDefault="008E3DB0">
      <w:pPr>
        <w:tabs>
          <w:tab w:val="left" w:pos="552"/>
          <w:tab w:val="left" w:pos="94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1.磋商小组根据采购文件规定的评审方法和评分标准进行评审，按采购文件的要求依法确定成交供应商。</w:t>
      </w:r>
    </w:p>
    <w:p w:rsidR="00E23ABF" w:rsidRDefault="008E3DB0">
      <w:pPr>
        <w:tabs>
          <w:tab w:val="left" w:pos="525"/>
          <w:tab w:val="left" w:pos="552"/>
          <w:tab w:val="left" w:pos="94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2.采购代理机构将评审结果通知所有参加报价的未成交供应商，并在江苏</w:t>
      </w:r>
      <w:proofErr w:type="gramStart"/>
      <w:r>
        <w:rPr>
          <w:rFonts w:ascii="宋体" w:hAnsi="宋体" w:hint="eastAsia"/>
          <w:bCs/>
          <w:color w:val="000000"/>
          <w:sz w:val="24"/>
          <w:szCs w:val="24"/>
        </w:rPr>
        <w:t>仁禾中衡工程</w:t>
      </w:r>
      <w:proofErr w:type="gramEnd"/>
      <w:r>
        <w:rPr>
          <w:rFonts w:ascii="宋体" w:hAnsi="宋体" w:hint="eastAsia"/>
          <w:bCs/>
          <w:color w:val="000000"/>
          <w:sz w:val="24"/>
          <w:szCs w:val="24"/>
        </w:rPr>
        <w:t>咨询房地产估价有限公司网（</w:t>
      </w:r>
      <w:r>
        <w:rPr>
          <w:rFonts w:ascii="宋体" w:hAnsi="宋体"/>
          <w:bCs/>
          <w:color w:val="000000"/>
          <w:sz w:val="24"/>
          <w:szCs w:val="24"/>
        </w:rPr>
        <w:t>http://www.jsrhzh.com/info.asp?id=1</w:t>
      </w:r>
      <w:r>
        <w:rPr>
          <w:rFonts w:ascii="宋体" w:hAnsi="宋体" w:hint="eastAsia"/>
          <w:bCs/>
          <w:color w:val="000000"/>
          <w:sz w:val="24"/>
          <w:szCs w:val="24"/>
        </w:rPr>
        <w:t>）发布</w:t>
      </w:r>
      <w:r>
        <w:rPr>
          <w:rFonts w:ascii="宋体" w:hAnsi="宋体" w:hint="eastAsia"/>
          <w:bCs/>
          <w:color w:val="000000"/>
          <w:sz w:val="24"/>
          <w:szCs w:val="24"/>
        </w:rPr>
        <w:lastRenderedPageBreak/>
        <w:t>成交公告。采购代理机构和磋商小组对未成交原因不做解释。如有质疑，应在</w:t>
      </w:r>
      <w:r>
        <w:rPr>
          <w:rFonts w:ascii="宋体" w:hAnsi="宋体"/>
          <w:bCs/>
          <w:color w:val="000000"/>
          <w:sz w:val="24"/>
          <w:szCs w:val="24"/>
        </w:rPr>
        <w:t>法定质疑期限</w:t>
      </w:r>
      <w:r>
        <w:rPr>
          <w:rFonts w:ascii="宋体" w:hAnsi="宋体" w:hint="eastAsia"/>
          <w:bCs/>
          <w:color w:val="000000"/>
          <w:sz w:val="24"/>
          <w:szCs w:val="24"/>
        </w:rPr>
        <w:t>内，即成交公告期限届满之日起</w:t>
      </w:r>
      <w:r>
        <w:rPr>
          <w:rFonts w:ascii="宋体" w:hAnsi="宋体"/>
          <w:bCs/>
          <w:color w:val="000000"/>
          <w:sz w:val="24"/>
          <w:szCs w:val="24"/>
        </w:rPr>
        <w:t>7</w:t>
      </w:r>
      <w:r>
        <w:rPr>
          <w:rFonts w:ascii="宋体" w:hAnsi="宋体" w:hint="eastAsia"/>
          <w:bCs/>
          <w:color w:val="000000"/>
          <w:sz w:val="24"/>
          <w:szCs w:val="24"/>
        </w:rPr>
        <w:t>个工作日内，以书面形式（原件）送达</w:t>
      </w:r>
      <w:r>
        <w:rPr>
          <w:rFonts w:ascii="宋体" w:hAnsi="宋体" w:hint="eastAsia"/>
          <w:sz w:val="24"/>
        </w:rPr>
        <w:t>采购代理机构</w:t>
      </w:r>
      <w:r>
        <w:rPr>
          <w:rFonts w:ascii="宋体" w:hAnsi="宋体" w:hint="eastAsia"/>
          <w:bCs/>
          <w:color w:val="000000"/>
          <w:sz w:val="24"/>
          <w:szCs w:val="24"/>
        </w:rPr>
        <w:t>，</w:t>
      </w:r>
      <w:r>
        <w:rPr>
          <w:rFonts w:ascii="宋体" w:hAnsi="宋体" w:hint="eastAsia"/>
          <w:bCs/>
          <w:sz w:val="24"/>
          <w:szCs w:val="24"/>
        </w:rPr>
        <w:t>并且</w:t>
      </w:r>
      <w:r>
        <w:rPr>
          <w:rFonts w:ascii="宋体" w:hAnsi="宋体"/>
          <w:bCs/>
          <w:sz w:val="24"/>
          <w:szCs w:val="24"/>
        </w:rPr>
        <w:t>针对同一采购程序环节的质疑</w:t>
      </w:r>
      <w:r>
        <w:rPr>
          <w:rFonts w:ascii="宋体" w:hAnsi="宋体" w:hint="eastAsia"/>
          <w:bCs/>
          <w:sz w:val="24"/>
          <w:szCs w:val="24"/>
        </w:rPr>
        <w:t>，须</w:t>
      </w:r>
      <w:r>
        <w:rPr>
          <w:rFonts w:ascii="宋体" w:hAnsi="宋体"/>
          <w:bCs/>
          <w:sz w:val="24"/>
          <w:szCs w:val="24"/>
        </w:rPr>
        <w:t>在法定质疑期内一次性提出</w:t>
      </w:r>
      <w:r>
        <w:rPr>
          <w:rFonts w:ascii="宋体" w:hAnsi="宋体" w:hint="eastAsia"/>
          <w:bCs/>
          <w:sz w:val="24"/>
          <w:szCs w:val="24"/>
        </w:rPr>
        <w:t>。质疑函的质疑事项应具体、明确，并有必要的事实依据和法律依据。</w:t>
      </w:r>
      <w:r>
        <w:rPr>
          <w:rFonts w:ascii="宋体" w:hAnsi="宋体" w:hint="eastAsia"/>
          <w:sz w:val="24"/>
        </w:rPr>
        <w:t>采购代理机构</w:t>
      </w:r>
      <w:r>
        <w:rPr>
          <w:rFonts w:ascii="宋体" w:hAnsi="宋体" w:hint="eastAsia"/>
          <w:bCs/>
          <w:color w:val="000000"/>
          <w:sz w:val="24"/>
          <w:szCs w:val="24"/>
        </w:rPr>
        <w:t>将在收到符合上述要求的书面质疑后七个工作日内，对质疑内容做出答复。供应商在</w:t>
      </w:r>
      <w:r>
        <w:rPr>
          <w:rFonts w:ascii="宋体" w:hAnsi="宋体"/>
          <w:bCs/>
          <w:color w:val="000000"/>
          <w:sz w:val="24"/>
          <w:szCs w:val="24"/>
        </w:rPr>
        <w:t>法定质疑期限</w:t>
      </w:r>
      <w:r>
        <w:rPr>
          <w:rFonts w:ascii="宋体" w:hAnsi="宋体" w:hint="eastAsia"/>
          <w:bCs/>
          <w:color w:val="000000"/>
          <w:sz w:val="24"/>
          <w:szCs w:val="24"/>
        </w:rPr>
        <w:t>外送达的质疑函或</w:t>
      </w:r>
      <w:r>
        <w:rPr>
          <w:rFonts w:ascii="宋体" w:hAnsi="宋体"/>
          <w:bCs/>
          <w:color w:val="000000"/>
          <w:sz w:val="24"/>
          <w:szCs w:val="24"/>
        </w:rPr>
        <w:t>法定质疑期限</w:t>
      </w:r>
      <w:r>
        <w:rPr>
          <w:rFonts w:ascii="宋体" w:hAnsi="宋体" w:hint="eastAsia"/>
          <w:bCs/>
          <w:color w:val="000000"/>
          <w:sz w:val="24"/>
          <w:szCs w:val="24"/>
        </w:rPr>
        <w:t>内送达的</w:t>
      </w:r>
      <w:proofErr w:type="gramStart"/>
      <w:r>
        <w:rPr>
          <w:rFonts w:ascii="宋体" w:hAnsi="宋体"/>
          <w:bCs/>
          <w:color w:val="000000"/>
          <w:sz w:val="24"/>
          <w:szCs w:val="24"/>
        </w:rPr>
        <w:t>质疑函</w:t>
      </w:r>
      <w:r>
        <w:rPr>
          <w:rFonts w:ascii="宋体" w:hAnsi="宋体" w:hint="eastAsia"/>
          <w:bCs/>
          <w:color w:val="000000"/>
          <w:sz w:val="24"/>
          <w:szCs w:val="24"/>
        </w:rPr>
        <w:t>不符合</w:t>
      </w:r>
      <w:proofErr w:type="gramEnd"/>
      <w:r>
        <w:rPr>
          <w:rFonts w:ascii="宋体" w:hAnsi="宋体" w:hint="eastAsia"/>
          <w:bCs/>
          <w:color w:val="000000"/>
          <w:sz w:val="24"/>
          <w:szCs w:val="24"/>
        </w:rPr>
        <w:t>上述要求</w:t>
      </w:r>
      <w:r>
        <w:rPr>
          <w:rFonts w:ascii="宋体" w:hAnsi="宋体"/>
          <w:bCs/>
          <w:color w:val="000000"/>
          <w:sz w:val="24"/>
          <w:szCs w:val="24"/>
        </w:rPr>
        <w:t>的</w:t>
      </w:r>
      <w:r>
        <w:rPr>
          <w:rFonts w:ascii="宋体" w:hAnsi="宋体" w:hint="eastAsia"/>
          <w:bCs/>
          <w:color w:val="000000"/>
          <w:sz w:val="24"/>
          <w:szCs w:val="24"/>
        </w:rPr>
        <w:t>均</w:t>
      </w:r>
      <w:r>
        <w:rPr>
          <w:rFonts w:ascii="宋体" w:hAnsi="宋体"/>
          <w:bCs/>
          <w:color w:val="000000"/>
          <w:sz w:val="24"/>
          <w:szCs w:val="24"/>
        </w:rPr>
        <w:t>为无效质疑</w:t>
      </w:r>
      <w:r>
        <w:rPr>
          <w:rFonts w:ascii="宋体" w:hAnsi="宋体" w:hint="eastAsia"/>
          <w:bCs/>
          <w:color w:val="000000"/>
          <w:sz w:val="24"/>
          <w:szCs w:val="24"/>
        </w:rPr>
        <w:t>，</w:t>
      </w:r>
      <w:r>
        <w:rPr>
          <w:rFonts w:ascii="宋体" w:hAnsi="宋体" w:hint="eastAsia"/>
          <w:sz w:val="24"/>
        </w:rPr>
        <w:t>采购代理机构</w:t>
      </w:r>
      <w:r>
        <w:rPr>
          <w:rFonts w:ascii="宋体" w:hAnsi="宋体" w:hint="eastAsia"/>
          <w:bCs/>
          <w:color w:val="000000"/>
          <w:sz w:val="24"/>
          <w:szCs w:val="24"/>
        </w:rPr>
        <w:t>对无效质疑不予受理。如质疑</w:t>
      </w:r>
      <w:r>
        <w:rPr>
          <w:rFonts w:ascii="宋体" w:hAnsi="宋体"/>
          <w:bCs/>
          <w:color w:val="000000"/>
          <w:sz w:val="24"/>
          <w:szCs w:val="24"/>
        </w:rPr>
        <w:t>查无实据</w:t>
      </w:r>
      <w:r>
        <w:rPr>
          <w:rFonts w:ascii="宋体" w:hAnsi="宋体" w:hint="eastAsia"/>
          <w:bCs/>
          <w:color w:val="000000"/>
          <w:sz w:val="24"/>
          <w:szCs w:val="24"/>
        </w:rPr>
        <w:t>或供应商</w:t>
      </w:r>
      <w:r>
        <w:rPr>
          <w:rFonts w:ascii="宋体" w:hAnsi="宋体"/>
          <w:bCs/>
          <w:color w:val="000000"/>
          <w:sz w:val="24"/>
          <w:szCs w:val="24"/>
        </w:rPr>
        <w:t>捏造事实</w:t>
      </w:r>
      <w:r>
        <w:rPr>
          <w:rFonts w:ascii="宋体" w:hAnsi="宋体" w:hint="eastAsia"/>
          <w:bCs/>
          <w:color w:val="000000"/>
          <w:sz w:val="24"/>
          <w:szCs w:val="24"/>
        </w:rPr>
        <w:t>，</w:t>
      </w:r>
      <w:r>
        <w:rPr>
          <w:rFonts w:ascii="宋体" w:hAnsi="宋体"/>
          <w:bCs/>
          <w:color w:val="000000"/>
          <w:sz w:val="24"/>
          <w:szCs w:val="24"/>
        </w:rPr>
        <w:t>提供虚假材料进行恶意举报</w:t>
      </w:r>
      <w:r>
        <w:rPr>
          <w:rFonts w:ascii="宋体" w:hAnsi="宋体" w:hint="eastAsia"/>
          <w:bCs/>
          <w:color w:val="000000"/>
          <w:sz w:val="24"/>
          <w:szCs w:val="24"/>
        </w:rPr>
        <w:t>，</w:t>
      </w:r>
      <w:r>
        <w:rPr>
          <w:rFonts w:ascii="宋体" w:hAnsi="宋体"/>
          <w:bCs/>
          <w:color w:val="000000"/>
          <w:sz w:val="24"/>
          <w:szCs w:val="24"/>
        </w:rPr>
        <w:t>不配合或采用不正当手段干扰政府采购质疑的</w:t>
      </w:r>
      <w:r>
        <w:rPr>
          <w:rFonts w:ascii="宋体" w:hAnsi="宋体" w:hint="eastAsia"/>
          <w:bCs/>
          <w:color w:val="000000"/>
          <w:sz w:val="24"/>
          <w:szCs w:val="24"/>
        </w:rPr>
        <w:t>，将记入供应商在江苏省和常州市的 “供应商</w:t>
      </w:r>
      <w:r>
        <w:rPr>
          <w:rFonts w:ascii="宋体" w:hAnsi="宋体"/>
          <w:bCs/>
          <w:color w:val="000000"/>
          <w:sz w:val="24"/>
          <w:szCs w:val="24"/>
        </w:rPr>
        <w:t>诚信</w:t>
      </w:r>
      <w:r>
        <w:rPr>
          <w:rFonts w:ascii="宋体" w:hAnsi="宋体" w:hint="eastAsia"/>
          <w:bCs/>
          <w:color w:val="000000"/>
          <w:sz w:val="24"/>
          <w:szCs w:val="24"/>
        </w:rPr>
        <w:t>记录”，并按相关规定处理。</w:t>
      </w:r>
    </w:p>
    <w:p w:rsidR="00E23ABF" w:rsidRDefault="008E3DB0">
      <w:pPr>
        <w:tabs>
          <w:tab w:val="left" w:pos="525"/>
          <w:tab w:val="left" w:pos="552"/>
          <w:tab w:val="left" w:pos="945"/>
        </w:tabs>
        <w:spacing w:line="360" w:lineRule="auto"/>
        <w:ind w:firstLineChars="200" w:firstLine="480"/>
        <w:rPr>
          <w:rFonts w:ascii="宋体" w:hAnsi="宋体"/>
          <w:bCs/>
          <w:color w:val="000000"/>
          <w:sz w:val="24"/>
          <w:szCs w:val="24"/>
        </w:rPr>
      </w:pPr>
      <w:r>
        <w:rPr>
          <w:rFonts w:ascii="宋体" w:hAnsi="宋体" w:hint="eastAsia"/>
          <w:sz w:val="24"/>
        </w:rPr>
        <w:t>3.采购代理机构</w:t>
      </w:r>
      <w:r>
        <w:rPr>
          <w:rFonts w:ascii="宋体" w:hAnsi="宋体" w:hint="eastAsia"/>
          <w:bCs/>
          <w:color w:val="000000"/>
          <w:sz w:val="24"/>
          <w:szCs w:val="24"/>
        </w:rPr>
        <w:t>向成交供应商发成交通知书。</w:t>
      </w:r>
    </w:p>
    <w:p w:rsidR="00E23ABF" w:rsidRDefault="008E3DB0">
      <w:pPr>
        <w:tabs>
          <w:tab w:val="left" w:pos="552"/>
          <w:tab w:val="left" w:pos="945"/>
        </w:tabs>
        <w:spacing w:line="360" w:lineRule="auto"/>
        <w:ind w:firstLineChars="200" w:firstLine="480"/>
        <w:rPr>
          <w:rFonts w:ascii="宋体" w:hAnsi="宋体"/>
          <w:bCs/>
          <w:color w:val="000000"/>
          <w:sz w:val="24"/>
          <w:szCs w:val="24"/>
        </w:rPr>
      </w:pPr>
      <w:r>
        <w:rPr>
          <w:rFonts w:ascii="宋体" w:hAnsi="宋体" w:hint="eastAsia"/>
          <w:bCs/>
          <w:color w:val="000000" w:themeColor="text1"/>
          <w:sz w:val="24"/>
          <w:szCs w:val="24"/>
        </w:rPr>
        <w:t>4.报价供应商提交的纸质响应文件将作为存档依据，不予退回</w:t>
      </w:r>
      <w:r>
        <w:rPr>
          <w:rFonts w:ascii="宋体" w:hAnsi="宋体" w:hint="eastAsia"/>
          <w:bCs/>
          <w:color w:val="000000"/>
          <w:sz w:val="24"/>
          <w:szCs w:val="24"/>
        </w:rPr>
        <w:t>。</w:t>
      </w:r>
    </w:p>
    <w:p w:rsidR="00E23ABF" w:rsidRDefault="008E3DB0">
      <w:pPr>
        <w:spacing w:line="360" w:lineRule="auto"/>
        <w:rPr>
          <w:b/>
          <w:bCs/>
          <w:sz w:val="24"/>
          <w:szCs w:val="24"/>
        </w:rPr>
      </w:pPr>
      <w:r>
        <w:rPr>
          <w:rFonts w:hint="eastAsia"/>
          <w:b/>
          <w:bCs/>
          <w:sz w:val="24"/>
          <w:szCs w:val="24"/>
        </w:rPr>
        <w:t>十一、采购终止</w:t>
      </w:r>
    </w:p>
    <w:p w:rsidR="00E23ABF" w:rsidRDefault="008E3DB0">
      <w:pPr>
        <w:spacing w:line="360" w:lineRule="auto"/>
        <w:ind w:firstLineChars="218" w:firstLine="523"/>
        <w:rPr>
          <w:rFonts w:ascii="宋体" w:hAnsi="宋体"/>
          <w:bCs/>
          <w:color w:val="000000"/>
          <w:sz w:val="24"/>
          <w:szCs w:val="24"/>
        </w:rPr>
      </w:pPr>
      <w:r>
        <w:rPr>
          <w:rFonts w:ascii="宋体" w:hAnsi="宋体" w:hint="eastAsia"/>
          <w:bCs/>
          <w:color w:val="000000"/>
          <w:sz w:val="24"/>
          <w:szCs w:val="24"/>
        </w:rPr>
        <w:t>在竞争性磋商采购中，出现下列情况之一的，本次采购活动终止：</w:t>
      </w:r>
    </w:p>
    <w:p w:rsidR="00E23ABF" w:rsidRDefault="008E3DB0">
      <w:pPr>
        <w:tabs>
          <w:tab w:val="right" w:pos="180"/>
          <w:tab w:val="left" w:pos="570"/>
          <w:tab w:val="left" w:pos="94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1.</w:t>
      </w:r>
      <w:r>
        <w:rPr>
          <w:rFonts w:ascii="宋体" w:hAnsi="宋体"/>
          <w:bCs/>
          <w:color w:val="000000"/>
          <w:sz w:val="24"/>
          <w:szCs w:val="24"/>
        </w:rPr>
        <w:t>因情况变化，不再符合规定的竞争性磋商采购方式适用情形的</w:t>
      </w:r>
      <w:r>
        <w:rPr>
          <w:rFonts w:ascii="宋体" w:hAnsi="宋体" w:hint="eastAsia"/>
          <w:bCs/>
          <w:color w:val="000000"/>
          <w:sz w:val="24"/>
          <w:szCs w:val="24"/>
        </w:rPr>
        <w:t>；</w:t>
      </w:r>
    </w:p>
    <w:p w:rsidR="00E23ABF" w:rsidRDefault="008E3DB0">
      <w:pPr>
        <w:tabs>
          <w:tab w:val="left" w:pos="570"/>
          <w:tab w:val="left" w:pos="94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2.</w:t>
      </w:r>
      <w:r>
        <w:rPr>
          <w:rFonts w:ascii="宋体" w:hAnsi="宋体"/>
          <w:bCs/>
          <w:color w:val="000000"/>
          <w:sz w:val="24"/>
          <w:szCs w:val="24"/>
        </w:rPr>
        <w:t>出现影响采购公正的违法、违规行为的</w:t>
      </w:r>
      <w:r>
        <w:rPr>
          <w:rFonts w:ascii="宋体" w:hAnsi="宋体" w:hint="eastAsia"/>
          <w:bCs/>
          <w:color w:val="000000"/>
          <w:sz w:val="24"/>
          <w:szCs w:val="24"/>
        </w:rPr>
        <w:t>；</w:t>
      </w:r>
    </w:p>
    <w:p w:rsidR="00E23ABF" w:rsidRDefault="008E3DB0">
      <w:pPr>
        <w:tabs>
          <w:tab w:val="left" w:pos="570"/>
          <w:tab w:val="left" w:pos="945"/>
        </w:tabs>
        <w:spacing w:line="360" w:lineRule="auto"/>
        <w:ind w:firstLineChars="200" w:firstLine="480"/>
        <w:rPr>
          <w:rFonts w:ascii="宋体" w:hAnsi="宋体"/>
          <w:bCs/>
          <w:color w:val="000000"/>
          <w:sz w:val="24"/>
          <w:szCs w:val="24"/>
        </w:rPr>
      </w:pPr>
      <w:r>
        <w:rPr>
          <w:rFonts w:ascii="宋体" w:hAnsi="宋体" w:hint="eastAsia"/>
          <w:bCs/>
          <w:color w:val="000000"/>
          <w:sz w:val="24"/>
          <w:szCs w:val="24"/>
        </w:rPr>
        <w:t>3.在采购活动中因重大变故，采购任务取消的。</w:t>
      </w:r>
    </w:p>
    <w:p w:rsidR="00E23ABF" w:rsidRDefault="008E3DB0">
      <w:pPr>
        <w:spacing w:line="360" w:lineRule="auto"/>
      </w:pPr>
      <w:r>
        <w:rPr>
          <w:rFonts w:hint="eastAsia"/>
          <w:b/>
          <w:bCs/>
          <w:sz w:val="24"/>
          <w:szCs w:val="24"/>
        </w:rPr>
        <w:t>十二、签订、履行合同</w:t>
      </w:r>
    </w:p>
    <w:p w:rsidR="00E23ABF" w:rsidRDefault="008E3DB0">
      <w:pPr>
        <w:tabs>
          <w:tab w:val="left" w:pos="525"/>
          <w:tab w:val="left" w:pos="552"/>
          <w:tab w:val="left" w:pos="945"/>
          <w:tab w:val="left" w:pos="1050"/>
        </w:tabs>
        <w:spacing w:line="360" w:lineRule="auto"/>
        <w:ind w:firstLineChars="200" w:firstLine="480"/>
        <w:rPr>
          <w:rFonts w:ascii="宋体"/>
          <w:bCs/>
          <w:color w:val="000000" w:themeColor="text1"/>
          <w:sz w:val="24"/>
          <w:szCs w:val="24"/>
        </w:rPr>
      </w:pPr>
      <w:r>
        <w:rPr>
          <w:rFonts w:ascii="宋体" w:hAnsi="宋体" w:hint="eastAsia"/>
          <w:bCs/>
          <w:sz w:val="24"/>
          <w:szCs w:val="24"/>
        </w:rPr>
        <w:t>1.采购人应当自成交通知书发出之日起三十日内，按照采购文件和成交供应商响应文件的约定，与成交供应商签订书面合同。所</w:t>
      </w:r>
      <w:r>
        <w:rPr>
          <w:rFonts w:ascii="宋体" w:hAnsi="宋体" w:hint="eastAsia"/>
          <w:bCs/>
          <w:color w:val="000000" w:themeColor="text1"/>
          <w:sz w:val="24"/>
          <w:szCs w:val="24"/>
        </w:rPr>
        <w:t>签订的合同不得对采购文件和</w:t>
      </w:r>
      <w:r>
        <w:rPr>
          <w:rFonts w:ascii="宋体" w:hAnsi="宋体" w:hint="eastAsia"/>
          <w:bCs/>
          <w:sz w:val="24"/>
          <w:szCs w:val="24"/>
        </w:rPr>
        <w:t>成交</w:t>
      </w:r>
      <w:r>
        <w:rPr>
          <w:rFonts w:ascii="宋体" w:hAnsi="宋体" w:hint="eastAsia"/>
          <w:bCs/>
          <w:color w:val="000000" w:themeColor="text1"/>
          <w:sz w:val="24"/>
          <w:szCs w:val="24"/>
        </w:rPr>
        <w:t>供应商响应文件作实质性修改。采购人不得向</w:t>
      </w:r>
      <w:r>
        <w:rPr>
          <w:rFonts w:ascii="宋体" w:hAnsi="宋体" w:hint="eastAsia"/>
          <w:bCs/>
          <w:sz w:val="24"/>
          <w:szCs w:val="24"/>
        </w:rPr>
        <w:t>成交</w:t>
      </w:r>
      <w:r>
        <w:rPr>
          <w:rFonts w:ascii="宋体" w:hAnsi="宋体" w:hint="eastAsia"/>
          <w:bCs/>
          <w:color w:val="000000" w:themeColor="text1"/>
          <w:sz w:val="24"/>
          <w:szCs w:val="24"/>
        </w:rPr>
        <w:t>供应商提出任何不合理的要求，作为签订合同的条件，不得与</w:t>
      </w:r>
      <w:r>
        <w:rPr>
          <w:rFonts w:ascii="宋体" w:hAnsi="宋体" w:hint="eastAsia"/>
          <w:bCs/>
          <w:sz w:val="24"/>
          <w:szCs w:val="24"/>
        </w:rPr>
        <w:t>成交</w:t>
      </w:r>
      <w:r>
        <w:rPr>
          <w:rFonts w:ascii="宋体" w:hAnsi="宋体" w:hint="eastAsia"/>
          <w:bCs/>
          <w:color w:val="000000" w:themeColor="text1"/>
          <w:sz w:val="24"/>
          <w:szCs w:val="24"/>
        </w:rPr>
        <w:t>供应商私下订立背离合同实质性内容的协议。合同须在江苏</w:t>
      </w:r>
      <w:proofErr w:type="gramStart"/>
      <w:r>
        <w:rPr>
          <w:rFonts w:ascii="宋体" w:hAnsi="宋体" w:hint="eastAsia"/>
          <w:bCs/>
          <w:color w:val="000000" w:themeColor="text1"/>
          <w:sz w:val="24"/>
          <w:szCs w:val="24"/>
        </w:rPr>
        <w:t>仁禾中衡工程</w:t>
      </w:r>
      <w:proofErr w:type="gramEnd"/>
      <w:r>
        <w:rPr>
          <w:rFonts w:ascii="宋体" w:hAnsi="宋体" w:hint="eastAsia"/>
          <w:bCs/>
          <w:color w:val="000000" w:themeColor="text1"/>
          <w:sz w:val="24"/>
          <w:szCs w:val="24"/>
        </w:rPr>
        <w:t>咨询房地产估价有限公司备案。</w:t>
      </w:r>
    </w:p>
    <w:p w:rsidR="00E23ABF" w:rsidRDefault="008E3DB0">
      <w:pPr>
        <w:tabs>
          <w:tab w:val="left" w:pos="525"/>
          <w:tab w:val="left" w:pos="552"/>
          <w:tab w:val="left" w:pos="945"/>
          <w:tab w:val="left" w:pos="1050"/>
        </w:tabs>
        <w:spacing w:line="360" w:lineRule="auto"/>
        <w:ind w:firstLineChars="200" w:firstLine="480"/>
        <w:rPr>
          <w:rFonts w:ascii="宋体"/>
          <w:bCs/>
          <w:sz w:val="24"/>
          <w:szCs w:val="24"/>
        </w:rPr>
      </w:pPr>
      <w:r>
        <w:rPr>
          <w:rFonts w:ascii="宋体" w:hAnsi="宋体" w:hint="eastAsia"/>
          <w:bCs/>
          <w:sz w:val="24"/>
          <w:szCs w:val="24"/>
        </w:rPr>
        <w:t>2.成交</w:t>
      </w:r>
      <w:proofErr w:type="gramStart"/>
      <w:r>
        <w:rPr>
          <w:rFonts w:ascii="宋体" w:hAnsi="宋体" w:hint="eastAsia"/>
          <w:bCs/>
          <w:sz w:val="24"/>
          <w:szCs w:val="24"/>
        </w:rPr>
        <w:t>供应商</w:t>
      </w:r>
      <w:r>
        <w:rPr>
          <w:rFonts w:ascii="宋体" w:hAnsi="宋体" w:hint="eastAsia"/>
          <w:bCs/>
          <w:color w:val="000000" w:themeColor="text1"/>
          <w:sz w:val="24"/>
          <w:szCs w:val="24"/>
        </w:rPr>
        <w:t>非因</w:t>
      </w:r>
      <w:proofErr w:type="gramEnd"/>
      <w:r>
        <w:rPr>
          <w:rFonts w:ascii="宋体" w:hAnsi="宋体" w:hint="eastAsia"/>
          <w:bCs/>
          <w:color w:val="000000" w:themeColor="text1"/>
          <w:sz w:val="24"/>
          <w:szCs w:val="24"/>
        </w:rPr>
        <w:t>不可抗力未履行采购文件、响应文件和合同规定的义务，一经查实，</w:t>
      </w:r>
      <w:r>
        <w:rPr>
          <w:rFonts w:ascii="宋体" w:hAnsi="宋体" w:hint="eastAsia"/>
          <w:sz w:val="24"/>
        </w:rPr>
        <w:t>采购代理机构</w:t>
      </w:r>
      <w:r>
        <w:rPr>
          <w:rFonts w:ascii="宋体" w:hAnsi="宋体" w:hint="eastAsia"/>
          <w:bCs/>
          <w:color w:val="000000" w:themeColor="text1"/>
          <w:sz w:val="24"/>
          <w:szCs w:val="24"/>
        </w:rPr>
        <w:t>将根据具体情况提</w:t>
      </w:r>
      <w:r>
        <w:rPr>
          <w:rFonts w:ascii="宋体" w:hAnsi="宋体" w:hint="eastAsia"/>
          <w:bCs/>
          <w:sz w:val="24"/>
          <w:szCs w:val="24"/>
        </w:rPr>
        <w:t>请监管部门</w:t>
      </w:r>
      <w:proofErr w:type="gramStart"/>
      <w:r>
        <w:rPr>
          <w:rFonts w:ascii="宋体" w:hAnsi="宋体" w:hint="eastAsia"/>
          <w:bCs/>
          <w:sz w:val="24"/>
          <w:szCs w:val="24"/>
        </w:rPr>
        <w:t>作出</w:t>
      </w:r>
      <w:proofErr w:type="gramEnd"/>
      <w:r>
        <w:rPr>
          <w:rFonts w:ascii="宋体" w:hAnsi="宋体" w:hint="eastAsia"/>
          <w:bCs/>
          <w:sz w:val="24"/>
          <w:szCs w:val="24"/>
        </w:rPr>
        <w:t>相应处理。</w:t>
      </w:r>
    </w:p>
    <w:p w:rsidR="00E23ABF" w:rsidRDefault="008E3DB0">
      <w:pPr>
        <w:tabs>
          <w:tab w:val="left" w:pos="525"/>
          <w:tab w:val="left" w:pos="552"/>
          <w:tab w:val="left" w:pos="945"/>
          <w:tab w:val="left" w:pos="1050"/>
        </w:tabs>
        <w:spacing w:line="360" w:lineRule="auto"/>
        <w:ind w:firstLineChars="200" w:firstLine="480"/>
        <w:rPr>
          <w:rFonts w:ascii="宋体" w:hAnsi="宋体"/>
          <w:bCs/>
          <w:sz w:val="24"/>
        </w:rPr>
      </w:pPr>
      <w:r>
        <w:rPr>
          <w:rFonts w:ascii="宋体" w:hAnsi="宋体" w:hint="eastAsia"/>
          <w:bCs/>
          <w:sz w:val="24"/>
          <w:szCs w:val="24"/>
        </w:rPr>
        <w:t>3.成交供应商向采购人缴纳的履约保证金不超过采购合同金额的</w:t>
      </w:r>
      <w:r>
        <w:rPr>
          <w:rFonts w:ascii="宋体" w:hAnsi="宋体"/>
          <w:bCs/>
          <w:sz w:val="24"/>
          <w:szCs w:val="24"/>
        </w:rPr>
        <w:t>10%</w:t>
      </w:r>
      <w:r>
        <w:rPr>
          <w:rFonts w:ascii="宋体" w:hAnsi="宋体" w:hint="eastAsia"/>
          <w:bCs/>
          <w:sz w:val="24"/>
          <w:szCs w:val="24"/>
        </w:rPr>
        <w:t>。收取履约保证金的，成交供应商须自成交通知书发出之日起十日内向采购人交纳履约保证金。采购人应当与成交供应商在采购合同中约定履约保证金退还的方式、时间、条件和不予退还的情形，明确逾期退还履约保证金的违约责任。履约保证金在项目验收合格后并按相关规定扣除处罚款后退还，不计利息。</w:t>
      </w:r>
    </w:p>
    <w:p w:rsidR="00E23ABF" w:rsidRDefault="008E3DB0">
      <w:pPr>
        <w:spacing w:line="360" w:lineRule="auto"/>
        <w:rPr>
          <w:b/>
          <w:bCs/>
          <w:sz w:val="24"/>
          <w:szCs w:val="24"/>
        </w:rPr>
      </w:pPr>
      <w:r>
        <w:rPr>
          <w:rFonts w:hint="eastAsia"/>
          <w:b/>
          <w:bCs/>
          <w:sz w:val="24"/>
          <w:szCs w:val="24"/>
        </w:rPr>
        <w:t>十三、注意事项</w:t>
      </w:r>
    </w:p>
    <w:p w:rsidR="00E23ABF" w:rsidRDefault="008E3DB0">
      <w:pPr>
        <w:tabs>
          <w:tab w:val="left" w:pos="945"/>
          <w:tab w:val="left" w:pos="1050"/>
        </w:tabs>
        <w:spacing w:line="360" w:lineRule="auto"/>
        <w:ind w:firstLineChars="200" w:firstLine="480"/>
        <w:rPr>
          <w:rFonts w:ascii="宋体" w:hAnsi="宋体"/>
          <w:color w:val="000000"/>
          <w:sz w:val="24"/>
          <w:szCs w:val="24"/>
        </w:rPr>
      </w:pPr>
      <w:r>
        <w:rPr>
          <w:rFonts w:ascii="宋体" w:hAnsi="宋体" w:hint="eastAsia"/>
          <w:bCs/>
          <w:color w:val="000000"/>
          <w:sz w:val="24"/>
          <w:szCs w:val="24"/>
        </w:rPr>
        <w:t>成交供应商有下列情形之一的，</w:t>
      </w:r>
      <w:r>
        <w:rPr>
          <w:rFonts w:ascii="宋体" w:hAnsi="宋体" w:hint="eastAsia"/>
          <w:color w:val="000000"/>
          <w:sz w:val="24"/>
          <w:szCs w:val="24"/>
        </w:rPr>
        <w:t>必须</w:t>
      </w:r>
      <w:r>
        <w:rPr>
          <w:rFonts w:ascii="宋体" w:hAnsi="宋体"/>
          <w:color w:val="000000"/>
          <w:sz w:val="24"/>
          <w:szCs w:val="24"/>
        </w:rPr>
        <w:t>限期改正，情节严重的，列入不良行为记录</w:t>
      </w:r>
      <w:r>
        <w:rPr>
          <w:rFonts w:ascii="宋体" w:hAnsi="宋体"/>
          <w:color w:val="000000"/>
          <w:sz w:val="24"/>
          <w:szCs w:val="24"/>
        </w:rPr>
        <w:lastRenderedPageBreak/>
        <w:t>名单，在1至3年内禁止参加采购活动，并予以通报：</w:t>
      </w:r>
    </w:p>
    <w:p w:rsidR="00E23ABF" w:rsidRDefault="008E3DB0">
      <w:pPr>
        <w:tabs>
          <w:tab w:val="left" w:pos="315"/>
          <w:tab w:val="left" w:pos="735"/>
          <w:tab w:val="left" w:pos="1155"/>
        </w:tabs>
        <w:spacing w:line="360" w:lineRule="auto"/>
        <w:ind w:firstLineChars="200" w:firstLine="480"/>
        <w:rPr>
          <w:rFonts w:ascii="宋体" w:hAnsi="宋体"/>
          <w:color w:val="000000"/>
          <w:sz w:val="24"/>
          <w:szCs w:val="24"/>
        </w:rPr>
      </w:pPr>
      <w:r>
        <w:rPr>
          <w:rFonts w:ascii="宋体" w:hAnsi="宋体" w:hint="eastAsia"/>
          <w:color w:val="000000"/>
          <w:sz w:val="24"/>
          <w:szCs w:val="24"/>
        </w:rPr>
        <w:t>1.</w:t>
      </w:r>
      <w:r>
        <w:rPr>
          <w:rFonts w:ascii="宋体" w:hAnsi="宋体"/>
          <w:color w:val="000000"/>
          <w:sz w:val="24"/>
          <w:szCs w:val="24"/>
        </w:rPr>
        <w:t>未按照采购文件确定的事项签订采购合同，或者与采购人另行订立背离合同实质性内容的协议的；</w:t>
      </w:r>
    </w:p>
    <w:p w:rsidR="00E23ABF" w:rsidRDefault="008E3DB0">
      <w:pPr>
        <w:tabs>
          <w:tab w:val="left" w:pos="315"/>
          <w:tab w:val="left" w:pos="735"/>
          <w:tab w:val="left" w:pos="1155"/>
        </w:tabs>
        <w:spacing w:line="360" w:lineRule="auto"/>
        <w:ind w:firstLineChars="200" w:firstLine="480"/>
        <w:rPr>
          <w:rFonts w:ascii="宋体" w:hAnsi="宋体"/>
          <w:color w:val="000000"/>
          <w:sz w:val="24"/>
          <w:szCs w:val="24"/>
        </w:rPr>
      </w:pPr>
      <w:r>
        <w:rPr>
          <w:rFonts w:ascii="宋体" w:hAnsi="宋体" w:hint="eastAsia"/>
          <w:color w:val="000000"/>
          <w:sz w:val="24"/>
          <w:szCs w:val="24"/>
        </w:rPr>
        <w:t>2.</w:t>
      </w:r>
      <w:r>
        <w:rPr>
          <w:rFonts w:ascii="宋体" w:hAnsi="宋体"/>
          <w:color w:val="000000"/>
          <w:sz w:val="24"/>
          <w:szCs w:val="24"/>
        </w:rPr>
        <w:t>成交后无正当理由不与采购人签订合同的；</w:t>
      </w:r>
    </w:p>
    <w:p w:rsidR="00E23ABF" w:rsidRDefault="008E3DB0">
      <w:pPr>
        <w:tabs>
          <w:tab w:val="left" w:pos="315"/>
          <w:tab w:val="left" w:pos="735"/>
          <w:tab w:val="left" w:pos="1155"/>
        </w:tabs>
        <w:spacing w:line="360" w:lineRule="auto"/>
        <w:ind w:firstLineChars="200" w:firstLine="480"/>
        <w:rPr>
          <w:rFonts w:ascii="宋体" w:hAnsi="宋体"/>
          <w:bCs/>
          <w:color w:val="000000"/>
          <w:sz w:val="24"/>
          <w:szCs w:val="24"/>
        </w:rPr>
      </w:pPr>
      <w:r>
        <w:rPr>
          <w:rFonts w:ascii="宋体" w:hAnsi="宋体" w:hint="eastAsia"/>
          <w:color w:val="000000"/>
          <w:sz w:val="24"/>
          <w:szCs w:val="24"/>
        </w:rPr>
        <w:t>3.</w:t>
      </w:r>
      <w:r>
        <w:rPr>
          <w:rFonts w:ascii="宋体" w:hAnsi="宋体" w:hint="eastAsia"/>
          <w:bCs/>
          <w:color w:val="000000"/>
          <w:sz w:val="24"/>
          <w:szCs w:val="24"/>
        </w:rPr>
        <w:t>拒绝履行合同义务的。</w:t>
      </w:r>
    </w:p>
    <w:p w:rsidR="00E23ABF" w:rsidRDefault="008E3DB0">
      <w:pPr>
        <w:spacing w:line="360" w:lineRule="auto"/>
        <w:rPr>
          <w:b/>
          <w:bCs/>
          <w:sz w:val="24"/>
          <w:szCs w:val="24"/>
        </w:rPr>
      </w:pPr>
      <w:r>
        <w:rPr>
          <w:rFonts w:hint="eastAsia"/>
          <w:b/>
          <w:bCs/>
          <w:sz w:val="24"/>
          <w:szCs w:val="24"/>
        </w:rPr>
        <w:t>十四、成交服务费</w:t>
      </w:r>
    </w:p>
    <w:p w:rsidR="00E23ABF" w:rsidRDefault="008E3DB0">
      <w:pPr>
        <w:spacing w:line="360" w:lineRule="auto"/>
        <w:ind w:firstLineChars="218" w:firstLine="523"/>
        <w:rPr>
          <w:rFonts w:ascii="宋体" w:hAnsi="宋体"/>
          <w:bCs/>
          <w:color w:val="000000"/>
          <w:sz w:val="24"/>
          <w:szCs w:val="24"/>
        </w:rPr>
      </w:pPr>
      <w:r>
        <w:rPr>
          <w:rFonts w:ascii="宋体" w:hAnsi="宋体" w:hint="eastAsia"/>
          <w:bCs/>
          <w:color w:val="000000"/>
          <w:sz w:val="24"/>
          <w:szCs w:val="24"/>
        </w:rPr>
        <w:t>1、采购代理服务费收费标准为：</w:t>
      </w:r>
    </w:p>
    <w:p w:rsidR="00E23ABF" w:rsidRDefault="008E3DB0">
      <w:pPr>
        <w:spacing w:line="360" w:lineRule="auto"/>
        <w:ind w:firstLineChars="218" w:firstLine="523"/>
        <w:rPr>
          <w:rFonts w:ascii="宋体" w:hAnsi="宋体"/>
          <w:bCs/>
          <w:color w:val="000000"/>
          <w:sz w:val="24"/>
          <w:szCs w:val="24"/>
        </w:rPr>
      </w:pPr>
      <w:r>
        <w:rPr>
          <w:rFonts w:ascii="宋体" w:hAnsi="宋体" w:hint="eastAsia"/>
          <w:bCs/>
          <w:color w:val="000000"/>
          <w:sz w:val="24"/>
          <w:szCs w:val="24"/>
        </w:rPr>
        <w:t>（1）代理服务费用基数参照“计价格[2002]1980号”收费标准按差额定率累进法计算，标准如下：</w:t>
      </w:r>
    </w:p>
    <w:tbl>
      <w:tblPr>
        <w:tblW w:w="5685" w:type="dxa"/>
        <w:jc w:val="center"/>
        <w:tblLook w:val="04A0" w:firstRow="1" w:lastRow="0" w:firstColumn="1" w:lastColumn="0" w:noHBand="0" w:noVBand="1"/>
      </w:tblPr>
      <w:tblGrid>
        <w:gridCol w:w="3400"/>
        <w:gridCol w:w="2285"/>
      </w:tblGrid>
      <w:tr w:rsidR="00E23ABF">
        <w:trPr>
          <w:trHeight w:val="600"/>
          <w:jc w:val="center"/>
        </w:trPr>
        <w:tc>
          <w:tcPr>
            <w:tcW w:w="3400"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E23ABF" w:rsidRDefault="008E3DB0">
            <w:pPr>
              <w:widowControl/>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费率</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br/>
              <w:t>中标金额（万元）</w:t>
            </w:r>
          </w:p>
        </w:tc>
        <w:tc>
          <w:tcPr>
            <w:tcW w:w="22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服务</w:t>
            </w:r>
          </w:p>
        </w:tc>
      </w:tr>
      <w:tr w:rsidR="00E23ABF">
        <w:trPr>
          <w:trHeight w:val="312"/>
          <w:jc w:val="center"/>
        </w:trPr>
        <w:tc>
          <w:tcPr>
            <w:tcW w:w="3400" w:type="dxa"/>
            <w:vMerge/>
            <w:tcBorders>
              <w:top w:val="single" w:sz="4" w:space="0" w:color="auto"/>
              <w:left w:val="single" w:sz="4" w:space="0" w:color="auto"/>
              <w:bottom w:val="single" w:sz="4" w:space="0" w:color="auto"/>
              <w:right w:val="single" w:sz="4" w:space="0" w:color="auto"/>
            </w:tcBorders>
            <w:vAlign w:val="center"/>
          </w:tcPr>
          <w:p w:rsidR="00E23ABF" w:rsidRDefault="00E23ABF">
            <w:pPr>
              <w:widowControl/>
              <w:jc w:val="left"/>
              <w:rPr>
                <w:rFonts w:ascii="宋体" w:eastAsia="宋体" w:hAnsi="宋体" w:cs="宋体"/>
                <w:color w:val="000000"/>
                <w:kern w:val="0"/>
                <w:sz w:val="24"/>
                <w:szCs w:val="24"/>
              </w:rPr>
            </w:pPr>
          </w:p>
        </w:tc>
        <w:tc>
          <w:tcPr>
            <w:tcW w:w="2285" w:type="dxa"/>
            <w:vMerge/>
            <w:tcBorders>
              <w:top w:val="single" w:sz="4" w:space="0" w:color="auto"/>
              <w:left w:val="single" w:sz="4" w:space="0" w:color="auto"/>
              <w:bottom w:val="single" w:sz="4" w:space="0" w:color="auto"/>
              <w:right w:val="single" w:sz="4" w:space="0" w:color="auto"/>
            </w:tcBorders>
            <w:vAlign w:val="center"/>
          </w:tcPr>
          <w:p w:rsidR="00E23ABF" w:rsidRDefault="00E23ABF">
            <w:pPr>
              <w:widowControl/>
              <w:jc w:val="left"/>
              <w:rPr>
                <w:rFonts w:ascii="宋体" w:eastAsia="宋体" w:hAnsi="宋体" w:cs="宋体"/>
                <w:color w:val="000000"/>
                <w:kern w:val="0"/>
                <w:sz w:val="24"/>
                <w:szCs w:val="24"/>
              </w:rPr>
            </w:pPr>
          </w:p>
        </w:tc>
      </w:tr>
      <w:tr w:rsidR="00E23ABF">
        <w:trPr>
          <w:trHeight w:val="499"/>
          <w:jc w:val="center"/>
        </w:trPr>
        <w:tc>
          <w:tcPr>
            <w:tcW w:w="3400" w:type="dxa"/>
            <w:tcBorders>
              <w:top w:val="nil"/>
              <w:left w:val="single" w:sz="4" w:space="0" w:color="auto"/>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100以下</w:t>
            </w:r>
          </w:p>
        </w:tc>
        <w:tc>
          <w:tcPr>
            <w:tcW w:w="2285" w:type="dxa"/>
            <w:tcBorders>
              <w:top w:val="nil"/>
              <w:left w:val="nil"/>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w:t>
            </w:r>
          </w:p>
        </w:tc>
      </w:tr>
      <w:tr w:rsidR="00E23ABF">
        <w:trPr>
          <w:trHeight w:val="499"/>
          <w:jc w:val="center"/>
        </w:trPr>
        <w:tc>
          <w:tcPr>
            <w:tcW w:w="3400" w:type="dxa"/>
            <w:tcBorders>
              <w:top w:val="nil"/>
              <w:left w:val="single" w:sz="4" w:space="0" w:color="auto"/>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100-500</w:t>
            </w:r>
          </w:p>
        </w:tc>
        <w:tc>
          <w:tcPr>
            <w:tcW w:w="2285" w:type="dxa"/>
            <w:tcBorders>
              <w:top w:val="nil"/>
              <w:left w:val="nil"/>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0.80%</w:t>
            </w:r>
          </w:p>
        </w:tc>
      </w:tr>
      <w:tr w:rsidR="00E23ABF">
        <w:trPr>
          <w:trHeight w:val="499"/>
          <w:jc w:val="center"/>
        </w:trPr>
        <w:tc>
          <w:tcPr>
            <w:tcW w:w="3400" w:type="dxa"/>
            <w:tcBorders>
              <w:top w:val="nil"/>
              <w:left w:val="single" w:sz="4" w:space="0" w:color="auto"/>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500-1000</w:t>
            </w:r>
          </w:p>
        </w:tc>
        <w:tc>
          <w:tcPr>
            <w:tcW w:w="2285" w:type="dxa"/>
            <w:tcBorders>
              <w:top w:val="nil"/>
              <w:left w:val="nil"/>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0.45%</w:t>
            </w:r>
          </w:p>
        </w:tc>
      </w:tr>
      <w:tr w:rsidR="00E23ABF">
        <w:trPr>
          <w:trHeight w:val="499"/>
          <w:jc w:val="center"/>
        </w:trPr>
        <w:tc>
          <w:tcPr>
            <w:tcW w:w="3400" w:type="dxa"/>
            <w:tcBorders>
              <w:top w:val="nil"/>
              <w:left w:val="single" w:sz="4" w:space="0" w:color="auto"/>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1000-5000</w:t>
            </w:r>
          </w:p>
        </w:tc>
        <w:tc>
          <w:tcPr>
            <w:tcW w:w="2285" w:type="dxa"/>
            <w:tcBorders>
              <w:top w:val="nil"/>
              <w:left w:val="nil"/>
              <w:bottom w:val="single" w:sz="4" w:space="0" w:color="auto"/>
              <w:right w:val="single" w:sz="4" w:space="0" w:color="auto"/>
            </w:tcBorders>
            <w:shd w:val="clear" w:color="auto" w:fill="auto"/>
            <w:vAlign w:val="center"/>
          </w:tcPr>
          <w:p w:rsidR="00E23ABF" w:rsidRDefault="008E3DB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0.25%</w:t>
            </w:r>
          </w:p>
        </w:tc>
      </w:tr>
    </w:tbl>
    <w:p w:rsidR="00E23ABF" w:rsidRDefault="008E3DB0">
      <w:pPr>
        <w:tabs>
          <w:tab w:val="left" w:pos="525"/>
          <w:tab w:val="left" w:pos="552"/>
          <w:tab w:val="left" w:pos="945"/>
          <w:tab w:val="left" w:pos="1050"/>
        </w:tabs>
        <w:spacing w:line="360" w:lineRule="auto"/>
        <w:ind w:firstLineChars="200" w:firstLine="480"/>
        <w:rPr>
          <w:rFonts w:ascii="宋体" w:hAnsi="宋体"/>
          <w:bCs/>
          <w:sz w:val="24"/>
          <w:szCs w:val="24"/>
        </w:rPr>
      </w:pPr>
      <w:r>
        <w:rPr>
          <w:rFonts w:ascii="宋体" w:hAnsi="宋体" w:hint="eastAsia"/>
          <w:bCs/>
          <w:sz w:val="24"/>
          <w:szCs w:val="24"/>
        </w:rPr>
        <w:t>（2）招标代理服务费=按上述标准计算金额×中标折扣率（64.5%）。</w:t>
      </w:r>
    </w:p>
    <w:p w:rsidR="00E23ABF" w:rsidRDefault="008E3DB0">
      <w:pPr>
        <w:tabs>
          <w:tab w:val="left" w:pos="525"/>
          <w:tab w:val="left" w:pos="552"/>
          <w:tab w:val="left" w:pos="945"/>
          <w:tab w:val="left" w:pos="1050"/>
        </w:tabs>
        <w:spacing w:line="360" w:lineRule="auto"/>
        <w:ind w:firstLineChars="200" w:firstLine="480"/>
        <w:rPr>
          <w:rFonts w:ascii="宋体" w:hAnsi="宋体"/>
          <w:bCs/>
          <w:sz w:val="24"/>
          <w:szCs w:val="24"/>
        </w:rPr>
      </w:pPr>
      <w:r>
        <w:rPr>
          <w:rFonts w:ascii="宋体" w:hAnsi="宋体" w:hint="eastAsia"/>
          <w:bCs/>
          <w:sz w:val="24"/>
          <w:szCs w:val="24"/>
        </w:rPr>
        <w:t>（3）最低收费金额为7000元，按上述标准计算乘以中标折扣率后的服务费不足7000元的按7000元计算。</w:t>
      </w:r>
    </w:p>
    <w:p w:rsidR="00E23ABF" w:rsidRDefault="008E3DB0">
      <w:pPr>
        <w:tabs>
          <w:tab w:val="left" w:pos="510"/>
          <w:tab w:val="left" w:pos="552"/>
          <w:tab w:val="left" w:pos="945"/>
          <w:tab w:val="left" w:pos="1050"/>
        </w:tabs>
        <w:spacing w:line="360" w:lineRule="auto"/>
        <w:ind w:firstLineChars="200" w:firstLine="480"/>
        <w:rPr>
          <w:rFonts w:ascii="宋体" w:hAnsi="宋体"/>
          <w:bCs/>
          <w:sz w:val="24"/>
          <w:szCs w:val="24"/>
        </w:rPr>
      </w:pPr>
      <w:r>
        <w:rPr>
          <w:rFonts w:ascii="宋体" w:hAnsi="宋体" w:hint="eastAsia"/>
          <w:bCs/>
          <w:sz w:val="24"/>
          <w:szCs w:val="24"/>
        </w:rPr>
        <w:t>（3）专家评审费按有关规定收取。</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hint="eastAsia"/>
          <w:bCs/>
          <w:sz w:val="24"/>
          <w:szCs w:val="24"/>
        </w:rPr>
        <w:t>2.成交供应商领取成交通知书时须向江苏</w:t>
      </w:r>
      <w:proofErr w:type="gramStart"/>
      <w:r>
        <w:rPr>
          <w:rFonts w:ascii="宋体" w:hAnsi="宋体" w:hint="eastAsia"/>
          <w:bCs/>
          <w:sz w:val="24"/>
          <w:szCs w:val="24"/>
        </w:rPr>
        <w:t>仁禾中衡工程</w:t>
      </w:r>
      <w:proofErr w:type="gramEnd"/>
      <w:r>
        <w:rPr>
          <w:rFonts w:ascii="宋体" w:hAnsi="宋体" w:hint="eastAsia"/>
          <w:bCs/>
          <w:sz w:val="24"/>
          <w:szCs w:val="24"/>
        </w:rPr>
        <w:t>咨询房地产估价有限公司缴纳采购代理服务费。</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hint="eastAsia"/>
          <w:bCs/>
          <w:sz w:val="24"/>
          <w:szCs w:val="24"/>
        </w:rPr>
        <w:t>3.公司账户信息</w:t>
      </w:r>
    </w:p>
    <w:p w:rsidR="00E23ABF" w:rsidRDefault="008E3DB0">
      <w:pPr>
        <w:tabs>
          <w:tab w:val="left" w:pos="510"/>
          <w:tab w:val="left" w:pos="735"/>
          <w:tab w:val="left" w:pos="945"/>
          <w:tab w:val="left" w:pos="1129"/>
          <w:tab w:val="left" w:pos="1155"/>
        </w:tabs>
        <w:spacing w:line="360" w:lineRule="auto"/>
        <w:ind w:firstLineChars="400" w:firstLine="960"/>
        <w:rPr>
          <w:rFonts w:ascii="宋体" w:hAnsi="宋体"/>
          <w:bCs/>
          <w:sz w:val="24"/>
          <w:szCs w:val="24"/>
        </w:rPr>
      </w:pPr>
      <w:r>
        <w:rPr>
          <w:rFonts w:ascii="宋体" w:hAnsi="宋体" w:hint="eastAsia"/>
          <w:bCs/>
          <w:sz w:val="24"/>
          <w:szCs w:val="24"/>
        </w:rPr>
        <w:t>单位名称：江苏</w:t>
      </w:r>
      <w:proofErr w:type="gramStart"/>
      <w:r>
        <w:rPr>
          <w:rFonts w:ascii="宋体" w:hAnsi="宋体" w:hint="eastAsia"/>
          <w:bCs/>
          <w:sz w:val="24"/>
          <w:szCs w:val="24"/>
        </w:rPr>
        <w:t>仁禾中衡工程</w:t>
      </w:r>
      <w:proofErr w:type="gramEnd"/>
      <w:r>
        <w:rPr>
          <w:rFonts w:ascii="宋体" w:hAnsi="宋体" w:hint="eastAsia"/>
          <w:bCs/>
          <w:sz w:val="24"/>
          <w:szCs w:val="24"/>
        </w:rPr>
        <w:t>咨询房地产估价有限公司常州分公司</w:t>
      </w:r>
      <w:r>
        <w:rPr>
          <w:rFonts w:ascii="宋体" w:hAnsi="宋体"/>
          <w:bCs/>
          <w:sz w:val="24"/>
          <w:szCs w:val="24"/>
        </w:rPr>
        <w:t xml:space="preserve"> </w:t>
      </w:r>
    </w:p>
    <w:p w:rsidR="00E23ABF" w:rsidRDefault="008E3DB0">
      <w:pPr>
        <w:tabs>
          <w:tab w:val="left" w:pos="510"/>
          <w:tab w:val="left" w:pos="735"/>
          <w:tab w:val="left" w:pos="945"/>
          <w:tab w:val="left" w:pos="1129"/>
          <w:tab w:val="left" w:pos="1155"/>
        </w:tabs>
        <w:spacing w:line="360" w:lineRule="auto"/>
        <w:ind w:firstLineChars="400" w:firstLine="960"/>
        <w:rPr>
          <w:rFonts w:ascii="宋体" w:hAnsi="宋体"/>
          <w:bCs/>
          <w:sz w:val="24"/>
          <w:szCs w:val="24"/>
        </w:rPr>
      </w:pPr>
      <w:proofErr w:type="gramStart"/>
      <w:r>
        <w:rPr>
          <w:rFonts w:ascii="宋体" w:hAnsi="宋体" w:hint="eastAsia"/>
          <w:bCs/>
          <w:sz w:val="24"/>
          <w:szCs w:val="24"/>
        </w:rPr>
        <w:t>账</w:t>
      </w:r>
      <w:proofErr w:type="gramEnd"/>
      <w:r>
        <w:rPr>
          <w:rFonts w:ascii="宋体" w:hAnsi="宋体" w:hint="eastAsia"/>
          <w:bCs/>
          <w:sz w:val="24"/>
          <w:szCs w:val="24"/>
        </w:rPr>
        <w:t xml:space="preserve">  号：13159000000248927</w:t>
      </w:r>
    </w:p>
    <w:p w:rsidR="00E23ABF" w:rsidRDefault="008E3DB0">
      <w:pPr>
        <w:tabs>
          <w:tab w:val="left" w:pos="510"/>
          <w:tab w:val="left" w:pos="735"/>
          <w:tab w:val="left" w:pos="945"/>
          <w:tab w:val="left" w:pos="1129"/>
          <w:tab w:val="left" w:pos="1155"/>
        </w:tabs>
        <w:spacing w:line="360" w:lineRule="auto"/>
        <w:ind w:firstLineChars="400" w:firstLine="960"/>
        <w:rPr>
          <w:rFonts w:ascii="宋体" w:hAnsi="宋体"/>
          <w:bCs/>
          <w:sz w:val="24"/>
          <w:szCs w:val="24"/>
        </w:rPr>
      </w:pPr>
      <w:r>
        <w:rPr>
          <w:rFonts w:ascii="宋体" w:hAnsi="宋体" w:hint="eastAsia"/>
          <w:bCs/>
          <w:sz w:val="24"/>
          <w:szCs w:val="24"/>
        </w:rPr>
        <w:t>开户行：华夏银行股份有限公司常州中吴支行</w:t>
      </w:r>
    </w:p>
    <w:p w:rsidR="00E23ABF" w:rsidRDefault="008E3DB0">
      <w:pPr>
        <w:tabs>
          <w:tab w:val="left" w:pos="510"/>
          <w:tab w:val="left" w:pos="735"/>
          <w:tab w:val="left" w:pos="945"/>
          <w:tab w:val="left" w:pos="1129"/>
          <w:tab w:val="left" w:pos="1155"/>
        </w:tabs>
        <w:spacing w:line="360" w:lineRule="auto"/>
        <w:ind w:firstLineChars="400" w:firstLine="960"/>
        <w:rPr>
          <w:rFonts w:ascii="宋体" w:hAnsi="宋体"/>
          <w:bCs/>
          <w:sz w:val="24"/>
          <w:szCs w:val="24"/>
        </w:rPr>
      </w:pPr>
      <w:r>
        <w:rPr>
          <w:rFonts w:ascii="宋体" w:hAnsi="宋体"/>
          <w:bCs/>
          <w:sz w:val="24"/>
          <w:szCs w:val="24"/>
        </w:rPr>
        <w:br w:type="page"/>
      </w:r>
    </w:p>
    <w:p w:rsidR="00E23ABF" w:rsidRDefault="008E3DB0">
      <w:pPr>
        <w:pStyle w:val="14"/>
        <w:rPr>
          <w:rFonts w:ascii="宋体" w:hAnsi="宋体"/>
          <w:sz w:val="24"/>
          <w:szCs w:val="24"/>
        </w:rPr>
      </w:pPr>
      <w:bookmarkStart w:id="48" w:name="_Toc55147047"/>
      <w:bookmarkStart w:id="49" w:name="_Toc93580000"/>
      <w:r>
        <w:rPr>
          <w:rFonts w:hint="eastAsia"/>
        </w:rPr>
        <w:lastRenderedPageBreak/>
        <w:t>三．项目技术要求和有关说明</w:t>
      </w:r>
      <w:bookmarkEnd w:id="48"/>
      <w:bookmarkEnd w:id="49"/>
    </w:p>
    <w:p w:rsidR="00E23ABF" w:rsidRDefault="008E3DB0">
      <w:pPr>
        <w:spacing w:beforeLines="50" w:before="156" w:line="300" w:lineRule="auto"/>
        <w:ind w:rightChars="-135" w:right="-283"/>
        <w:rPr>
          <w:rFonts w:ascii="宋体" w:hAnsi="宋体"/>
          <w:b/>
          <w:bCs/>
          <w:sz w:val="24"/>
          <w:szCs w:val="24"/>
        </w:rPr>
      </w:pPr>
      <w:bookmarkStart w:id="50" w:name="_Hlk12617901"/>
      <w:bookmarkStart w:id="51" w:name="_Toc55147048"/>
      <w:bookmarkStart w:id="52" w:name="_Toc63173552"/>
      <w:bookmarkStart w:id="53" w:name="_Toc55147050"/>
      <w:r>
        <w:rPr>
          <w:rFonts w:ascii="宋体" w:hAnsi="宋体" w:hint="eastAsia"/>
          <w:b/>
          <w:bCs/>
          <w:sz w:val="24"/>
          <w:szCs w:val="24"/>
        </w:rPr>
        <w:t>一、项目概况</w:t>
      </w:r>
    </w:p>
    <w:p w:rsidR="00E23ABF" w:rsidRDefault="008E3DB0">
      <w:pPr>
        <w:spacing w:beforeLines="50" w:before="156" w:line="300" w:lineRule="auto"/>
        <w:ind w:rightChars="-135" w:right="-283" w:firstLineChars="200" w:firstLine="480"/>
        <w:rPr>
          <w:rFonts w:ascii="宋体" w:hAnsi="宋体"/>
          <w:bCs/>
          <w:sz w:val="24"/>
          <w:szCs w:val="24"/>
        </w:rPr>
      </w:pPr>
      <w:r>
        <w:rPr>
          <w:rFonts w:ascii="宋体" w:hAnsi="宋体" w:hint="eastAsia"/>
          <w:bCs/>
          <w:sz w:val="24"/>
          <w:szCs w:val="24"/>
        </w:rPr>
        <w:t>2020年，常州市公路事业发展中心依托312国道常州服务区打造“常乐驿站”服务品牌。</w:t>
      </w:r>
    </w:p>
    <w:p w:rsidR="00E23ABF" w:rsidRDefault="008E3DB0">
      <w:pPr>
        <w:spacing w:beforeLines="50" w:before="156" w:line="300" w:lineRule="auto"/>
        <w:ind w:rightChars="-135" w:right="-283" w:firstLineChars="200" w:firstLine="480"/>
        <w:rPr>
          <w:rFonts w:ascii="宋体" w:hAnsi="宋体"/>
          <w:bCs/>
          <w:sz w:val="24"/>
          <w:szCs w:val="24"/>
        </w:rPr>
      </w:pPr>
      <w:r>
        <w:rPr>
          <w:rFonts w:ascii="宋体" w:hAnsi="宋体" w:hint="eastAsia"/>
          <w:bCs/>
          <w:sz w:val="24"/>
          <w:szCs w:val="24"/>
        </w:rPr>
        <w:t>常乐驿站（312国道常州服务区）被省交通运输</w:t>
      </w:r>
      <w:proofErr w:type="gramStart"/>
      <w:r>
        <w:rPr>
          <w:rFonts w:ascii="宋体" w:hAnsi="宋体" w:hint="eastAsia"/>
          <w:bCs/>
          <w:sz w:val="24"/>
          <w:szCs w:val="24"/>
        </w:rPr>
        <w:t>厅公路</w:t>
      </w:r>
      <w:proofErr w:type="gramEnd"/>
      <w:r>
        <w:rPr>
          <w:rFonts w:ascii="宋体" w:hAnsi="宋体" w:hint="eastAsia"/>
          <w:bCs/>
          <w:sz w:val="24"/>
          <w:szCs w:val="24"/>
        </w:rPr>
        <w:t>事业发展中心授予省级“公路驿站”服务品牌，是常州首个普通国省道“公路驿站”。</w:t>
      </w:r>
    </w:p>
    <w:p w:rsidR="00E23ABF" w:rsidRDefault="008E3DB0">
      <w:pPr>
        <w:spacing w:beforeLines="50" w:before="156" w:line="300" w:lineRule="auto"/>
        <w:ind w:rightChars="-135" w:right="-283" w:firstLineChars="200" w:firstLine="480"/>
        <w:rPr>
          <w:rFonts w:ascii="宋体" w:hAnsi="宋体"/>
          <w:bCs/>
          <w:sz w:val="24"/>
          <w:szCs w:val="24"/>
        </w:rPr>
      </w:pPr>
      <w:r>
        <w:rPr>
          <w:rFonts w:ascii="宋体" w:hAnsi="宋体" w:hint="eastAsia"/>
          <w:bCs/>
          <w:sz w:val="24"/>
          <w:szCs w:val="24"/>
        </w:rPr>
        <w:t>本次常州市公路事业发展中心为了进一步加强“常乐驿站”品牌创建工作，本着更好地满足公众出行基本需求，为民众提供更优质服务的理念，拟进行常乐驿站（S239停车区）的创建。</w:t>
      </w:r>
    </w:p>
    <w:p w:rsidR="00E23ABF" w:rsidRDefault="008E3DB0">
      <w:pPr>
        <w:spacing w:beforeLines="50" w:before="156" w:line="300" w:lineRule="auto"/>
        <w:ind w:rightChars="-135" w:right="-283" w:firstLineChars="200" w:firstLine="480"/>
        <w:rPr>
          <w:rFonts w:ascii="宋体" w:hAnsi="宋体"/>
          <w:bCs/>
          <w:sz w:val="24"/>
          <w:szCs w:val="24"/>
        </w:rPr>
      </w:pPr>
      <w:r>
        <w:rPr>
          <w:rFonts w:ascii="宋体" w:hAnsi="宋体" w:hint="eastAsia"/>
          <w:bCs/>
          <w:sz w:val="24"/>
          <w:szCs w:val="24"/>
        </w:rPr>
        <w:t>常乐驿站的创建围绕“常来常往，乐在其中”的主题，为过往的司机提供“设施好、环境美、服务优、特色强” 的停车休息区。本次常乐驿站选址综合考虑S239现有管养设施，与新北应急</w:t>
      </w:r>
      <w:proofErr w:type="gramStart"/>
      <w:r>
        <w:rPr>
          <w:rFonts w:ascii="宋体" w:hAnsi="宋体" w:hint="eastAsia"/>
          <w:bCs/>
          <w:sz w:val="24"/>
          <w:szCs w:val="24"/>
        </w:rPr>
        <w:t>基地合址共建</w:t>
      </w:r>
      <w:proofErr w:type="gramEnd"/>
      <w:r>
        <w:rPr>
          <w:rFonts w:ascii="宋体" w:hAnsi="宋体" w:hint="eastAsia"/>
          <w:bCs/>
          <w:sz w:val="24"/>
          <w:szCs w:val="24"/>
        </w:rPr>
        <w:t>，采用单侧设置、双向服务的布置形式。现状详见下图：</w:t>
      </w:r>
    </w:p>
    <w:bookmarkEnd w:id="50"/>
    <w:p w:rsidR="00E23ABF" w:rsidRDefault="008E3DB0">
      <w:pPr>
        <w:spacing w:beforeLines="50" w:before="156" w:line="300" w:lineRule="auto"/>
        <w:ind w:rightChars="-135" w:right="-283" w:firstLineChars="200" w:firstLine="480"/>
        <w:rPr>
          <w:rFonts w:ascii="仿宋" w:eastAsia="仿宋" w:hAnsi="仿宋" w:cs="Times New Roman"/>
          <w:snapToGrid w:val="0"/>
          <w:kern w:val="0"/>
          <w:sz w:val="24"/>
        </w:rPr>
      </w:pPr>
      <w:r>
        <w:rPr>
          <w:rFonts w:ascii="仿宋" w:eastAsia="仿宋" w:hAnsi="仿宋" w:cs="Times New Roman"/>
          <w:snapToGrid w:val="0"/>
          <w:kern w:val="0"/>
          <w:sz w:val="24"/>
        </w:rPr>
        <w:object w:dxaOrig="7155" w:dyaOrig="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5pt;height:225.2pt" o:ole="">
            <v:imagedata r:id="rId18" o:title=""/>
          </v:shape>
          <o:OLEObject Type="Embed" ProgID="PowerPoint.Slide.12" ShapeID="_x0000_i1025" DrawAspect="Content" ObjectID="_1706615851" r:id="rId19"/>
        </w:object>
      </w:r>
    </w:p>
    <w:p w:rsidR="00E23ABF" w:rsidRDefault="008E3DB0">
      <w:pPr>
        <w:tabs>
          <w:tab w:val="left" w:pos="510"/>
          <w:tab w:val="left" w:pos="735"/>
          <w:tab w:val="left" w:pos="945"/>
          <w:tab w:val="left" w:pos="1129"/>
          <w:tab w:val="left" w:pos="1155"/>
        </w:tabs>
        <w:spacing w:line="360" w:lineRule="auto"/>
        <w:rPr>
          <w:rFonts w:ascii="宋体" w:hAnsi="宋体"/>
          <w:b/>
          <w:bCs/>
          <w:sz w:val="24"/>
          <w:szCs w:val="24"/>
        </w:rPr>
      </w:pPr>
      <w:r>
        <w:rPr>
          <w:rFonts w:ascii="宋体" w:hAnsi="宋体" w:hint="eastAsia"/>
          <w:b/>
          <w:bCs/>
          <w:sz w:val="24"/>
          <w:szCs w:val="24"/>
        </w:rPr>
        <w:t>二、项目建设要求</w:t>
      </w:r>
    </w:p>
    <w:p w:rsidR="00E23ABF" w:rsidRDefault="008E3DB0">
      <w:pPr>
        <w:tabs>
          <w:tab w:val="left" w:pos="510"/>
          <w:tab w:val="left" w:pos="735"/>
          <w:tab w:val="left" w:pos="945"/>
          <w:tab w:val="left" w:pos="1129"/>
          <w:tab w:val="left" w:pos="1155"/>
        </w:tabs>
        <w:spacing w:line="360" w:lineRule="auto"/>
        <w:ind w:firstLineChars="200" w:firstLine="482"/>
        <w:rPr>
          <w:rFonts w:ascii="宋体" w:hAnsi="宋体"/>
          <w:b/>
          <w:bCs/>
          <w:sz w:val="24"/>
          <w:szCs w:val="24"/>
        </w:rPr>
      </w:pPr>
      <w:r>
        <w:rPr>
          <w:rFonts w:ascii="宋体" w:hAnsi="宋体" w:hint="eastAsia"/>
          <w:b/>
          <w:bCs/>
          <w:sz w:val="24"/>
          <w:szCs w:val="24"/>
        </w:rPr>
        <w:t>（一）设计依据</w:t>
      </w:r>
    </w:p>
    <w:p w:rsidR="00E23ABF" w:rsidRDefault="008E3DB0">
      <w:pPr>
        <w:spacing w:beforeLines="50" w:before="156" w:line="360" w:lineRule="auto"/>
        <w:ind w:rightChars="-135" w:right="-283" w:firstLineChars="200" w:firstLine="480"/>
        <w:rPr>
          <w:rFonts w:ascii="宋体" w:hAnsi="宋体"/>
          <w:bCs/>
          <w:sz w:val="24"/>
          <w:szCs w:val="24"/>
        </w:rPr>
      </w:pPr>
      <w:r>
        <w:rPr>
          <w:rFonts w:ascii="宋体" w:hAnsi="宋体" w:hint="eastAsia"/>
          <w:bCs/>
          <w:sz w:val="24"/>
          <w:szCs w:val="24"/>
        </w:rPr>
        <w:t>设计依据省交通运输</w:t>
      </w:r>
      <w:proofErr w:type="gramStart"/>
      <w:r>
        <w:rPr>
          <w:rFonts w:ascii="宋体" w:hAnsi="宋体" w:hint="eastAsia"/>
          <w:bCs/>
          <w:sz w:val="24"/>
          <w:szCs w:val="24"/>
        </w:rPr>
        <w:t>厅公路</w:t>
      </w:r>
      <w:proofErr w:type="gramEnd"/>
      <w:r>
        <w:rPr>
          <w:rFonts w:ascii="宋体" w:hAnsi="宋体" w:hint="eastAsia"/>
          <w:bCs/>
          <w:sz w:val="24"/>
          <w:szCs w:val="24"/>
        </w:rPr>
        <w:t>事业发展中心关于印发江苏省普通国省道公路服务设施建设指导意见的通知（苏交公设施[2019]183号、省交通运输</w:t>
      </w:r>
      <w:proofErr w:type="gramStart"/>
      <w:r>
        <w:rPr>
          <w:rFonts w:ascii="宋体" w:hAnsi="宋体" w:hint="eastAsia"/>
          <w:bCs/>
          <w:sz w:val="24"/>
          <w:szCs w:val="24"/>
        </w:rPr>
        <w:t>厅公路</w:t>
      </w:r>
      <w:proofErr w:type="gramEnd"/>
      <w:r>
        <w:rPr>
          <w:rFonts w:ascii="宋体" w:hAnsi="宋体" w:hint="eastAsia"/>
          <w:bCs/>
          <w:sz w:val="24"/>
          <w:szCs w:val="24"/>
        </w:rPr>
        <w:t>事业发展中心关于印发江苏省普通国省道服务设施设计指南（试行）的通知（苏交公设施[2019]231号和省交通运输</w:t>
      </w:r>
      <w:proofErr w:type="gramStart"/>
      <w:r>
        <w:rPr>
          <w:rFonts w:ascii="宋体" w:hAnsi="宋体" w:hint="eastAsia"/>
          <w:bCs/>
          <w:sz w:val="24"/>
          <w:szCs w:val="24"/>
        </w:rPr>
        <w:t>厅公路</w:t>
      </w:r>
      <w:proofErr w:type="gramEnd"/>
      <w:r>
        <w:rPr>
          <w:rFonts w:ascii="宋体" w:hAnsi="宋体" w:hint="eastAsia"/>
          <w:bCs/>
          <w:sz w:val="24"/>
          <w:szCs w:val="24"/>
        </w:rPr>
        <w:t>事业发展中心品牌创建的相关要求；主要设计内容为按以上文件要求对室外停车区布局进行方案设计和施工图设计，对室内休息区、厕所等完善提升进行方案设计和施工图设计。</w:t>
      </w:r>
    </w:p>
    <w:p w:rsidR="00E23ABF" w:rsidRDefault="008E3DB0">
      <w:pPr>
        <w:tabs>
          <w:tab w:val="left" w:pos="510"/>
          <w:tab w:val="left" w:pos="735"/>
          <w:tab w:val="left" w:pos="945"/>
          <w:tab w:val="left" w:pos="1129"/>
          <w:tab w:val="left" w:pos="1155"/>
        </w:tabs>
        <w:spacing w:line="360" w:lineRule="auto"/>
        <w:ind w:firstLineChars="200" w:firstLine="482"/>
        <w:rPr>
          <w:rFonts w:ascii="宋体" w:hAnsi="宋体"/>
          <w:b/>
          <w:bCs/>
          <w:sz w:val="24"/>
          <w:szCs w:val="24"/>
        </w:rPr>
      </w:pPr>
      <w:r>
        <w:rPr>
          <w:rFonts w:ascii="宋体" w:hAnsi="宋体" w:hint="eastAsia"/>
          <w:b/>
          <w:bCs/>
          <w:sz w:val="24"/>
          <w:szCs w:val="24"/>
        </w:rPr>
        <w:lastRenderedPageBreak/>
        <w:t>注：本文中所涉及的国家标准及相关标准，均以现行有效的最新版本为准。</w:t>
      </w:r>
    </w:p>
    <w:p w:rsidR="00E23ABF" w:rsidRDefault="008E3DB0">
      <w:pPr>
        <w:tabs>
          <w:tab w:val="left" w:pos="510"/>
          <w:tab w:val="left" w:pos="735"/>
          <w:tab w:val="left" w:pos="945"/>
          <w:tab w:val="left" w:pos="1129"/>
          <w:tab w:val="left" w:pos="1155"/>
        </w:tabs>
        <w:spacing w:line="360" w:lineRule="auto"/>
        <w:ind w:firstLineChars="200" w:firstLine="482"/>
        <w:rPr>
          <w:rFonts w:ascii="宋体" w:hAnsi="宋体"/>
          <w:b/>
          <w:bCs/>
          <w:sz w:val="24"/>
          <w:szCs w:val="24"/>
        </w:rPr>
      </w:pPr>
      <w:r>
        <w:rPr>
          <w:rFonts w:ascii="宋体" w:hAnsi="宋体"/>
          <w:b/>
          <w:bCs/>
          <w:sz w:val="24"/>
          <w:szCs w:val="24"/>
        </w:rPr>
        <w:t>（二）设计指导思想</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bCs/>
          <w:sz w:val="24"/>
          <w:szCs w:val="24"/>
        </w:rPr>
        <w:t>1.严格按照国家、省、市颁布的现行设计规范、规程、标准进行工程设计。</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bCs/>
          <w:sz w:val="24"/>
          <w:szCs w:val="24"/>
        </w:rPr>
        <w:t>2.积极</w:t>
      </w:r>
      <w:proofErr w:type="gramStart"/>
      <w:r>
        <w:rPr>
          <w:rFonts w:ascii="宋体" w:hAnsi="宋体"/>
          <w:bCs/>
          <w:sz w:val="24"/>
          <w:szCs w:val="24"/>
        </w:rPr>
        <w:t>采用住</w:t>
      </w:r>
      <w:proofErr w:type="gramEnd"/>
      <w:r>
        <w:rPr>
          <w:rFonts w:ascii="宋体" w:hAnsi="宋体"/>
          <w:bCs/>
          <w:sz w:val="24"/>
          <w:szCs w:val="24"/>
        </w:rPr>
        <w:t>建部、江苏省及常州市推广的新技术、新材料、新工艺。</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bCs/>
          <w:sz w:val="24"/>
          <w:szCs w:val="24"/>
        </w:rPr>
        <w:t>3.严格</w:t>
      </w:r>
      <w:proofErr w:type="gramStart"/>
      <w:r>
        <w:rPr>
          <w:rFonts w:ascii="宋体" w:hAnsi="宋体"/>
          <w:bCs/>
          <w:sz w:val="24"/>
          <w:szCs w:val="24"/>
        </w:rPr>
        <w:t>执行住</w:t>
      </w:r>
      <w:proofErr w:type="gramEnd"/>
      <w:r>
        <w:rPr>
          <w:rFonts w:ascii="宋体" w:hAnsi="宋体"/>
          <w:bCs/>
          <w:sz w:val="24"/>
          <w:szCs w:val="24"/>
        </w:rPr>
        <w:t xml:space="preserve">建部、江苏省及常州市公布的限制、禁止使用的各类落后、有害的 技术、材料、设备。 </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bCs/>
          <w:sz w:val="24"/>
          <w:szCs w:val="24"/>
        </w:rPr>
        <w:t>4.合理利用资源、节约资源，重视生态环境保护和水土保护。</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bCs/>
          <w:sz w:val="24"/>
          <w:szCs w:val="24"/>
        </w:rPr>
        <w:t>5.满足建筑物总体布局、使用功能及标准的综合需求。</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bCs/>
          <w:sz w:val="24"/>
          <w:szCs w:val="24"/>
        </w:rPr>
        <w:t>6.确保设计成果科学、经济、合理、安全可靠。</w:t>
      </w:r>
    </w:p>
    <w:p w:rsidR="00E23ABF" w:rsidRDefault="008E3DB0">
      <w:pPr>
        <w:tabs>
          <w:tab w:val="left" w:pos="510"/>
          <w:tab w:val="left" w:pos="735"/>
          <w:tab w:val="left" w:pos="945"/>
          <w:tab w:val="left" w:pos="1129"/>
          <w:tab w:val="left" w:pos="1155"/>
        </w:tabs>
        <w:spacing w:line="360" w:lineRule="auto"/>
        <w:ind w:firstLineChars="200" w:firstLine="482"/>
        <w:rPr>
          <w:rFonts w:ascii="宋体" w:hAnsi="宋体"/>
          <w:b/>
          <w:bCs/>
          <w:sz w:val="24"/>
          <w:szCs w:val="24"/>
        </w:rPr>
      </w:pPr>
      <w:r>
        <w:rPr>
          <w:rFonts w:ascii="宋体" w:hAnsi="宋体"/>
          <w:b/>
          <w:bCs/>
          <w:sz w:val="24"/>
          <w:szCs w:val="24"/>
        </w:rPr>
        <w:t xml:space="preserve">（三）设计要求 </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hint="eastAsia"/>
          <w:bCs/>
          <w:sz w:val="24"/>
          <w:szCs w:val="24"/>
        </w:rPr>
        <w:t>应依据采购人的需求、使用功能、技术要求深化设计方案，出具驿站施工图，包括但不限于效果图、平面图、立面图、节点大样图，满足功能及技术要求的其它图纸，</w:t>
      </w:r>
      <w:proofErr w:type="gramStart"/>
      <w:r>
        <w:rPr>
          <w:rFonts w:ascii="宋体" w:hAnsi="宋体" w:hint="eastAsia"/>
          <w:bCs/>
          <w:sz w:val="24"/>
          <w:szCs w:val="24"/>
        </w:rPr>
        <w:t>此深化</w:t>
      </w:r>
      <w:proofErr w:type="gramEnd"/>
      <w:r>
        <w:rPr>
          <w:rFonts w:ascii="宋体" w:hAnsi="宋体" w:hint="eastAsia"/>
          <w:bCs/>
          <w:sz w:val="24"/>
          <w:szCs w:val="24"/>
        </w:rPr>
        <w:t>方案作为中标后施工方案的依据。</w:t>
      </w:r>
    </w:p>
    <w:p w:rsidR="00E23ABF" w:rsidRDefault="008E3DB0">
      <w:pPr>
        <w:tabs>
          <w:tab w:val="left" w:pos="510"/>
          <w:tab w:val="left" w:pos="735"/>
          <w:tab w:val="left" w:pos="945"/>
          <w:tab w:val="left" w:pos="1129"/>
          <w:tab w:val="left" w:pos="1155"/>
        </w:tabs>
        <w:spacing w:line="360" w:lineRule="auto"/>
        <w:rPr>
          <w:rFonts w:ascii="宋体" w:hAnsi="宋体"/>
          <w:b/>
          <w:bCs/>
          <w:sz w:val="24"/>
          <w:szCs w:val="24"/>
        </w:rPr>
      </w:pPr>
      <w:r>
        <w:rPr>
          <w:rFonts w:ascii="宋体" w:hAnsi="宋体" w:hint="eastAsia"/>
          <w:b/>
          <w:bCs/>
          <w:sz w:val="24"/>
          <w:szCs w:val="24"/>
        </w:rPr>
        <w:t>三</w:t>
      </w:r>
      <w:r>
        <w:rPr>
          <w:rFonts w:ascii="宋体" w:hAnsi="宋体"/>
          <w:b/>
          <w:bCs/>
          <w:sz w:val="24"/>
          <w:szCs w:val="24"/>
        </w:rPr>
        <w:t xml:space="preserve">、成果要求 </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hint="eastAsia"/>
          <w:bCs/>
          <w:sz w:val="24"/>
          <w:szCs w:val="24"/>
        </w:rPr>
        <w:t>（1）根据采购单位和上级主管部门审查意见，对中标人提交的施工图设计文件进行修改完善后，中标人应提交方案设计文件、施工图设计文件最终稿各8份；</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hint="eastAsia"/>
          <w:bCs/>
          <w:sz w:val="24"/>
          <w:szCs w:val="24"/>
        </w:rPr>
        <w:t>（2）根据采购单位的需要，提交施工招标工作所需的图纸、工程量清单、参考资料、施工专用技术规范等招标资料。</w:t>
      </w:r>
    </w:p>
    <w:p w:rsidR="00E23ABF" w:rsidRDefault="008E3DB0">
      <w:pPr>
        <w:spacing w:line="300" w:lineRule="auto"/>
        <w:rPr>
          <w:rFonts w:ascii="仿宋" w:eastAsia="仿宋" w:hAnsi="仿宋"/>
          <w:sz w:val="24"/>
        </w:rPr>
      </w:pPr>
      <w:r>
        <w:rPr>
          <w:rFonts w:ascii="宋体" w:hAnsi="宋体" w:hint="eastAsia"/>
          <w:b/>
          <w:bCs/>
          <w:sz w:val="24"/>
          <w:szCs w:val="24"/>
        </w:rPr>
        <w:t>四、质量要求：</w:t>
      </w:r>
      <w:r>
        <w:rPr>
          <w:rFonts w:ascii="宋体" w:hAnsi="宋体" w:hint="eastAsia"/>
          <w:bCs/>
          <w:sz w:val="24"/>
          <w:szCs w:val="24"/>
        </w:rPr>
        <w:t>合格</w:t>
      </w:r>
    </w:p>
    <w:p w:rsidR="00E23ABF" w:rsidRDefault="008E3DB0">
      <w:pPr>
        <w:spacing w:line="300" w:lineRule="auto"/>
        <w:rPr>
          <w:rFonts w:ascii="仿宋" w:eastAsia="仿宋" w:hAnsi="仿宋"/>
          <w:sz w:val="24"/>
        </w:rPr>
      </w:pPr>
      <w:r>
        <w:rPr>
          <w:rFonts w:ascii="宋体" w:hAnsi="宋体" w:hint="eastAsia"/>
          <w:b/>
          <w:bCs/>
          <w:sz w:val="24"/>
          <w:szCs w:val="24"/>
        </w:rPr>
        <w:t>五</w:t>
      </w:r>
      <w:r>
        <w:rPr>
          <w:rFonts w:ascii="宋体" w:hAnsi="宋体"/>
          <w:b/>
          <w:bCs/>
          <w:sz w:val="24"/>
          <w:szCs w:val="24"/>
        </w:rPr>
        <w:t>、</w:t>
      </w:r>
      <w:r>
        <w:rPr>
          <w:rFonts w:ascii="宋体" w:hAnsi="宋体" w:hint="eastAsia"/>
          <w:b/>
          <w:bCs/>
          <w:sz w:val="24"/>
          <w:szCs w:val="24"/>
        </w:rPr>
        <w:t>履约考核：</w:t>
      </w:r>
      <w:r>
        <w:rPr>
          <w:rFonts w:ascii="宋体" w:hAnsi="宋体" w:hint="eastAsia"/>
          <w:bCs/>
          <w:sz w:val="24"/>
          <w:szCs w:val="24"/>
        </w:rPr>
        <w:t>按常州市交通局考核办法。</w:t>
      </w:r>
    </w:p>
    <w:p w:rsidR="00E23ABF" w:rsidRDefault="008E3DB0">
      <w:pPr>
        <w:tabs>
          <w:tab w:val="left" w:pos="510"/>
          <w:tab w:val="left" w:pos="735"/>
          <w:tab w:val="left" w:pos="945"/>
          <w:tab w:val="left" w:pos="1129"/>
          <w:tab w:val="left" w:pos="1155"/>
        </w:tabs>
        <w:spacing w:line="360" w:lineRule="auto"/>
        <w:rPr>
          <w:rFonts w:ascii="宋体" w:hAnsi="宋体"/>
          <w:b/>
          <w:bCs/>
          <w:sz w:val="24"/>
          <w:szCs w:val="24"/>
        </w:rPr>
      </w:pPr>
      <w:r>
        <w:rPr>
          <w:rFonts w:ascii="宋体" w:hAnsi="宋体" w:hint="eastAsia"/>
          <w:b/>
          <w:bCs/>
          <w:sz w:val="24"/>
          <w:szCs w:val="24"/>
        </w:rPr>
        <w:t>六、付款方式</w:t>
      </w:r>
    </w:p>
    <w:p w:rsidR="00E23ABF" w:rsidRDefault="008E3DB0">
      <w:pPr>
        <w:tabs>
          <w:tab w:val="left" w:pos="510"/>
          <w:tab w:val="left" w:pos="735"/>
          <w:tab w:val="left" w:pos="945"/>
          <w:tab w:val="left" w:pos="1129"/>
          <w:tab w:val="left" w:pos="1155"/>
        </w:tabs>
        <w:spacing w:line="360" w:lineRule="auto"/>
        <w:ind w:firstLineChars="200" w:firstLine="480"/>
        <w:rPr>
          <w:rFonts w:ascii="宋体" w:hAnsi="宋体"/>
          <w:bCs/>
          <w:sz w:val="24"/>
          <w:szCs w:val="24"/>
        </w:rPr>
      </w:pPr>
      <w:r>
        <w:rPr>
          <w:rFonts w:ascii="宋体" w:hAnsi="宋体" w:hint="eastAsia"/>
          <w:bCs/>
          <w:sz w:val="24"/>
          <w:szCs w:val="24"/>
        </w:rPr>
        <w:t>项目完成提交施工图后支付100%。</w:t>
      </w:r>
    </w:p>
    <w:p w:rsidR="00E23ABF" w:rsidRDefault="00E23ABF">
      <w:pPr>
        <w:tabs>
          <w:tab w:val="left" w:pos="510"/>
          <w:tab w:val="left" w:pos="735"/>
          <w:tab w:val="left" w:pos="945"/>
          <w:tab w:val="left" w:pos="1129"/>
          <w:tab w:val="left" w:pos="1155"/>
        </w:tabs>
        <w:spacing w:line="360" w:lineRule="auto"/>
        <w:ind w:firstLineChars="200" w:firstLine="480"/>
        <w:rPr>
          <w:rFonts w:ascii="宋体" w:hAnsi="宋体"/>
          <w:bCs/>
          <w:sz w:val="24"/>
          <w:szCs w:val="24"/>
        </w:rPr>
      </w:pPr>
    </w:p>
    <w:p w:rsidR="00E23ABF" w:rsidRDefault="00E23ABF">
      <w:pPr>
        <w:tabs>
          <w:tab w:val="left" w:pos="510"/>
          <w:tab w:val="left" w:pos="735"/>
          <w:tab w:val="left" w:pos="945"/>
          <w:tab w:val="left" w:pos="1129"/>
          <w:tab w:val="left" w:pos="1155"/>
        </w:tabs>
        <w:spacing w:line="360" w:lineRule="auto"/>
        <w:ind w:firstLineChars="200" w:firstLine="480"/>
        <w:rPr>
          <w:rFonts w:ascii="宋体" w:hAnsi="宋体"/>
          <w:bCs/>
          <w:sz w:val="24"/>
          <w:szCs w:val="24"/>
        </w:rPr>
      </w:pPr>
    </w:p>
    <w:p w:rsidR="00E23ABF" w:rsidRDefault="00E23ABF">
      <w:pPr>
        <w:tabs>
          <w:tab w:val="left" w:pos="510"/>
          <w:tab w:val="left" w:pos="735"/>
          <w:tab w:val="left" w:pos="945"/>
          <w:tab w:val="left" w:pos="1129"/>
          <w:tab w:val="left" w:pos="1155"/>
        </w:tabs>
        <w:spacing w:line="360" w:lineRule="auto"/>
        <w:ind w:firstLineChars="200" w:firstLine="480"/>
        <w:rPr>
          <w:rFonts w:ascii="宋体" w:hAnsi="宋体"/>
          <w:bCs/>
          <w:sz w:val="24"/>
          <w:szCs w:val="24"/>
        </w:rPr>
      </w:pPr>
    </w:p>
    <w:p w:rsidR="00E23ABF" w:rsidRDefault="00E23ABF">
      <w:pPr>
        <w:tabs>
          <w:tab w:val="left" w:pos="510"/>
          <w:tab w:val="left" w:pos="735"/>
          <w:tab w:val="left" w:pos="945"/>
          <w:tab w:val="left" w:pos="1129"/>
          <w:tab w:val="left" w:pos="1155"/>
        </w:tabs>
        <w:spacing w:line="360" w:lineRule="auto"/>
        <w:ind w:firstLineChars="200" w:firstLine="480"/>
        <w:rPr>
          <w:rFonts w:ascii="宋体" w:hAnsi="宋体"/>
          <w:bCs/>
          <w:sz w:val="24"/>
          <w:szCs w:val="24"/>
        </w:rPr>
      </w:pPr>
    </w:p>
    <w:p w:rsidR="00E23ABF" w:rsidRDefault="00E23ABF">
      <w:pPr>
        <w:tabs>
          <w:tab w:val="left" w:pos="510"/>
          <w:tab w:val="left" w:pos="735"/>
          <w:tab w:val="left" w:pos="945"/>
          <w:tab w:val="left" w:pos="1129"/>
          <w:tab w:val="left" w:pos="1155"/>
        </w:tabs>
        <w:spacing w:line="360" w:lineRule="auto"/>
        <w:ind w:firstLineChars="200" w:firstLine="480"/>
        <w:rPr>
          <w:rFonts w:ascii="宋体" w:hAnsi="宋体"/>
          <w:bCs/>
          <w:sz w:val="24"/>
          <w:szCs w:val="24"/>
        </w:rPr>
      </w:pPr>
    </w:p>
    <w:p w:rsidR="00E23ABF" w:rsidRDefault="00E23ABF">
      <w:pPr>
        <w:tabs>
          <w:tab w:val="left" w:pos="510"/>
          <w:tab w:val="left" w:pos="735"/>
          <w:tab w:val="left" w:pos="945"/>
          <w:tab w:val="left" w:pos="1129"/>
          <w:tab w:val="left" w:pos="1155"/>
        </w:tabs>
        <w:spacing w:line="360" w:lineRule="auto"/>
        <w:ind w:firstLineChars="200" w:firstLine="480"/>
        <w:rPr>
          <w:rFonts w:ascii="宋体" w:hAnsi="宋体"/>
          <w:bCs/>
          <w:sz w:val="24"/>
          <w:szCs w:val="24"/>
        </w:rPr>
      </w:pPr>
    </w:p>
    <w:p w:rsidR="00E23ABF" w:rsidRDefault="00E23ABF">
      <w:pPr>
        <w:tabs>
          <w:tab w:val="left" w:pos="510"/>
          <w:tab w:val="left" w:pos="735"/>
          <w:tab w:val="left" w:pos="945"/>
          <w:tab w:val="left" w:pos="1129"/>
          <w:tab w:val="left" w:pos="1155"/>
        </w:tabs>
        <w:spacing w:line="360" w:lineRule="auto"/>
        <w:ind w:firstLineChars="200" w:firstLine="480"/>
        <w:rPr>
          <w:rFonts w:ascii="宋体" w:hAnsi="宋体"/>
          <w:bCs/>
          <w:sz w:val="24"/>
          <w:szCs w:val="24"/>
        </w:rPr>
      </w:pPr>
    </w:p>
    <w:p w:rsidR="00E23ABF" w:rsidRDefault="008E3DB0">
      <w:pPr>
        <w:widowControl/>
        <w:jc w:val="left"/>
        <w:rPr>
          <w:rFonts w:ascii="黑体" w:eastAsia="黑体" w:hAnsi="黑体" w:cs="Times New Roman"/>
          <w:bCs/>
          <w:kern w:val="0"/>
          <w:sz w:val="28"/>
          <w:szCs w:val="28"/>
        </w:rPr>
      </w:pPr>
      <w:bookmarkStart w:id="54" w:name="_Toc93580001"/>
      <w:r>
        <w:rPr>
          <w:rFonts w:ascii="黑体" w:eastAsia="黑体" w:hAnsi="黑体" w:cs="Times New Roman"/>
          <w:bCs/>
          <w:kern w:val="0"/>
          <w:sz w:val="28"/>
          <w:szCs w:val="28"/>
        </w:rPr>
        <w:br w:type="page"/>
      </w:r>
    </w:p>
    <w:p w:rsidR="00E23ABF" w:rsidRDefault="008E3DB0">
      <w:pPr>
        <w:keepNext/>
        <w:spacing w:line="360" w:lineRule="auto"/>
        <w:jc w:val="center"/>
        <w:outlineLvl w:val="0"/>
        <w:rPr>
          <w:rFonts w:ascii="黑体" w:eastAsia="黑体" w:hAnsi="黑体" w:cs="Times New Roman"/>
          <w:bCs/>
          <w:kern w:val="0"/>
          <w:sz w:val="28"/>
          <w:szCs w:val="28"/>
        </w:rPr>
      </w:pPr>
      <w:r>
        <w:rPr>
          <w:rFonts w:ascii="黑体" w:eastAsia="黑体" w:hAnsi="黑体" w:cs="Times New Roman" w:hint="eastAsia"/>
          <w:bCs/>
          <w:kern w:val="0"/>
          <w:sz w:val="28"/>
          <w:szCs w:val="28"/>
        </w:rPr>
        <w:lastRenderedPageBreak/>
        <w:t>四．</w:t>
      </w:r>
      <w:bookmarkEnd w:id="51"/>
      <w:r>
        <w:rPr>
          <w:rFonts w:ascii="黑体" w:eastAsia="黑体" w:hAnsi="黑体" w:cs="Times New Roman" w:hint="eastAsia"/>
          <w:bCs/>
          <w:kern w:val="0"/>
          <w:sz w:val="28"/>
          <w:szCs w:val="28"/>
        </w:rPr>
        <w:t>合同条款及格式</w:t>
      </w:r>
      <w:bookmarkEnd w:id="52"/>
      <w:bookmarkEnd w:id="54"/>
    </w:p>
    <w:p w:rsidR="00E23ABF" w:rsidRDefault="008E3DB0">
      <w:pPr>
        <w:spacing w:line="480" w:lineRule="auto"/>
        <w:rPr>
          <w:rFonts w:ascii="黑体" w:eastAsia="黑体" w:hAnsi="黑体"/>
          <w:sz w:val="28"/>
          <w:szCs w:val="28"/>
          <w:u w:val="single"/>
        </w:rPr>
      </w:pPr>
      <w:r>
        <w:rPr>
          <w:rFonts w:ascii="黑体" w:eastAsia="黑体" w:hAnsi="黑体" w:hint="eastAsia"/>
          <w:sz w:val="28"/>
          <w:szCs w:val="28"/>
        </w:rPr>
        <w:t>合同编号：</w:t>
      </w:r>
      <w:r>
        <w:rPr>
          <w:rFonts w:ascii="黑体" w:eastAsia="黑体" w:hAnsi="黑体" w:hint="eastAsia"/>
          <w:sz w:val="28"/>
          <w:szCs w:val="28"/>
          <w:u w:val="single"/>
        </w:rPr>
        <w:t xml:space="preserve">          </w:t>
      </w:r>
    </w:p>
    <w:p w:rsidR="00E23ABF" w:rsidRDefault="008E3DB0">
      <w:pPr>
        <w:jc w:val="right"/>
        <w:rPr>
          <w:rFonts w:ascii="仿宋" w:eastAsia="仿宋" w:hAnsi="仿宋"/>
          <w:sz w:val="30"/>
          <w:szCs w:val="30"/>
        </w:rPr>
      </w:pPr>
      <w:r>
        <w:rPr>
          <w:rFonts w:ascii="仿宋" w:eastAsia="仿宋" w:hAnsi="仿宋" w:hint="eastAsia"/>
          <w:sz w:val="30"/>
          <w:szCs w:val="30"/>
        </w:rPr>
        <w:t xml:space="preserve">参考格式                                          </w:t>
      </w:r>
    </w:p>
    <w:p w:rsidR="00E23ABF" w:rsidRDefault="008E3DB0">
      <w:pPr>
        <w:spacing w:line="480" w:lineRule="auto"/>
        <w:jc w:val="center"/>
        <w:rPr>
          <w:rFonts w:ascii="黑体" w:eastAsia="黑体" w:hAnsi="黑体"/>
          <w:bCs/>
          <w:sz w:val="48"/>
          <w:szCs w:val="44"/>
        </w:rPr>
      </w:pPr>
      <w:r>
        <w:rPr>
          <w:rFonts w:ascii="黑体" w:eastAsia="黑体" w:hAnsi="黑体" w:hint="eastAsia"/>
          <w:bCs/>
          <w:sz w:val="48"/>
          <w:szCs w:val="44"/>
        </w:rPr>
        <w:t xml:space="preserve">采购合同  </w:t>
      </w:r>
    </w:p>
    <w:p w:rsidR="00E23ABF" w:rsidRDefault="00E23ABF">
      <w:pPr>
        <w:autoSpaceDE w:val="0"/>
        <w:autoSpaceDN w:val="0"/>
        <w:adjustRightInd w:val="0"/>
        <w:jc w:val="left"/>
        <w:rPr>
          <w:rFonts w:ascii="楷体" w:eastAsia="楷体" w:hAnsi="楷体"/>
          <w:sz w:val="24"/>
        </w:rPr>
      </w:pPr>
    </w:p>
    <w:p w:rsidR="00E23ABF" w:rsidRDefault="00E23ABF">
      <w:pPr>
        <w:autoSpaceDE w:val="0"/>
        <w:autoSpaceDN w:val="0"/>
        <w:adjustRightInd w:val="0"/>
        <w:jc w:val="left"/>
        <w:rPr>
          <w:rFonts w:ascii="楷体" w:eastAsia="楷体" w:hAnsi="楷体"/>
          <w:sz w:val="24"/>
        </w:rPr>
      </w:pPr>
    </w:p>
    <w:p w:rsidR="00E23ABF" w:rsidRDefault="00E23ABF">
      <w:pPr>
        <w:autoSpaceDE w:val="0"/>
        <w:autoSpaceDN w:val="0"/>
        <w:adjustRightInd w:val="0"/>
        <w:jc w:val="left"/>
        <w:rPr>
          <w:rFonts w:ascii="楷体" w:eastAsia="楷体" w:hAnsi="楷体"/>
          <w:sz w:val="24"/>
        </w:rPr>
      </w:pPr>
    </w:p>
    <w:p w:rsidR="00E23ABF" w:rsidRDefault="00E23ABF">
      <w:pPr>
        <w:autoSpaceDE w:val="0"/>
        <w:autoSpaceDN w:val="0"/>
        <w:adjustRightInd w:val="0"/>
        <w:jc w:val="left"/>
        <w:rPr>
          <w:rFonts w:ascii="楷体" w:eastAsia="楷体" w:hAnsi="楷体"/>
          <w:sz w:val="24"/>
        </w:rPr>
      </w:pPr>
    </w:p>
    <w:p w:rsidR="00E23ABF" w:rsidRDefault="00E23ABF">
      <w:pPr>
        <w:autoSpaceDE w:val="0"/>
        <w:autoSpaceDN w:val="0"/>
        <w:adjustRightInd w:val="0"/>
        <w:jc w:val="left"/>
        <w:rPr>
          <w:rFonts w:ascii="楷体" w:eastAsia="楷体" w:hAnsi="楷体"/>
          <w:sz w:val="24"/>
        </w:rPr>
      </w:pPr>
    </w:p>
    <w:p w:rsidR="00E23ABF" w:rsidRDefault="008E3DB0">
      <w:pPr>
        <w:spacing w:before="120" w:line="240" w:lineRule="atLeast"/>
        <w:rPr>
          <w:rFonts w:ascii="楷体" w:eastAsia="楷体" w:hAnsi="楷体"/>
          <w:sz w:val="24"/>
        </w:rPr>
      </w:pPr>
      <w:r>
        <w:rPr>
          <w:rFonts w:ascii="楷体" w:eastAsia="楷体" w:hAnsi="楷体" w:hint="eastAsia"/>
          <w:sz w:val="24"/>
        </w:rPr>
        <w:t xml:space="preserve"> </w:t>
      </w:r>
    </w:p>
    <w:p w:rsidR="00E23ABF" w:rsidRDefault="008E3DB0">
      <w:pPr>
        <w:spacing w:before="120" w:line="240" w:lineRule="atLeast"/>
        <w:ind w:left="960"/>
        <w:rPr>
          <w:rFonts w:ascii="黑体" w:eastAsia="黑体" w:hAnsi="黑体"/>
          <w:sz w:val="32"/>
          <w:szCs w:val="28"/>
        </w:rPr>
      </w:pPr>
      <w:r>
        <w:rPr>
          <w:rFonts w:ascii="黑体" w:eastAsia="黑体" w:hAnsi="黑体" w:hint="eastAsia"/>
          <w:sz w:val="32"/>
          <w:szCs w:val="28"/>
        </w:rPr>
        <w:t>项目名称：</w:t>
      </w:r>
      <w:r>
        <w:rPr>
          <w:rFonts w:ascii="黑体" w:eastAsia="黑体" w:hAnsi="黑体" w:hint="eastAsia"/>
          <w:sz w:val="32"/>
          <w:szCs w:val="28"/>
          <w:u w:val="single"/>
        </w:rPr>
        <w:t xml:space="preserve">                                   </w:t>
      </w:r>
    </w:p>
    <w:p w:rsidR="00E23ABF" w:rsidRDefault="008E3DB0">
      <w:pPr>
        <w:rPr>
          <w:rFonts w:ascii="黑体" w:eastAsia="黑体" w:hAnsi="黑体"/>
          <w:sz w:val="32"/>
          <w:szCs w:val="28"/>
        </w:rPr>
      </w:pPr>
      <w:r>
        <w:rPr>
          <w:rFonts w:ascii="黑体" w:eastAsia="黑体" w:hAnsi="黑体"/>
          <w:sz w:val="32"/>
          <w:szCs w:val="28"/>
        </w:rPr>
        <w:t xml:space="preserve"> </w:t>
      </w:r>
    </w:p>
    <w:p w:rsidR="00E23ABF" w:rsidRDefault="008E3DB0">
      <w:pPr>
        <w:spacing w:before="120" w:line="240" w:lineRule="atLeast"/>
        <w:ind w:left="960"/>
        <w:rPr>
          <w:rFonts w:ascii="黑体" w:eastAsia="黑体" w:hAnsi="黑体"/>
          <w:sz w:val="32"/>
          <w:szCs w:val="28"/>
          <w:u w:val="single"/>
        </w:rPr>
      </w:pPr>
      <w:r>
        <w:rPr>
          <w:rFonts w:ascii="黑体" w:eastAsia="黑体" w:hAnsi="黑体" w:hint="eastAsia"/>
          <w:sz w:val="32"/>
          <w:szCs w:val="28"/>
        </w:rPr>
        <w:t>甲方：</w:t>
      </w:r>
      <w:r>
        <w:rPr>
          <w:rFonts w:ascii="黑体" w:eastAsia="黑体" w:hAnsi="黑体" w:hint="eastAsia"/>
          <w:sz w:val="32"/>
          <w:szCs w:val="28"/>
          <w:u w:val="single"/>
        </w:rPr>
        <w:t xml:space="preserve">                                       </w:t>
      </w:r>
    </w:p>
    <w:p w:rsidR="00E23ABF" w:rsidRDefault="008E3DB0">
      <w:pPr>
        <w:spacing w:before="120" w:line="240" w:lineRule="atLeast"/>
        <w:rPr>
          <w:rFonts w:ascii="黑体" w:eastAsia="黑体" w:hAnsi="黑体"/>
          <w:sz w:val="32"/>
          <w:szCs w:val="28"/>
        </w:rPr>
      </w:pPr>
      <w:r>
        <w:rPr>
          <w:rFonts w:ascii="黑体" w:eastAsia="黑体" w:hAnsi="黑体" w:hint="eastAsia"/>
          <w:sz w:val="32"/>
          <w:szCs w:val="28"/>
        </w:rPr>
        <w:t xml:space="preserve"> </w:t>
      </w:r>
    </w:p>
    <w:p w:rsidR="00E23ABF" w:rsidRDefault="008E3DB0">
      <w:pPr>
        <w:spacing w:before="120" w:line="240" w:lineRule="atLeast"/>
        <w:ind w:left="960"/>
        <w:rPr>
          <w:rFonts w:ascii="黑体" w:eastAsia="黑体" w:hAnsi="黑体"/>
          <w:sz w:val="32"/>
          <w:szCs w:val="28"/>
          <w:u w:val="single"/>
        </w:rPr>
      </w:pPr>
      <w:r>
        <w:rPr>
          <w:rFonts w:ascii="黑体" w:eastAsia="黑体" w:hAnsi="黑体" w:hint="eastAsia"/>
          <w:sz w:val="32"/>
          <w:szCs w:val="28"/>
        </w:rPr>
        <w:t>乙方：</w:t>
      </w:r>
      <w:r>
        <w:rPr>
          <w:rFonts w:ascii="黑体" w:eastAsia="黑体" w:hAnsi="黑体" w:hint="eastAsia"/>
          <w:sz w:val="32"/>
          <w:szCs w:val="28"/>
          <w:u w:val="single"/>
        </w:rPr>
        <w:t xml:space="preserve">                                       </w:t>
      </w:r>
    </w:p>
    <w:p w:rsidR="00E23ABF" w:rsidRDefault="008E3DB0">
      <w:pPr>
        <w:spacing w:before="120" w:line="240" w:lineRule="atLeast"/>
        <w:rPr>
          <w:rFonts w:ascii="黑体" w:eastAsia="黑体" w:hAnsi="黑体"/>
          <w:sz w:val="32"/>
          <w:szCs w:val="28"/>
        </w:rPr>
      </w:pPr>
      <w:r>
        <w:rPr>
          <w:rFonts w:ascii="黑体" w:eastAsia="黑体" w:hAnsi="黑体" w:hint="eastAsia"/>
          <w:sz w:val="32"/>
          <w:szCs w:val="28"/>
        </w:rPr>
        <w:t xml:space="preserve"> </w:t>
      </w:r>
    </w:p>
    <w:p w:rsidR="00E23ABF" w:rsidRDefault="008E3DB0">
      <w:pPr>
        <w:spacing w:before="120" w:line="240" w:lineRule="atLeast"/>
        <w:ind w:firstLineChars="300" w:firstLine="960"/>
        <w:rPr>
          <w:rFonts w:ascii="黑体" w:eastAsia="黑体" w:hAnsi="黑体"/>
          <w:sz w:val="32"/>
          <w:szCs w:val="28"/>
        </w:rPr>
      </w:pPr>
      <w:r>
        <w:rPr>
          <w:rFonts w:ascii="黑体" w:eastAsia="黑体" w:hAnsi="黑体" w:hint="eastAsia"/>
          <w:sz w:val="32"/>
          <w:szCs w:val="28"/>
        </w:rPr>
        <w:t>代理机构：</w:t>
      </w:r>
      <w:r>
        <w:rPr>
          <w:rFonts w:ascii="黑体" w:eastAsia="黑体" w:hAnsi="黑体" w:hint="eastAsia"/>
          <w:sz w:val="32"/>
          <w:szCs w:val="28"/>
          <w:u w:val="single"/>
        </w:rPr>
        <w:t>江苏</w:t>
      </w:r>
      <w:proofErr w:type="gramStart"/>
      <w:r>
        <w:rPr>
          <w:rFonts w:ascii="黑体" w:eastAsia="黑体" w:hAnsi="黑体" w:hint="eastAsia"/>
          <w:sz w:val="32"/>
          <w:szCs w:val="28"/>
          <w:u w:val="single"/>
        </w:rPr>
        <w:t>仁禾中衡工程</w:t>
      </w:r>
      <w:proofErr w:type="gramEnd"/>
      <w:r>
        <w:rPr>
          <w:rFonts w:ascii="黑体" w:eastAsia="黑体" w:hAnsi="黑体" w:hint="eastAsia"/>
          <w:sz w:val="32"/>
          <w:szCs w:val="28"/>
          <w:u w:val="single"/>
        </w:rPr>
        <w:t xml:space="preserve">咨询房地产估价有限公司        </w:t>
      </w:r>
    </w:p>
    <w:p w:rsidR="00E23ABF" w:rsidRDefault="008E3DB0">
      <w:pPr>
        <w:spacing w:before="120" w:line="240" w:lineRule="atLeast"/>
        <w:rPr>
          <w:rFonts w:ascii="黑体" w:eastAsia="黑体" w:hAnsi="黑体"/>
          <w:sz w:val="32"/>
          <w:szCs w:val="28"/>
        </w:rPr>
      </w:pPr>
      <w:r>
        <w:rPr>
          <w:rFonts w:ascii="黑体" w:eastAsia="黑体" w:hAnsi="黑体"/>
          <w:sz w:val="32"/>
          <w:szCs w:val="28"/>
        </w:rPr>
        <w:t xml:space="preserve"> </w:t>
      </w:r>
    </w:p>
    <w:p w:rsidR="00E23ABF" w:rsidRDefault="008E3DB0">
      <w:pPr>
        <w:spacing w:before="120" w:line="240" w:lineRule="atLeast"/>
        <w:ind w:firstLineChars="300" w:firstLine="960"/>
        <w:rPr>
          <w:rFonts w:ascii="黑体" w:eastAsia="黑体" w:hAnsi="黑体"/>
          <w:sz w:val="28"/>
          <w:szCs w:val="28"/>
          <w:u w:val="single"/>
        </w:rPr>
      </w:pPr>
      <w:r>
        <w:rPr>
          <w:rFonts w:ascii="黑体" w:eastAsia="黑体" w:hAnsi="黑体" w:hint="eastAsia"/>
          <w:sz w:val="32"/>
          <w:szCs w:val="28"/>
        </w:rPr>
        <w:t>签订地：</w:t>
      </w:r>
      <w:r>
        <w:rPr>
          <w:rFonts w:ascii="黑体" w:eastAsia="黑体" w:hAnsi="黑体" w:hint="eastAsia"/>
          <w:sz w:val="32"/>
          <w:szCs w:val="28"/>
          <w:u w:val="single"/>
        </w:rPr>
        <w:t xml:space="preserve">                                     </w:t>
      </w:r>
      <w:r>
        <w:rPr>
          <w:rFonts w:ascii="黑体" w:eastAsia="黑体" w:hAnsi="黑体" w:hint="eastAsia"/>
          <w:sz w:val="28"/>
          <w:szCs w:val="28"/>
          <w:u w:val="single"/>
        </w:rPr>
        <w:t xml:space="preserve"> </w:t>
      </w:r>
    </w:p>
    <w:p w:rsidR="00E23ABF" w:rsidRDefault="00E23ABF">
      <w:pPr>
        <w:spacing w:before="120" w:line="240" w:lineRule="atLeast"/>
        <w:ind w:firstLineChars="500" w:firstLine="1400"/>
        <w:rPr>
          <w:rFonts w:ascii="黑体" w:eastAsia="黑体" w:hAnsi="黑体"/>
          <w:sz w:val="28"/>
        </w:rPr>
      </w:pPr>
    </w:p>
    <w:p w:rsidR="00E23ABF" w:rsidRDefault="008E3DB0">
      <w:pPr>
        <w:spacing w:before="120" w:line="240" w:lineRule="atLeast"/>
        <w:ind w:firstLineChars="400" w:firstLine="1120"/>
        <w:rPr>
          <w:rFonts w:ascii="黑体" w:eastAsia="黑体" w:hAnsi="黑体"/>
          <w:sz w:val="28"/>
        </w:rPr>
      </w:pPr>
      <w:r>
        <w:rPr>
          <w:rFonts w:ascii="黑体" w:eastAsia="黑体" w:hAnsi="黑体" w:hint="eastAsia"/>
          <w:sz w:val="28"/>
        </w:rPr>
        <w:t>签订日期：</w:t>
      </w:r>
      <w:r>
        <w:rPr>
          <w:rFonts w:ascii="黑体" w:eastAsia="黑体" w:hAnsi="黑体" w:hint="eastAsia"/>
          <w:sz w:val="28"/>
          <w:u w:val="single"/>
        </w:rPr>
        <w:t xml:space="preserve">               </w:t>
      </w:r>
      <w:r>
        <w:rPr>
          <w:rFonts w:ascii="黑体" w:eastAsia="黑体" w:hAnsi="黑体" w:hint="eastAsia"/>
          <w:sz w:val="28"/>
        </w:rPr>
        <w:t>年</w:t>
      </w:r>
      <w:r>
        <w:rPr>
          <w:rFonts w:ascii="黑体" w:eastAsia="黑体" w:hAnsi="黑体" w:hint="eastAsia"/>
          <w:sz w:val="28"/>
          <w:u w:val="single"/>
        </w:rPr>
        <w:t xml:space="preserve">       </w:t>
      </w:r>
      <w:r>
        <w:rPr>
          <w:rFonts w:ascii="黑体" w:eastAsia="黑体" w:hAnsi="黑体" w:hint="eastAsia"/>
          <w:sz w:val="28"/>
        </w:rPr>
        <w:t>月</w:t>
      </w:r>
      <w:r>
        <w:rPr>
          <w:rFonts w:ascii="黑体" w:eastAsia="黑体" w:hAnsi="黑体" w:hint="eastAsia"/>
          <w:sz w:val="28"/>
          <w:u w:val="single"/>
        </w:rPr>
        <w:t xml:space="preserve">       </w:t>
      </w:r>
      <w:r>
        <w:rPr>
          <w:rFonts w:ascii="黑体" w:eastAsia="黑体" w:hAnsi="黑体" w:hint="eastAsia"/>
          <w:sz w:val="28"/>
        </w:rPr>
        <w:t>日</w:t>
      </w:r>
    </w:p>
    <w:p w:rsidR="00E23ABF" w:rsidRDefault="00E23ABF">
      <w:pPr>
        <w:spacing w:before="120" w:line="240" w:lineRule="atLeast"/>
        <w:rPr>
          <w:rFonts w:ascii="仿宋" w:eastAsia="仿宋" w:hAnsi="仿宋"/>
          <w:sz w:val="32"/>
          <w:szCs w:val="32"/>
        </w:rPr>
      </w:pPr>
    </w:p>
    <w:p w:rsidR="00E23ABF" w:rsidRDefault="008E3DB0">
      <w:pPr>
        <w:spacing w:line="360" w:lineRule="auto"/>
        <w:ind w:firstLineChars="200" w:firstLine="640"/>
        <w:rPr>
          <w:rFonts w:ascii="宋体" w:hAnsi="宋体"/>
          <w:sz w:val="24"/>
        </w:rPr>
      </w:pPr>
      <w:r>
        <w:rPr>
          <w:rFonts w:ascii="仿宋" w:eastAsia="仿宋" w:hAnsi="仿宋"/>
          <w:sz w:val="32"/>
          <w:szCs w:val="32"/>
        </w:rPr>
        <w:br w:type="page"/>
      </w:r>
      <w:r>
        <w:rPr>
          <w:rFonts w:ascii="宋体" w:hAnsi="宋体" w:hint="eastAsia"/>
          <w:sz w:val="24"/>
          <w:u w:val="single"/>
        </w:rPr>
        <w:lastRenderedPageBreak/>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r>
        <w:rPr>
          <w:rFonts w:ascii="宋体" w:hAnsi="宋体" w:hint="eastAsia"/>
          <w:sz w:val="24"/>
          <w:u w:val="single"/>
        </w:rPr>
        <w:t xml:space="preserve">   （采购人名称）   </w:t>
      </w:r>
      <w:r>
        <w:rPr>
          <w:rFonts w:ascii="宋体" w:hAnsi="宋体" w:hint="eastAsia"/>
          <w:sz w:val="24"/>
        </w:rPr>
        <w:t>以</w:t>
      </w:r>
      <w:r>
        <w:rPr>
          <w:rFonts w:ascii="宋体" w:hAnsi="宋体" w:hint="eastAsia"/>
          <w:sz w:val="24"/>
          <w:u w:val="single"/>
        </w:rPr>
        <w:t xml:space="preserve">   （政府采购方式）  </w:t>
      </w:r>
      <w:r>
        <w:rPr>
          <w:rFonts w:ascii="宋体" w:hAnsi="宋体" w:hint="eastAsia"/>
          <w:sz w:val="24"/>
        </w:rPr>
        <w:t>对</w:t>
      </w:r>
      <w:r>
        <w:rPr>
          <w:rFonts w:ascii="宋体" w:hAnsi="宋体" w:hint="eastAsia"/>
          <w:sz w:val="24"/>
          <w:u w:val="single"/>
        </w:rPr>
        <w:t xml:space="preserve">   （同前</w:t>
      </w:r>
      <w:proofErr w:type="gramStart"/>
      <w:r>
        <w:rPr>
          <w:rFonts w:ascii="宋体" w:hAnsi="宋体" w:hint="eastAsia"/>
          <w:sz w:val="24"/>
          <w:u w:val="single"/>
        </w:rPr>
        <w:t>页项目</w:t>
      </w:r>
      <w:proofErr w:type="gramEnd"/>
      <w:r>
        <w:rPr>
          <w:rFonts w:ascii="宋体" w:hAnsi="宋体" w:hint="eastAsia"/>
          <w:sz w:val="24"/>
          <w:u w:val="single"/>
        </w:rPr>
        <w:t xml:space="preserve">名称）   </w:t>
      </w:r>
      <w:r>
        <w:rPr>
          <w:rFonts w:ascii="宋体" w:hAnsi="宋体" w:hint="eastAsia"/>
          <w:sz w:val="24"/>
        </w:rPr>
        <w:t>项目进行了采购。经评定，</w:t>
      </w:r>
      <w:r>
        <w:rPr>
          <w:rFonts w:ascii="宋体" w:hAnsi="宋体" w:hint="eastAsia"/>
          <w:sz w:val="24"/>
          <w:u w:val="single"/>
        </w:rPr>
        <w:t xml:space="preserve">   （中标供应商名称） </w:t>
      </w:r>
      <w:r>
        <w:rPr>
          <w:rFonts w:ascii="宋体" w:hAnsi="宋体" w:hint="eastAsia"/>
          <w:sz w:val="24"/>
        </w:rPr>
        <w:t>为该项目中标供应商。现于中标通知书发出之日起三十日内，按照采购文件确定的事项签订本合同。</w:t>
      </w:r>
    </w:p>
    <w:p w:rsidR="00E23ABF" w:rsidRDefault="008E3DB0">
      <w:pPr>
        <w:spacing w:line="360" w:lineRule="auto"/>
        <w:ind w:firstLineChars="200" w:firstLine="480"/>
        <w:rPr>
          <w:rFonts w:ascii="宋体" w:hAnsi="宋体"/>
          <w:sz w:val="24"/>
        </w:rPr>
      </w:pPr>
      <w:r>
        <w:rPr>
          <w:rFonts w:ascii="宋体" w:hAnsi="宋体" w:hint="eastAsia"/>
          <w:sz w:val="24"/>
        </w:rPr>
        <w:t>根据《中华人民共和国民法典》、《中华人民共和国政府采购法》等相关法律法规之规定，按照平等、自愿、公平和诚实信用的原则，经</w:t>
      </w:r>
      <w:r>
        <w:rPr>
          <w:rFonts w:ascii="宋体" w:hAnsi="宋体" w:hint="eastAsia"/>
          <w:sz w:val="24"/>
          <w:u w:val="single"/>
        </w:rPr>
        <w:t xml:space="preserve">   （采购人名称）   </w:t>
      </w:r>
      <w:r>
        <w:rPr>
          <w:rFonts w:ascii="宋体" w:hAnsi="宋体" w:hint="eastAsia"/>
          <w:sz w:val="24"/>
        </w:rPr>
        <w:t>(以下简称：甲方)和</w:t>
      </w:r>
      <w:r>
        <w:rPr>
          <w:rFonts w:ascii="宋体" w:hAnsi="宋体" w:hint="eastAsia"/>
          <w:sz w:val="24"/>
          <w:u w:val="single"/>
        </w:rPr>
        <w:t xml:space="preserve">   （中标供应商名称）   </w:t>
      </w:r>
      <w:r>
        <w:rPr>
          <w:rFonts w:ascii="宋体" w:hAnsi="宋体" w:hint="eastAsia"/>
          <w:sz w:val="24"/>
        </w:rPr>
        <w:t>(以下简称：乙方)协商一致，约定以下合同条款，以</w:t>
      </w:r>
      <w:proofErr w:type="gramStart"/>
      <w:r>
        <w:rPr>
          <w:rFonts w:ascii="宋体" w:hAnsi="宋体" w:hint="eastAsia"/>
          <w:sz w:val="24"/>
        </w:rPr>
        <w:t>兹共同</w:t>
      </w:r>
      <w:proofErr w:type="gramEnd"/>
      <w:r>
        <w:rPr>
          <w:rFonts w:ascii="宋体" w:hAnsi="宋体" w:hint="eastAsia"/>
          <w:sz w:val="24"/>
        </w:rPr>
        <w:t>遵守、全面履行。</w:t>
      </w:r>
    </w:p>
    <w:p w:rsidR="00E23ABF" w:rsidRDefault="008E3DB0">
      <w:pPr>
        <w:spacing w:line="360" w:lineRule="auto"/>
        <w:ind w:firstLineChars="200" w:firstLine="482"/>
        <w:rPr>
          <w:rFonts w:ascii="Calibri" w:hAnsi="Calibri"/>
          <w:b/>
          <w:sz w:val="24"/>
        </w:rPr>
      </w:pPr>
      <w:bookmarkStart w:id="55" w:name="_Toc60748165"/>
      <w:r>
        <w:rPr>
          <w:rFonts w:ascii="Calibri" w:hAnsi="Calibri" w:hint="eastAsia"/>
          <w:b/>
          <w:sz w:val="24"/>
        </w:rPr>
        <w:t>一、合同组成部分</w:t>
      </w:r>
      <w:bookmarkEnd w:id="55"/>
    </w:p>
    <w:p w:rsidR="00E23ABF" w:rsidRDefault="008E3DB0">
      <w:pPr>
        <w:spacing w:line="360" w:lineRule="auto"/>
        <w:ind w:firstLineChars="200" w:firstLine="480"/>
        <w:rPr>
          <w:rFonts w:ascii="宋体" w:hAnsi="宋体"/>
          <w:sz w:val="24"/>
        </w:rPr>
      </w:pPr>
      <w:r>
        <w:rPr>
          <w:rFonts w:ascii="宋体" w:hAnsi="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E23ABF" w:rsidRDefault="008E3DB0">
      <w:pPr>
        <w:spacing w:line="360" w:lineRule="auto"/>
        <w:ind w:firstLineChars="200" w:firstLine="480"/>
        <w:rPr>
          <w:rFonts w:ascii="宋体" w:hAnsi="宋体"/>
          <w:sz w:val="24"/>
        </w:rPr>
      </w:pPr>
      <w:r>
        <w:rPr>
          <w:rFonts w:ascii="宋体" w:hAnsi="宋体" w:hint="eastAsia"/>
          <w:sz w:val="24"/>
        </w:rPr>
        <w:t>1.本合同及其补充合同、变更协议；</w:t>
      </w:r>
    </w:p>
    <w:p w:rsidR="00E23ABF" w:rsidRDefault="008E3DB0">
      <w:pPr>
        <w:spacing w:line="360" w:lineRule="auto"/>
        <w:ind w:firstLineChars="200" w:firstLine="480"/>
        <w:rPr>
          <w:rFonts w:ascii="宋体" w:hAnsi="宋体"/>
          <w:sz w:val="24"/>
        </w:rPr>
      </w:pPr>
      <w:r>
        <w:rPr>
          <w:rFonts w:ascii="宋体" w:hAnsi="宋体" w:hint="eastAsia"/>
          <w:sz w:val="24"/>
        </w:rPr>
        <w:t>2.中标通知书；</w:t>
      </w:r>
    </w:p>
    <w:p w:rsidR="00E23ABF" w:rsidRDefault="008E3DB0">
      <w:pPr>
        <w:spacing w:line="360" w:lineRule="auto"/>
        <w:ind w:firstLineChars="200" w:firstLine="480"/>
        <w:rPr>
          <w:rFonts w:ascii="宋体" w:hAnsi="宋体"/>
          <w:sz w:val="24"/>
        </w:rPr>
      </w:pPr>
      <w:r>
        <w:rPr>
          <w:rFonts w:ascii="宋体" w:hAnsi="宋体" w:hint="eastAsia"/>
          <w:sz w:val="24"/>
        </w:rPr>
        <w:t>3.响应文件（含澄清或者说明文件）；</w:t>
      </w:r>
    </w:p>
    <w:p w:rsidR="00E23ABF" w:rsidRDefault="008E3DB0">
      <w:pPr>
        <w:spacing w:line="360" w:lineRule="auto"/>
        <w:ind w:firstLineChars="200" w:firstLine="480"/>
        <w:rPr>
          <w:rFonts w:ascii="宋体" w:hAnsi="宋体"/>
          <w:sz w:val="24"/>
        </w:rPr>
      </w:pPr>
      <w:r>
        <w:rPr>
          <w:rFonts w:ascii="宋体" w:hAnsi="宋体" w:hint="eastAsia"/>
          <w:sz w:val="24"/>
        </w:rPr>
        <w:t>4.采购文件（含澄清或者修改文件）；</w:t>
      </w:r>
    </w:p>
    <w:p w:rsidR="00E23ABF" w:rsidRDefault="008E3DB0">
      <w:pPr>
        <w:spacing w:line="360" w:lineRule="auto"/>
        <w:ind w:firstLineChars="200" w:firstLine="480"/>
        <w:rPr>
          <w:rFonts w:ascii="宋体" w:hAnsi="宋体"/>
          <w:sz w:val="24"/>
        </w:rPr>
      </w:pPr>
      <w:r>
        <w:rPr>
          <w:rFonts w:ascii="宋体" w:hAnsi="宋体" w:hint="eastAsia"/>
          <w:sz w:val="24"/>
        </w:rPr>
        <w:t>5.其他相关采购文件。</w:t>
      </w:r>
    </w:p>
    <w:p w:rsidR="00E23ABF" w:rsidRDefault="008E3DB0">
      <w:pPr>
        <w:spacing w:line="360" w:lineRule="auto"/>
        <w:ind w:firstLineChars="200" w:firstLine="480"/>
        <w:rPr>
          <w:rFonts w:ascii="宋体" w:hAnsi="宋体"/>
          <w:sz w:val="24"/>
        </w:rPr>
      </w:pPr>
      <w:r>
        <w:rPr>
          <w:rFonts w:ascii="宋体" w:hAnsi="宋体" w:hint="eastAsia"/>
          <w:sz w:val="24"/>
        </w:rPr>
        <w:t>双方有关项目的洽商、变更等书面协议或文件视为本合同的组成部分。</w:t>
      </w:r>
    </w:p>
    <w:p w:rsidR="00E23ABF" w:rsidRDefault="008E3DB0">
      <w:pPr>
        <w:spacing w:line="360" w:lineRule="auto"/>
        <w:ind w:firstLineChars="200" w:firstLine="482"/>
        <w:rPr>
          <w:rFonts w:ascii="Calibri" w:hAnsi="Calibri"/>
          <w:b/>
          <w:sz w:val="24"/>
        </w:rPr>
      </w:pPr>
      <w:bookmarkStart w:id="56" w:name="_Toc60748166"/>
      <w:r>
        <w:rPr>
          <w:rFonts w:ascii="Calibri" w:hAnsi="Calibri" w:hint="eastAsia"/>
          <w:b/>
          <w:sz w:val="24"/>
        </w:rPr>
        <w:t>二、合同标的</w:t>
      </w:r>
      <w:bookmarkEnd w:id="56"/>
      <w:r>
        <w:rPr>
          <w:rFonts w:ascii="Calibri" w:hAnsi="Calibri" w:hint="eastAsia"/>
          <w:b/>
          <w:sz w:val="24"/>
        </w:rPr>
        <w:t>内容</w:t>
      </w:r>
    </w:p>
    <w:p w:rsidR="00E23ABF" w:rsidRDefault="008E3DB0">
      <w:pPr>
        <w:tabs>
          <w:tab w:val="left" w:pos="9030"/>
        </w:tabs>
        <w:snapToGrid w:val="0"/>
        <w:spacing w:line="360" w:lineRule="auto"/>
        <w:ind w:firstLineChars="200" w:firstLine="480"/>
        <w:rPr>
          <w:rFonts w:ascii="宋体" w:hAnsi="宋体"/>
          <w:sz w:val="24"/>
          <w:u w:val="single"/>
        </w:rPr>
      </w:pPr>
      <w:bookmarkStart w:id="57" w:name="_Toc60748167"/>
      <w:r>
        <w:rPr>
          <w:rFonts w:ascii="宋体" w:hAnsi="宋体" w:hint="eastAsia"/>
          <w:sz w:val="24"/>
        </w:rPr>
        <w:t>1.项目名称：</w:t>
      </w:r>
      <w:r>
        <w:rPr>
          <w:rFonts w:ascii="宋体" w:hAnsi="宋体" w:hint="eastAsia"/>
          <w:sz w:val="24"/>
          <w:u w:val="single"/>
        </w:rPr>
        <w:t xml:space="preserve">                               </w:t>
      </w:r>
      <w:r>
        <w:rPr>
          <w:rFonts w:ascii="宋体" w:hAnsi="宋体" w:hint="eastAsia"/>
          <w:sz w:val="24"/>
        </w:rPr>
        <w:t>；</w:t>
      </w:r>
      <w:r>
        <w:rPr>
          <w:rFonts w:ascii="宋体" w:hAnsi="宋体"/>
          <w:sz w:val="24"/>
        </w:rPr>
        <w:tab/>
      </w:r>
    </w:p>
    <w:p w:rsidR="00E23ABF" w:rsidRDefault="008E3DB0">
      <w:pPr>
        <w:snapToGrid w:val="0"/>
        <w:spacing w:line="360" w:lineRule="auto"/>
        <w:ind w:firstLineChars="200" w:firstLine="480"/>
        <w:rPr>
          <w:rFonts w:ascii="宋体" w:hAnsi="宋体"/>
          <w:sz w:val="24"/>
        </w:rPr>
      </w:pPr>
      <w:r>
        <w:rPr>
          <w:rFonts w:ascii="宋体" w:hAnsi="宋体" w:hint="eastAsia"/>
          <w:sz w:val="24"/>
        </w:rPr>
        <w:t>2.坐落位置：</w:t>
      </w:r>
      <w:r>
        <w:rPr>
          <w:rFonts w:ascii="宋体" w:hAnsi="宋体" w:hint="eastAsia"/>
          <w:sz w:val="24"/>
          <w:u w:val="single"/>
        </w:rPr>
        <w:t xml:space="preserve">                               </w:t>
      </w:r>
      <w:r>
        <w:rPr>
          <w:rFonts w:ascii="宋体" w:hAnsi="宋体" w:hint="eastAsia"/>
          <w:sz w:val="24"/>
        </w:rPr>
        <w:t>；</w:t>
      </w:r>
    </w:p>
    <w:p w:rsidR="00E23ABF" w:rsidRDefault="008E3DB0">
      <w:pPr>
        <w:snapToGrid w:val="0"/>
        <w:spacing w:line="360" w:lineRule="auto"/>
        <w:ind w:firstLineChars="200" w:firstLine="480"/>
        <w:rPr>
          <w:rFonts w:ascii="宋体" w:hAnsi="宋体"/>
          <w:sz w:val="24"/>
        </w:rPr>
      </w:pPr>
      <w:r>
        <w:rPr>
          <w:rFonts w:ascii="宋体" w:hAnsi="宋体" w:hint="eastAsia"/>
          <w:sz w:val="24"/>
        </w:rPr>
        <w:t>3.服务范围：</w:t>
      </w:r>
      <w:r>
        <w:rPr>
          <w:rFonts w:ascii="宋体" w:hAnsi="宋体" w:hint="eastAsia"/>
          <w:sz w:val="24"/>
          <w:u w:val="single"/>
        </w:rPr>
        <w:t xml:space="preserve">                               </w:t>
      </w:r>
      <w:r>
        <w:rPr>
          <w:rFonts w:ascii="宋体" w:hAnsi="宋体" w:hint="eastAsia"/>
          <w:sz w:val="24"/>
        </w:rPr>
        <w:t>；</w:t>
      </w:r>
    </w:p>
    <w:p w:rsidR="00E23ABF" w:rsidRDefault="008E3DB0">
      <w:pPr>
        <w:snapToGrid w:val="0"/>
        <w:spacing w:line="360" w:lineRule="auto"/>
        <w:ind w:firstLineChars="200" w:firstLine="480"/>
        <w:rPr>
          <w:rFonts w:ascii="宋体" w:hAnsi="宋体"/>
          <w:sz w:val="24"/>
        </w:rPr>
      </w:pPr>
      <w:r>
        <w:rPr>
          <w:rFonts w:ascii="宋体" w:hAnsi="宋体" w:hint="eastAsia"/>
          <w:sz w:val="24"/>
        </w:rPr>
        <w:t>4.服务期限：</w:t>
      </w:r>
      <w:r>
        <w:rPr>
          <w:rFonts w:ascii="宋体" w:hAnsi="宋体" w:hint="eastAsia"/>
          <w:sz w:val="24"/>
          <w:u w:val="single"/>
        </w:rPr>
        <w:t xml:space="preserve">                               </w:t>
      </w:r>
      <w:r>
        <w:rPr>
          <w:rFonts w:ascii="宋体" w:hAnsi="宋体" w:hint="eastAsia"/>
          <w:sz w:val="24"/>
        </w:rPr>
        <w:t>。</w:t>
      </w:r>
    </w:p>
    <w:p w:rsidR="00E23ABF" w:rsidRDefault="008E3DB0">
      <w:pPr>
        <w:spacing w:line="360" w:lineRule="auto"/>
        <w:ind w:firstLineChars="200" w:firstLine="482"/>
        <w:rPr>
          <w:rFonts w:ascii="Calibri" w:hAnsi="Calibri"/>
          <w:b/>
          <w:sz w:val="24"/>
        </w:rPr>
      </w:pPr>
      <w:r>
        <w:rPr>
          <w:rFonts w:ascii="Calibri" w:hAnsi="Calibri" w:hint="eastAsia"/>
          <w:b/>
          <w:sz w:val="24"/>
        </w:rPr>
        <w:t>三、合同价款</w:t>
      </w:r>
      <w:bookmarkEnd w:id="57"/>
    </w:p>
    <w:p w:rsidR="00E23ABF" w:rsidRDefault="008E3DB0">
      <w:pPr>
        <w:spacing w:line="360" w:lineRule="auto"/>
        <w:ind w:firstLineChars="200" w:firstLine="480"/>
        <w:rPr>
          <w:rFonts w:ascii="宋体" w:hAnsi="宋体"/>
          <w:sz w:val="24"/>
        </w:rPr>
      </w:pPr>
      <w:r>
        <w:rPr>
          <w:rFonts w:ascii="宋体" w:hAnsi="宋体" w:hint="eastAsia"/>
          <w:sz w:val="24"/>
        </w:rPr>
        <w:t>本合同总价为：￥</w:t>
      </w:r>
      <w:r>
        <w:rPr>
          <w:rFonts w:ascii="宋体" w:hAnsi="宋体" w:hint="eastAsia"/>
          <w:sz w:val="24"/>
          <w:u w:val="single"/>
        </w:rPr>
        <w:t xml:space="preserve">           </w:t>
      </w:r>
      <w:r>
        <w:rPr>
          <w:rFonts w:ascii="宋体" w:hAnsi="宋体" w:hint="eastAsia"/>
          <w:sz w:val="24"/>
        </w:rPr>
        <w:t>元（大写：</w:t>
      </w:r>
      <w:r>
        <w:rPr>
          <w:rFonts w:ascii="宋体" w:hAnsi="宋体" w:hint="eastAsia"/>
          <w:sz w:val="24"/>
          <w:u w:val="single"/>
        </w:rPr>
        <w:t xml:space="preserve">                 </w:t>
      </w:r>
      <w:r>
        <w:rPr>
          <w:rFonts w:ascii="宋体" w:hAnsi="宋体" w:hint="eastAsia"/>
          <w:sz w:val="24"/>
        </w:rPr>
        <w:t>元人民币）。</w:t>
      </w:r>
    </w:p>
    <w:p w:rsidR="00E23ABF" w:rsidRDefault="008E3DB0">
      <w:pPr>
        <w:spacing w:line="360" w:lineRule="auto"/>
        <w:ind w:firstLineChars="200" w:firstLine="480"/>
        <w:rPr>
          <w:rFonts w:ascii="宋体" w:hAnsi="宋体"/>
          <w:sz w:val="24"/>
          <w:u w:val="single"/>
        </w:rPr>
      </w:pPr>
      <w:r>
        <w:rPr>
          <w:rFonts w:ascii="宋体" w:hAnsi="宋体"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E23AB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23ABF" w:rsidRDefault="008E3DB0">
            <w:pPr>
              <w:spacing w:line="360" w:lineRule="auto"/>
              <w:jc w:val="center"/>
              <w:rPr>
                <w:rFonts w:ascii="宋体" w:hAnsi="宋体"/>
                <w:color w:val="000000"/>
                <w:sz w:val="24"/>
              </w:rPr>
            </w:pPr>
            <w:r>
              <w:rPr>
                <w:rFonts w:ascii="宋体" w:hAnsi="宋体" w:hint="eastAsia"/>
                <w:color w:val="000000"/>
                <w:sz w:val="24"/>
              </w:rPr>
              <w:t>序号</w:t>
            </w:r>
          </w:p>
        </w:tc>
        <w:tc>
          <w:tcPr>
            <w:tcW w:w="3402" w:type="dxa"/>
            <w:tcBorders>
              <w:top w:val="single" w:sz="4" w:space="0" w:color="auto"/>
              <w:left w:val="nil"/>
              <w:bottom w:val="single" w:sz="4" w:space="0" w:color="auto"/>
              <w:right w:val="single" w:sz="4" w:space="0" w:color="auto"/>
            </w:tcBorders>
            <w:vAlign w:val="center"/>
          </w:tcPr>
          <w:p w:rsidR="00E23ABF" w:rsidRDefault="008E3DB0">
            <w:pPr>
              <w:spacing w:line="360" w:lineRule="auto"/>
              <w:ind w:firstLine="200"/>
              <w:jc w:val="center"/>
              <w:rPr>
                <w:rFonts w:ascii="宋体" w:hAnsi="宋体"/>
                <w:color w:val="000000"/>
                <w:sz w:val="24"/>
              </w:rPr>
            </w:pPr>
            <w:r>
              <w:rPr>
                <w:rFonts w:ascii="宋体" w:hAnsi="宋体" w:hint="eastAsia"/>
                <w:color w:val="000000"/>
                <w:sz w:val="24"/>
              </w:rPr>
              <w:t>分项名称</w:t>
            </w:r>
          </w:p>
        </w:tc>
        <w:tc>
          <w:tcPr>
            <w:tcW w:w="2552" w:type="dxa"/>
            <w:tcBorders>
              <w:top w:val="single" w:sz="4" w:space="0" w:color="auto"/>
              <w:left w:val="nil"/>
              <w:bottom w:val="single" w:sz="4" w:space="0" w:color="auto"/>
              <w:right w:val="single" w:sz="4" w:space="0" w:color="auto"/>
            </w:tcBorders>
            <w:vAlign w:val="center"/>
          </w:tcPr>
          <w:p w:rsidR="00E23ABF" w:rsidRDefault="008E3DB0">
            <w:pPr>
              <w:spacing w:line="360" w:lineRule="auto"/>
              <w:jc w:val="center"/>
              <w:rPr>
                <w:rFonts w:ascii="宋体" w:hAnsi="宋体"/>
                <w:color w:val="000000"/>
                <w:sz w:val="24"/>
              </w:rPr>
            </w:pPr>
            <w:r>
              <w:rPr>
                <w:rFonts w:ascii="宋体" w:hAnsi="宋体" w:hint="eastAsia"/>
                <w:color w:val="000000"/>
                <w:sz w:val="24"/>
              </w:rPr>
              <w:t>分项价格</w:t>
            </w:r>
          </w:p>
        </w:tc>
      </w:tr>
      <w:tr w:rsidR="00E23AB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c>
          <w:tcPr>
            <w:tcW w:w="340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c>
          <w:tcPr>
            <w:tcW w:w="255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r>
      <w:tr w:rsidR="00E23AB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c>
          <w:tcPr>
            <w:tcW w:w="340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c>
          <w:tcPr>
            <w:tcW w:w="255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r>
      <w:tr w:rsidR="00E23AB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c>
          <w:tcPr>
            <w:tcW w:w="340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c>
          <w:tcPr>
            <w:tcW w:w="255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r>
      <w:tr w:rsidR="00E23ABF">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c>
          <w:tcPr>
            <w:tcW w:w="340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c>
          <w:tcPr>
            <w:tcW w:w="255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r>
      <w:tr w:rsidR="00E23ABF">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E23ABF" w:rsidRDefault="008E3DB0">
            <w:pPr>
              <w:spacing w:line="360" w:lineRule="auto"/>
              <w:ind w:firstLine="200"/>
              <w:jc w:val="center"/>
              <w:rPr>
                <w:rFonts w:ascii="宋体" w:hAnsi="宋体"/>
                <w:color w:val="000000"/>
                <w:sz w:val="24"/>
              </w:rPr>
            </w:pPr>
            <w:r>
              <w:rPr>
                <w:rFonts w:ascii="宋体" w:hAnsi="宋体" w:hint="eastAsia"/>
                <w:color w:val="000000"/>
                <w:sz w:val="24"/>
              </w:rPr>
              <w:lastRenderedPageBreak/>
              <w:t>总价</w:t>
            </w:r>
          </w:p>
        </w:tc>
        <w:tc>
          <w:tcPr>
            <w:tcW w:w="2552" w:type="dxa"/>
            <w:tcBorders>
              <w:top w:val="single" w:sz="4" w:space="0" w:color="auto"/>
              <w:left w:val="nil"/>
              <w:bottom w:val="single" w:sz="4" w:space="0" w:color="auto"/>
              <w:right w:val="single" w:sz="4" w:space="0" w:color="auto"/>
            </w:tcBorders>
            <w:vAlign w:val="center"/>
          </w:tcPr>
          <w:p w:rsidR="00E23ABF" w:rsidRDefault="00E23ABF">
            <w:pPr>
              <w:spacing w:line="360" w:lineRule="auto"/>
              <w:ind w:firstLine="200"/>
              <w:jc w:val="center"/>
              <w:rPr>
                <w:rFonts w:ascii="宋体" w:hAnsi="宋体"/>
                <w:color w:val="000000"/>
                <w:sz w:val="24"/>
              </w:rPr>
            </w:pPr>
          </w:p>
        </w:tc>
      </w:tr>
    </w:tbl>
    <w:p w:rsidR="00E23ABF" w:rsidRDefault="008E3DB0">
      <w:pPr>
        <w:spacing w:line="360" w:lineRule="auto"/>
        <w:ind w:firstLineChars="200" w:firstLine="482"/>
        <w:rPr>
          <w:rFonts w:ascii="宋体" w:hAnsi="宋体"/>
          <w:b/>
          <w:bCs/>
          <w:sz w:val="24"/>
        </w:rPr>
      </w:pPr>
      <w:bookmarkStart w:id="58" w:name="_Toc60748168"/>
      <w:r>
        <w:rPr>
          <w:rFonts w:ascii="宋体" w:hAnsi="宋体" w:hint="eastAsia"/>
          <w:b/>
          <w:bCs/>
          <w:sz w:val="24"/>
        </w:rPr>
        <w:t>四、 付款方式和发票开具方式</w:t>
      </w:r>
      <w:bookmarkEnd w:id="58"/>
    </w:p>
    <w:p w:rsidR="00E23ABF" w:rsidRDefault="008E3DB0">
      <w:pPr>
        <w:spacing w:line="360" w:lineRule="auto"/>
        <w:ind w:firstLineChars="200" w:firstLine="480"/>
        <w:rPr>
          <w:rFonts w:ascii="宋体" w:hAnsi="宋体"/>
          <w:sz w:val="24"/>
        </w:rPr>
      </w:pPr>
      <w:r>
        <w:rPr>
          <w:rFonts w:ascii="宋体" w:hAnsi="宋体" w:hint="eastAsia"/>
          <w:sz w:val="24"/>
        </w:rPr>
        <w:t>1.付款方式：</w:t>
      </w:r>
      <w:r>
        <w:rPr>
          <w:rFonts w:ascii="宋体" w:hAnsi="宋体" w:hint="eastAsia"/>
          <w:sz w:val="24"/>
          <w:u w:val="single"/>
        </w:rPr>
        <w:t xml:space="preserve">                                                </w:t>
      </w:r>
      <w:r>
        <w:rPr>
          <w:rFonts w:ascii="宋体" w:hAnsi="宋体" w:hint="eastAsia"/>
          <w:sz w:val="24"/>
        </w:rPr>
        <w:t>；</w:t>
      </w:r>
    </w:p>
    <w:p w:rsidR="00E23ABF" w:rsidRDefault="008E3DB0">
      <w:pPr>
        <w:spacing w:line="360" w:lineRule="auto"/>
        <w:ind w:firstLineChars="200" w:firstLine="480"/>
        <w:rPr>
          <w:rFonts w:ascii="宋体" w:hAnsi="宋体"/>
          <w:sz w:val="24"/>
        </w:rPr>
      </w:pPr>
      <w:r>
        <w:rPr>
          <w:rFonts w:ascii="宋体" w:hAnsi="宋体" w:hint="eastAsia"/>
          <w:sz w:val="24"/>
        </w:rPr>
        <w:t>2.发票开具方式：</w:t>
      </w:r>
      <w:r>
        <w:rPr>
          <w:rFonts w:ascii="宋体" w:hAnsi="宋体" w:hint="eastAsia"/>
          <w:sz w:val="24"/>
          <w:u w:val="single"/>
        </w:rPr>
        <w:t xml:space="preserve">                                            </w:t>
      </w:r>
      <w:r>
        <w:rPr>
          <w:rFonts w:ascii="宋体" w:hAnsi="宋体" w:hint="eastAsia"/>
          <w:sz w:val="24"/>
        </w:rPr>
        <w:t>。</w:t>
      </w:r>
    </w:p>
    <w:p w:rsidR="00E23ABF" w:rsidRDefault="008E3DB0">
      <w:pPr>
        <w:spacing w:line="360" w:lineRule="auto"/>
        <w:ind w:firstLineChars="200" w:firstLine="482"/>
        <w:rPr>
          <w:rFonts w:ascii="宋体" w:hAnsi="宋体"/>
          <w:b/>
          <w:bCs/>
          <w:sz w:val="24"/>
        </w:rPr>
      </w:pPr>
      <w:bookmarkStart w:id="59" w:name="_Toc60748169"/>
      <w:r>
        <w:rPr>
          <w:rFonts w:ascii="宋体" w:hAnsi="宋体" w:hint="eastAsia"/>
          <w:b/>
          <w:bCs/>
          <w:sz w:val="24"/>
        </w:rPr>
        <w:t>五、履行期限、地点和方式</w:t>
      </w:r>
      <w:bookmarkEnd w:id="59"/>
    </w:p>
    <w:p w:rsidR="00E23ABF" w:rsidRDefault="008E3DB0">
      <w:pPr>
        <w:spacing w:line="360" w:lineRule="auto"/>
        <w:ind w:firstLineChars="200" w:firstLine="480"/>
        <w:rPr>
          <w:rFonts w:ascii="宋体" w:hAnsi="宋体"/>
          <w:sz w:val="24"/>
          <w:u w:val="single"/>
        </w:rPr>
      </w:pPr>
      <w:r>
        <w:rPr>
          <w:rFonts w:ascii="宋体" w:hAnsi="宋体" w:hint="eastAsia"/>
          <w:sz w:val="24"/>
        </w:rPr>
        <w:t>1.履行期限：</w:t>
      </w:r>
      <w:r>
        <w:rPr>
          <w:rFonts w:ascii="宋体" w:hAnsi="宋体" w:hint="eastAsia"/>
          <w:sz w:val="24"/>
          <w:u w:val="single"/>
        </w:rPr>
        <w:t xml:space="preserve">                                                </w:t>
      </w:r>
      <w:r>
        <w:rPr>
          <w:rFonts w:ascii="宋体" w:hAnsi="宋体" w:hint="eastAsia"/>
          <w:sz w:val="24"/>
        </w:rPr>
        <w:t>；</w:t>
      </w:r>
    </w:p>
    <w:p w:rsidR="00E23ABF" w:rsidRDefault="008E3DB0">
      <w:pPr>
        <w:spacing w:line="360" w:lineRule="auto"/>
        <w:ind w:firstLineChars="200" w:firstLine="480"/>
        <w:rPr>
          <w:rFonts w:ascii="宋体" w:hAnsi="宋体"/>
          <w:sz w:val="24"/>
        </w:rPr>
      </w:pPr>
      <w:r>
        <w:rPr>
          <w:rFonts w:ascii="宋体" w:hAnsi="宋体" w:hint="eastAsia"/>
          <w:sz w:val="24"/>
        </w:rPr>
        <w:t>2.履行地点：</w:t>
      </w:r>
      <w:r>
        <w:rPr>
          <w:rFonts w:ascii="宋体" w:hAnsi="宋体" w:hint="eastAsia"/>
          <w:sz w:val="24"/>
          <w:u w:val="single"/>
        </w:rPr>
        <w:t xml:space="preserve">                                                </w:t>
      </w:r>
      <w:r>
        <w:rPr>
          <w:rFonts w:ascii="宋体" w:hAnsi="宋体" w:hint="eastAsia"/>
          <w:sz w:val="24"/>
        </w:rPr>
        <w:t>；</w:t>
      </w:r>
    </w:p>
    <w:p w:rsidR="00E23ABF" w:rsidRDefault="008E3DB0">
      <w:pPr>
        <w:spacing w:line="360" w:lineRule="auto"/>
        <w:ind w:firstLineChars="200" w:firstLine="480"/>
        <w:rPr>
          <w:rFonts w:ascii="宋体" w:hAnsi="宋体"/>
          <w:sz w:val="24"/>
        </w:rPr>
      </w:pPr>
      <w:r>
        <w:rPr>
          <w:rFonts w:ascii="宋体" w:hAnsi="宋体" w:hint="eastAsia"/>
          <w:sz w:val="24"/>
        </w:rPr>
        <w:t>3.履行方式：</w:t>
      </w:r>
      <w:r>
        <w:rPr>
          <w:rFonts w:ascii="宋体" w:hAnsi="宋体" w:hint="eastAsia"/>
          <w:sz w:val="24"/>
          <w:u w:val="single"/>
        </w:rPr>
        <w:t xml:space="preserve">                                                </w:t>
      </w:r>
      <w:r>
        <w:rPr>
          <w:rFonts w:ascii="宋体" w:hAnsi="宋体" w:hint="eastAsia"/>
          <w:sz w:val="24"/>
        </w:rPr>
        <w:t>。</w:t>
      </w:r>
    </w:p>
    <w:p w:rsidR="00E23ABF" w:rsidRDefault="008E3DB0">
      <w:pPr>
        <w:spacing w:line="360" w:lineRule="auto"/>
        <w:ind w:firstLineChars="200" w:firstLine="482"/>
        <w:rPr>
          <w:rFonts w:ascii="宋体" w:hAnsi="宋体"/>
          <w:b/>
          <w:bCs/>
          <w:sz w:val="24"/>
        </w:rPr>
      </w:pPr>
      <w:r>
        <w:rPr>
          <w:rFonts w:ascii="宋体" w:hAnsi="宋体" w:hint="eastAsia"/>
          <w:b/>
          <w:bCs/>
          <w:sz w:val="24"/>
        </w:rPr>
        <w:t>六、</w:t>
      </w:r>
      <w:bookmarkStart w:id="60" w:name="_Toc60748170"/>
      <w:r>
        <w:rPr>
          <w:rFonts w:ascii="宋体" w:hAnsi="宋体" w:hint="eastAsia"/>
          <w:b/>
          <w:bCs/>
          <w:sz w:val="24"/>
        </w:rPr>
        <w:t>服务管理考核</w:t>
      </w:r>
    </w:p>
    <w:p w:rsidR="00E23ABF" w:rsidRDefault="008E3DB0">
      <w:pPr>
        <w:snapToGrid w:val="0"/>
        <w:spacing w:line="360" w:lineRule="auto"/>
        <w:ind w:firstLineChars="200" w:firstLine="480"/>
        <w:rPr>
          <w:rFonts w:ascii="宋体" w:hAnsi="宋体"/>
          <w:sz w:val="24"/>
        </w:rPr>
      </w:pPr>
      <w:r>
        <w:rPr>
          <w:rFonts w:ascii="宋体" w:hAnsi="宋体" w:hint="eastAsia"/>
          <w:sz w:val="24"/>
        </w:rPr>
        <w:t>1.岗位出勤情况考核</w:t>
      </w:r>
    </w:p>
    <w:p w:rsidR="00E23ABF" w:rsidRDefault="008E3DB0">
      <w:pPr>
        <w:snapToGrid w:val="0"/>
        <w:spacing w:line="360" w:lineRule="auto"/>
        <w:ind w:firstLineChars="200" w:firstLine="480"/>
        <w:rPr>
          <w:rFonts w:ascii="宋体" w:hAnsi="宋体"/>
          <w:sz w:val="24"/>
          <w:u w:val="single"/>
        </w:rPr>
      </w:pPr>
      <w:r>
        <w:rPr>
          <w:rFonts w:ascii="宋体" w:hAnsi="宋体"/>
          <w:sz w:val="24"/>
          <w:u w:val="single"/>
        </w:rPr>
        <w:t xml:space="preserve">                                                                </w:t>
      </w:r>
    </w:p>
    <w:p w:rsidR="00E23ABF" w:rsidRDefault="008E3DB0">
      <w:pPr>
        <w:snapToGrid w:val="0"/>
        <w:spacing w:line="360" w:lineRule="auto"/>
        <w:ind w:firstLineChars="200" w:firstLine="480"/>
        <w:rPr>
          <w:rFonts w:ascii="宋体" w:hAnsi="宋体"/>
          <w:sz w:val="24"/>
        </w:rPr>
      </w:pPr>
      <w:r>
        <w:rPr>
          <w:rFonts w:ascii="宋体" w:hAnsi="宋体" w:hint="eastAsia"/>
          <w:sz w:val="24"/>
        </w:rPr>
        <w:t>2.服务质量考核</w:t>
      </w:r>
    </w:p>
    <w:p w:rsidR="00E23ABF" w:rsidRDefault="008E3DB0">
      <w:pPr>
        <w:snapToGrid w:val="0"/>
        <w:spacing w:line="360" w:lineRule="auto"/>
        <w:ind w:firstLineChars="200" w:firstLine="480"/>
        <w:rPr>
          <w:rFonts w:ascii="宋体" w:hAnsi="宋体"/>
          <w:sz w:val="24"/>
          <w:u w:val="single"/>
        </w:rPr>
      </w:pPr>
      <w:r>
        <w:rPr>
          <w:rFonts w:ascii="宋体" w:hAnsi="宋体"/>
          <w:sz w:val="24"/>
          <w:u w:val="single"/>
        </w:rPr>
        <w:t xml:space="preserve">                                                                </w:t>
      </w:r>
    </w:p>
    <w:p w:rsidR="00E23ABF" w:rsidRDefault="008E3DB0">
      <w:pPr>
        <w:snapToGrid w:val="0"/>
        <w:spacing w:line="360" w:lineRule="auto"/>
        <w:ind w:firstLineChars="200" w:firstLine="480"/>
        <w:rPr>
          <w:rFonts w:ascii="宋体" w:hAnsi="宋体"/>
          <w:sz w:val="24"/>
        </w:rPr>
      </w:pPr>
      <w:r>
        <w:rPr>
          <w:rFonts w:ascii="宋体" w:hAnsi="宋体" w:hint="eastAsia"/>
          <w:sz w:val="24"/>
        </w:rPr>
        <w:t>3.服务满意度考核</w:t>
      </w:r>
    </w:p>
    <w:p w:rsidR="00E23ABF" w:rsidRDefault="008E3DB0">
      <w:pPr>
        <w:snapToGrid w:val="0"/>
        <w:spacing w:line="360" w:lineRule="auto"/>
        <w:ind w:firstLineChars="200" w:firstLine="480"/>
        <w:rPr>
          <w:rFonts w:ascii="宋体" w:hAnsi="宋体"/>
          <w:sz w:val="24"/>
          <w:u w:val="single"/>
        </w:rPr>
      </w:pPr>
      <w:r>
        <w:rPr>
          <w:rFonts w:ascii="宋体" w:hAnsi="宋体"/>
          <w:sz w:val="24"/>
          <w:u w:val="single"/>
        </w:rPr>
        <w:t xml:space="preserve">                                                                </w:t>
      </w:r>
    </w:p>
    <w:p w:rsidR="00E23ABF" w:rsidRDefault="008E3DB0">
      <w:pPr>
        <w:spacing w:line="360" w:lineRule="auto"/>
        <w:ind w:firstLineChars="200" w:firstLine="482"/>
        <w:rPr>
          <w:rFonts w:ascii="宋体" w:hAnsi="宋体"/>
          <w:b/>
          <w:bCs/>
          <w:sz w:val="24"/>
        </w:rPr>
      </w:pPr>
      <w:r>
        <w:rPr>
          <w:rFonts w:ascii="宋体" w:hAnsi="宋体" w:hint="eastAsia"/>
          <w:b/>
          <w:bCs/>
          <w:sz w:val="24"/>
        </w:rPr>
        <w:t>七、保密要求</w:t>
      </w:r>
    </w:p>
    <w:p w:rsidR="00E23ABF" w:rsidRDefault="008E3DB0">
      <w:pPr>
        <w:snapToGrid w:val="0"/>
        <w:spacing w:line="360" w:lineRule="auto"/>
        <w:ind w:firstLineChars="200" w:firstLine="480"/>
        <w:rPr>
          <w:rFonts w:ascii="宋体" w:hAnsi="宋体"/>
          <w:sz w:val="24"/>
        </w:rPr>
      </w:pPr>
      <w:r>
        <w:rPr>
          <w:rFonts w:ascii="宋体" w:hAnsi="宋体" w:hint="eastAsia"/>
          <w:sz w:val="24"/>
        </w:rPr>
        <w:t>1.</w:t>
      </w:r>
      <w:r>
        <w:rPr>
          <w:rFonts w:ascii="宋体" w:hAnsi="宋体"/>
          <w:sz w:val="24"/>
        </w:rPr>
        <w:t>由甲方收集的、整理的、复制的、研究的和准备的与本合同项下工作有关的所有资料在提供给乙方时，均被视为保密的，不得泄漏给除甲方或其指定的代表之外的任何人，不管本合同因何种原因终止，本条款一直约束乙方。</w:t>
      </w:r>
    </w:p>
    <w:p w:rsidR="00E23ABF" w:rsidRDefault="008E3DB0">
      <w:pPr>
        <w:snapToGrid w:val="0"/>
        <w:spacing w:line="360" w:lineRule="auto"/>
        <w:ind w:firstLineChars="200" w:firstLine="480"/>
        <w:rPr>
          <w:rFonts w:ascii="宋体" w:hAnsi="宋体"/>
          <w:sz w:val="24"/>
        </w:rPr>
      </w:pPr>
      <w:r>
        <w:rPr>
          <w:rFonts w:ascii="宋体" w:hAnsi="宋体" w:hint="eastAsia"/>
          <w:sz w:val="24"/>
        </w:rPr>
        <w:t>2.</w:t>
      </w:r>
      <w:r>
        <w:rPr>
          <w:rFonts w:ascii="宋体" w:hAnsi="宋体"/>
          <w:sz w:val="24"/>
        </w:rPr>
        <w:t>乙方在履行合同过程中所获得或接触到的任何</w:t>
      </w:r>
      <w:r>
        <w:rPr>
          <w:rFonts w:ascii="宋体" w:hAnsi="宋体" w:hint="eastAsia"/>
          <w:sz w:val="24"/>
        </w:rPr>
        <w:t>内部数据资料，未经甲方同意，不得向第三方透露。</w:t>
      </w:r>
    </w:p>
    <w:p w:rsidR="00E23ABF" w:rsidRDefault="008E3DB0">
      <w:pPr>
        <w:snapToGrid w:val="0"/>
        <w:spacing w:line="360" w:lineRule="auto"/>
        <w:ind w:firstLineChars="200" w:firstLine="480"/>
        <w:rPr>
          <w:rFonts w:ascii="宋体" w:hAnsi="宋体"/>
          <w:sz w:val="24"/>
        </w:rPr>
      </w:pPr>
      <w:r>
        <w:rPr>
          <w:rFonts w:ascii="宋体" w:hAnsi="宋体" w:hint="eastAsia"/>
          <w:sz w:val="24"/>
        </w:rPr>
        <w:t>3.</w:t>
      </w:r>
      <w:r>
        <w:rPr>
          <w:rFonts w:ascii="宋体" w:hAnsi="宋体"/>
          <w:sz w:val="24"/>
        </w:rPr>
        <w:t>乙方</w:t>
      </w:r>
      <w:r>
        <w:rPr>
          <w:rFonts w:ascii="宋体" w:hAnsi="宋体" w:hint="eastAsia"/>
          <w:sz w:val="24"/>
        </w:rPr>
        <w:t>实施项目的一切程序都应符合国家安全、保密的有关规定和标准。</w:t>
      </w:r>
    </w:p>
    <w:p w:rsidR="00E23ABF" w:rsidRDefault="008E3DB0">
      <w:pPr>
        <w:spacing w:line="360" w:lineRule="auto"/>
        <w:ind w:firstLineChars="200" w:firstLine="482"/>
        <w:rPr>
          <w:rFonts w:ascii="宋体" w:hAnsi="宋体"/>
          <w:b/>
          <w:bCs/>
          <w:sz w:val="24"/>
        </w:rPr>
      </w:pPr>
      <w:r>
        <w:rPr>
          <w:rFonts w:ascii="宋体" w:hAnsi="宋体" w:hint="eastAsia"/>
          <w:b/>
          <w:bCs/>
          <w:sz w:val="24"/>
        </w:rPr>
        <w:t>八、甲方权利与义务</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 xml:space="preserve">（一）甲方权利： </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1.有权向乙方询问工作进展情况及相关的内容。</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2.有权阐述对具体问题的意见和建议。</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3.当甲方认定乙方人员不按合同履行其职责，或与第三人串通给甲方造成经济损失的，甲方有权要求更换人员，直至终止合同并要求乙方承担相应的赔偿责任。</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4.</w:t>
      </w:r>
      <w:r>
        <w:rPr>
          <w:rFonts w:ascii="宋体" w:hAnsi="宋体" w:cs="仿宋" w:hint="eastAsia"/>
          <w:sz w:val="24"/>
          <w:u w:val="single"/>
        </w:rPr>
        <w:t xml:space="preserve">                                             </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 xml:space="preserve">（二）甲方义务： </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1.负责与本项目有关的第三方的协调，提供开展服务工作的外部条件。</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lastRenderedPageBreak/>
        <w:t>2.向乙方提供与本项目有关的资料。</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3.</w:t>
      </w:r>
      <w:r>
        <w:rPr>
          <w:rFonts w:ascii="宋体" w:hAnsi="宋体" w:cs="仿宋" w:hint="eastAsia"/>
          <w:sz w:val="24"/>
          <w:u w:val="single"/>
        </w:rPr>
        <w:t xml:space="preserve">                                              </w:t>
      </w:r>
    </w:p>
    <w:p w:rsidR="00E23ABF" w:rsidRDefault="008E3DB0">
      <w:pPr>
        <w:spacing w:line="360" w:lineRule="auto"/>
        <w:ind w:firstLineChars="200" w:firstLine="482"/>
        <w:rPr>
          <w:rFonts w:ascii="宋体" w:hAnsi="宋体"/>
          <w:b/>
          <w:bCs/>
          <w:sz w:val="24"/>
        </w:rPr>
      </w:pPr>
      <w:r>
        <w:rPr>
          <w:rFonts w:ascii="宋体" w:hAnsi="宋体" w:hint="eastAsia"/>
          <w:b/>
          <w:bCs/>
          <w:sz w:val="24"/>
        </w:rPr>
        <w:t>九、乙方权利与义务</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一、乙方权利：</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1.乙方在本项目服务过程中，如甲方提供的资料不明确时可向甲方提出书面报告。</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2.</w:t>
      </w:r>
      <w:r>
        <w:rPr>
          <w:rFonts w:ascii="宋体" w:hAnsi="宋体" w:cs="仿宋" w:hint="eastAsia"/>
          <w:sz w:val="24"/>
          <w:u w:val="single"/>
        </w:rPr>
        <w:t xml:space="preserve">                                              </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二、乙方义务：</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1.应按照</w:t>
      </w:r>
      <w:r>
        <w:rPr>
          <w:rFonts w:ascii="宋体" w:hAnsi="宋体" w:cs="仿宋" w:hint="eastAsia"/>
          <w:sz w:val="24"/>
        </w:rPr>
        <w:softHyphen/>
        <w:t>本项目采购文件、乙方投标文件要求按期完成本项目工作。</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2.负责组织项目的实施，保证工作质量满足相关验收相关标准。</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3.乙方不得擅自部分或全部转让其应履行的合同义务。</w:t>
      </w:r>
    </w:p>
    <w:p w:rsidR="00E23ABF" w:rsidRDefault="008E3DB0">
      <w:pPr>
        <w:snapToGrid w:val="0"/>
        <w:spacing w:line="360" w:lineRule="auto"/>
        <w:ind w:firstLineChars="200" w:firstLine="480"/>
        <w:rPr>
          <w:rFonts w:ascii="宋体" w:hAnsi="宋体" w:cs="仿宋"/>
          <w:sz w:val="24"/>
        </w:rPr>
      </w:pPr>
      <w:r>
        <w:rPr>
          <w:rFonts w:ascii="宋体" w:hAnsi="宋体" w:cs="仿宋" w:hint="eastAsia"/>
          <w:sz w:val="24"/>
        </w:rPr>
        <w:t>4.</w:t>
      </w:r>
      <w:r>
        <w:rPr>
          <w:rFonts w:ascii="宋体" w:hAnsi="宋体" w:cs="仿宋" w:hint="eastAsia"/>
          <w:sz w:val="24"/>
          <w:u w:val="single"/>
        </w:rPr>
        <w:t xml:space="preserve">                                              </w:t>
      </w:r>
    </w:p>
    <w:p w:rsidR="00E23ABF" w:rsidRDefault="008E3DB0">
      <w:pPr>
        <w:spacing w:line="360" w:lineRule="auto"/>
        <w:ind w:firstLineChars="200" w:firstLine="482"/>
        <w:rPr>
          <w:rFonts w:ascii="宋体" w:hAnsi="宋体"/>
          <w:b/>
          <w:bCs/>
          <w:sz w:val="24"/>
        </w:rPr>
      </w:pPr>
      <w:r>
        <w:rPr>
          <w:rFonts w:ascii="宋体" w:hAnsi="宋体" w:hint="eastAsia"/>
          <w:b/>
          <w:bCs/>
          <w:sz w:val="24"/>
        </w:rPr>
        <w:t>十、 违约责任</w:t>
      </w:r>
      <w:bookmarkEnd w:id="60"/>
    </w:p>
    <w:p w:rsidR="00E23ABF" w:rsidRDefault="008E3DB0">
      <w:pPr>
        <w:spacing w:line="360" w:lineRule="auto"/>
        <w:ind w:firstLineChars="200" w:firstLine="480"/>
        <w:rPr>
          <w:rFonts w:ascii="宋体" w:hAnsi="宋体"/>
          <w:sz w:val="24"/>
        </w:rPr>
      </w:pPr>
      <w:r>
        <w:rPr>
          <w:rFonts w:ascii="宋体" w:hAnsi="宋体" w:hint="eastAsia"/>
          <w:sz w:val="24"/>
        </w:rPr>
        <w:t>1.除不可抗力外，如果乙方没有按照本合同约定的期限、地点和方式履行，那么甲方可要求乙方支付违约金，违约金按每迟延履行一日的应提供而未提供服务价格的</w:t>
      </w:r>
      <w:r>
        <w:rPr>
          <w:rFonts w:ascii="宋体" w:hAnsi="宋体" w:hint="eastAsia"/>
          <w:sz w:val="24"/>
          <w:u w:val="single"/>
        </w:rPr>
        <w:t xml:space="preserve">    </w:t>
      </w:r>
      <w:r>
        <w:rPr>
          <w:rFonts w:ascii="宋体" w:hAnsi="宋体" w:hint="eastAsia"/>
          <w:sz w:val="24"/>
        </w:rPr>
        <w:t>%计算，最高限额为本合同总价的</w:t>
      </w:r>
      <w:r>
        <w:rPr>
          <w:rFonts w:ascii="宋体" w:hAnsi="宋体" w:hint="eastAsia"/>
          <w:sz w:val="24"/>
          <w:u w:val="single"/>
        </w:rPr>
        <w:t xml:space="preserve">     </w:t>
      </w:r>
      <w:r>
        <w:rPr>
          <w:rFonts w:ascii="宋体" w:hAnsi="宋体" w:hint="eastAsia"/>
          <w:sz w:val="24"/>
        </w:rPr>
        <w:t>%；迟延履行的违约金计算数额达到前述最高限额之日起，甲方有权在要求乙方支付违约金的同时，书面通知乙方解除本合同；</w:t>
      </w:r>
    </w:p>
    <w:p w:rsidR="00E23ABF" w:rsidRDefault="008E3DB0">
      <w:pPr>
        <w:spacing w:line="360" w:lineRule="auto"/>
        <w:ind w:firstLineChars="200" w:firstLine="480"/>
        <w:rPr>
          <w:rFonts w:ascii="宋体" w:hAnsi="宋体"/>
          <w:sz w:val="24"/>
        </w:rPr>
      </w:pPr>
      <w:r>
        <w:rPr>
          <w:rFonts w:ascii="宋体" w:hAnsi="宋体" w:hint="eastAsia"/>
          <w:sz w:val="24"/>
        </w:rPr>
        <w:t>2.除不可抗力外，如果甲方没有按照本合同约定的付款方式付款，那么乙方可要求甲方支付违约金，违约金按每迟延付款一日的应付而未付款的</w:t>
      </w:r>
      <w:r>
        <w:rPr>
          <w:rFonts w:ascii="宋体" w:hAnsi="宋体" w:hint="eastAsia"/>
          <w:sz w:val="24"/>
          <w:u w:val="single"/>
        </w:rPr>
        <w:t xml:space="preserve">    </w:t>
      </w:r>
      <w:r>
        <w:rPr>
          <w:rFonts w:ascii="宋体" w:hAnsi="宋体" w:hint="eastAsia"/>
          <w:sz w:val="24"/>
        </w:rPr>
        <w:t>%计算，最高限额为本合同总价的</w:t>
      </w:r>
      <w:r>
        <w:rPr>
          <w:rFonts w:ascii="宋体" w:hAnsi="宋体" w:hint="eastAsia"/>
          <w:sz w:val="24"/>
          <w:u w:val="single"/>
        </w:rPr>
        <w:t xml:space="preserve">     </w:t>
      </w:r>
      <w:r>
        <w:rPr>
          <w:rFonts w:ascii="宋体" w:hAnsi="宋体" w:hint="eastAsia"/>
          <w:sz w:val="24"/>
        </w:rPr>
        <w:t>%；迟延付款的违约金计算数额达到前述最高限额之日起，乙方有权在要求甲方支付违约金的同时，书面通知甲方解除本合同；</w:t>
      </w:r>
    </w:p>
    <w:p w:rsidR="00E23ABF" w:rsidRDefault="008E3DB0">
      <w:pPr>
        <w:spacing w:line="360" w:lineRule="auto"/>
        <w:ind w:firstLineChars="200" w:firstLine="480"/>
        <w:rPr>
          <w:rFonts w:ascii="宋体" w:hAnsi="宋体"/>
          <w:sz w:val="24"/>
        </w:rPr>
      </w:pPr>
      <w:r>
        <w:rPr>
          <w:rFonts w:ascii="宋体" w:hAnsi="宋体" w:hint="eastAsia"/>
          <w:sz w:val="24"/>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rsidR="00E23ABF" w:rsidRDefault="008E3DB0">
      <w:pPr>
        <w:spacing w:line="360" w:lineRule="auto"/>
        <w:ind w:firstLineChars="200" w:firstLine="480"/>
        <w:rPr>
          <w:rFonts w:ascii="宋体" w:hAnsi="宋体"/>
          <w:sz w:val="24"/>
        </w:rPr>
      </w:pPr>
      <w:r>
        <w:rPr>
          <w:rFonts w:ascii="宋体" w:hAnsi="宋体" w:hint="eastAsia"/>
          <w:sz w:val="24"/>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w:t>
      </w:r>
      <w:r>
        <w:rPr>
          <w:rFonts w:ascii="宋体" w:hAnsi="宋体" w:hint="eastAsia"/>
          <w:sz w:val="24"/>
        </w:rPr>
        <w:lastRenderedPageBreak/>
        <w:t>弃了其他法定或者约定的权利救济方式；</w:t>
      </w:r>
    </w:p>
    <w:p w:rsidR="00E23ABF" w:rsidRDefault="008E3DB0">
      <w:pPr>
        <w:spacing w:line="360" w:lineRule="auto"/>
        <w:ind w:firstLineChars="200" w:firstLine="480"/>
        <w:rPr>
          <w:rFonts w:ascii="宋体" w:hAnsi="宋体"/>
          <w:sz w:val="24"/>
        </w:rPr>
      </w:pPr>
      <w:r>
        <w:rPr>
          <w:rFonts w:ascii="宋体" w:hAnsi="宋体" w:hint="eastAsia"/>
          <w:sz w:val="24"/>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E23ABF" w:rsidRDefault="008E3DB0">
      <w:pPr>
        <w:spacing w:line="360" w:lineRule="auto"/>
        <w:ind w:firstLineChars="200" w:firstLine="480"/>
        <w:rPr>
          <w:rFonts w:ascii="宋体" w:hAnsi="宋体"/>
          <w:sz w:val="24"/>
        </w:rPr>
      </w:pPr>
      <w:r>
        <w:rPr>
          <w:rFonts w:ascii="宋体" w:hAnsi="宋体" w:hint="eastAsia"/>
          <w:sz w:val="24"/>
        </w:rPr>
        <w:t>6.如果出现政府采购监督管理部门在处理投诉事项期间，书面通知甲方暂停采购活动的情形，或者询问或质疑事项可能影响中标结果的，导致甲方中止履行合同的情形，均不视为甲方违约。</w:t>
      </w:r>
    </w:p>
    <w:p w:rsidR="00E23ABF" w:rsidRDefault="008E3DB0">
      <w:pPr>
        <w:spacing w:line="360" w:lineRule="auto"/>
        <w:ind w:firstLineChars="200" w:firstLine="482"/>
        <w:rPr>
          <w:rFonts w:ascii="宋体" w:hAnsi="宋体"/>
          <w:b/>
          <w:bCs/>
          <w:sz w:val="24"/>
        </w:rPr>
      </w:pPr>
      <w:bookmarkStart w:id="61" w:name="_Toc60748171"/>
      <w:r>
        <w:rPr>
          <w:rFonts w:ascii="宋体" w:hAnsi="宋体" w:hint="eastAsia"/>
          <w:b/>
          <w:bCs/>
          <w:sz w:val="24"/>
        </w:rPr>
        <w:t>十一、 合同争议的解决</w:t>
      </w:r>
      <w:bookmarkEnd w:id="61"/>
    </w:p>
    <w:p w:rsidR="00E23ABF" w:rsidRDefault="008E3DB0">
      <w:pPr>
        <w:spacing w:line="360" w:lineRule="auto"/>
        <w:ind w:firstLineChars="200" w:firstLine="480"/>
        <w:rPr>
          <w:rFonts w:ascii="宋体" w:hAnsi="宋体"/>
          <w:sz w:val="24"/>
        </w:rPr>
      </w:pPr>
      <w:r>
        <w:rPr>
          <w:rFonts w:ascii="宋体" w:hAnsi="宋体" w:hint="eastAsia"/>
          <w:sz w:val="24"/>
        </w:rPr>
        <w:t>本合同履行过程中发生的任何争议，双方当事人均可通过和解或者调解解决；不愿和解、调解或者和解、调解不成的，可以选择下列第</w:t>
      </w:r>
      <w:r>
        <w:rPr>
          <w:rFonts w:ascii="宋体" w:hAnsi="宋体" w:hint="eastAsia"/>
          <w:sz w:val="24"/>
          <w:u w:val="single"/>
        </w:rPr>
        <w:t xml:space="preserve">    </w:t>
      </w:r>
      <w:r>
        <w:rPr>
          <w:rFonts w:ascii="宋体" w:hAnsi="宋体" w:hint="eastAsia"/>
          <w:sz w:val="24"/>
        </w:rPr>
        <w:t>种方式解决：</w:t>
      </w:r>
    </w:p>
    <w:p w:rsidR="00E23ABF" w:rsidRDefault="008E3DB0">
      <w:pPr>
        <w:spacing w:line="360" w:lineRule="auto"/>
        <w:ind w:firstLineChars="200" w:firstLine="480"/>
        <w:rPr>
          <w:rFonts w:ascii="宋体" w:hAnsi="宋体"/>
          <w:sz w:val="24"/>
        </w:rPr>
      </w:pPr>
      <w:r>
        <w:rPr>
          <w:rFonts w:ascii="宋体" w:hAnsi="宋体" w:hint="eastAsia"/>
          <w:sz w:val="24"/>
        </w:rPr>
        <w:t>1.将争议提交</w:t>
      </w:r>
      <w:r>
        <w:rPr>
          <w:rFonts w:ascii="宋体" w:hAnsi="宋体" w:hint="eastAsia"/>
          <w:sz w:val="24"/>
          <w:u w:val="single"/>
        </w:rPr>
        <w:t xml:space="preserve">              </w:t>
      </w:r>
      <w:r>
        <w:rPr>
          <w:rFonts w:ascii="宋体" w:hAnsi="宋体" w:hint="eastAsia"/>
          <w:sz w:val="24"/>
        </w:rPr>
        <w:t>仲裁委员会依申请仲裁时其现行有效的仲裁规则裁决；</w:t>
      </w:r>
    </w:p>
    <w:p w:rsidR="00E23ABF" w:rsidRDefault="008E3DB0">
      <w:pPr>
        <w:spacing w:line="360" w:lineRule="auto"/>
        <w:ind w:firstLineChars="200" w:firstLine="480"/>
        <w:rPr>
          <w:rFonts w:ascii="宋体" w:hAnsi="宋体"/>
          <w:sz w:val="24"/>
        </w:rPr>
      </w:pPr>
      <w:r>
        <w:rPr>
          <w:rFonts w:ascii="宋体" w:hAnsi="宋体" w:hint="eastAsia"/>
          <w:sz w:val="24"/>
        </w:rPr>
        <w:t>2.向</w:t>
      </w:r>
      <w:r>
        <w:rPr>
          <w:rFonts w:ascii="宋体" w:hAnsi="宋体" w:hint="eastAsia"/>
          <w:sz w:val="24"/>
          <w:u w:val="single"/>
        </w:rPr>
        <w:t xml:space="preserve">   （被告住所地、合同履行地、合同签订地、原告住所地、标的物所在地等与争议有实际联系的地点中选出的人民法院名称）    </w:t>
      </w:r>
      <w:r>
        <w:rPr>
          <w:rFonts w:ascii="宋体" w:hAnsi="宋体" w:hint="eastAsia"/>
          <w:sz w:val="24"/>
        </w:rPr>
        <w:t>人民法院起诉。</w:t>
      </w:r>
    </w:p>
    <w:p w:rsidR="00E23ABF" w:rsidRDefault="008E3DB0">
      <w:pPr>
        <w:spacing w:line="360" w:lineRule="auto"/>
        <w:ind w:firstLineChars="200" w:firstLine="482"/>
        <w:rPr>
          <w:rFonts w:ascii="宋体" w:hAnsi="宋体"/>
          <w:b/>
          <w:bCs/>
          <w:sz w:val="24"/>
        </w:rPr>
      </w:pPr>
      <w:bookmarkStart w:id="62" w:name="_Toc60748172"/>
      <w:r>
        <w:rPr>
          <w:rFonts w:ascii="宋体" w:hAnsi="宋体" w:hint="eastAsia"/>
          <w:b/>
          <w:bCs/>
          <w:sz w:val="24"/>
        </w:rPr>
        <w:t>十二、合同生效</w:t>
      </w:r>
      <w:bookmarkEnd w:id="62"/>
    </w:p>
    <w:p w:rsidR="00E23ABF" w:rsidRDefault="008E3DB0">
      <w:pPr>
        <w:spacing w:line="360" w:lineRule="auto"/>
        <w:ind w:firstLineChars="200" w:firstLine="480"/>
        <w:rPr>
          <w:rFonts w:ascii="宋体" w:hAnsi="宋体"/>
          <w:b/>
          <w:bCs/>
          <w:sz w:val="24"/>
        </w:rPr>
      </w:pPr>
      <w:r>
        <w:rPr>
          <w:rFonts w:ascii="宋体" w:hAnsi="宋体" w:hint="eastAsia"/>
          <w:sz w:val="24"/>
        </w:rPr>
        <w:t>本合同自双方当事人盖章或者签字时生效。</w:t>
      </w:r>
    </w:p>
    <w:p w:rsidR="00E23ABF" w:rsidRDefault="008E3DB0">
      <w:pPr>
        <w:autoSpaceDE w:val="0"/>
        <w:autoSpaceDN w:val="0"/>
        <w:adjustRightInd w:val="0"/>
        <w:spacing w:line="360" w:lineRule="auto"/>
        <w:rPr>
          <w:rFonts w:ascii="宋体" w:hAnsi="宋体"/>
          <w:sz w:val="24"/>
        </w:rPr>
      </w:pPr>
      <w:r>
        <w:rPr>
          <w:rFonts w:ascii="宋体" w:hAnsi="宋体" w:hint="eastAsia"/>
          <w:sz w:val="24"/>
        </w:rPr>
        <w:t xml:space="preserve"> </w:t>
      </w:r>
    </w:p>
    <w:p w:rsidR="00E23ABF" w:rsidRDefault="008E3DB0">
      <w:pPr>
        <w:widowControl/>
        <w:spacing w:line="360" w:lineRule="auto"/>
        <w:jc w:val="left"/>
        <w:rPr>
          <w:rFonts w:ascii="宋体" w:hAnsi="宋体"/>
          <w:sz w:val="24"/>
        </w:rPr>
      </w:pPr>
      <w:r>
        <w:rPr>
          <w:rFonts w:ascii="宋体" w:hAnsi="宋体" w:hint="eastAsia"/>
          <w:sz w:val="24"/>
        </w:rPr>
        <w:t>甲方（采购人）（盖章）：                          乙方（中标供应商）（盖章）：</w:t>
      </w:r>
    </w:p>
    <w:p w:rsidR="00E23ABF" w:rsidRDefault="008E3DB0">
      <w:pPr>
        <w:widowControl/>
        <w:spacing w:line="360" w:lineRule="auto"/>
        <w:jc w:val="left"/>
        <w:rPr>
          <w:rFonts w:ascii="宋体" w:hAnsi="宋体"/>
          <w:sz w:val="24"/>
        </w:rPr>
      </w:pPr>
      <w:r>
        <w:rPr>
          <w:rFonts w:ascii="宋体" w:hAnsi="宋体" w:hint="eastAsia"/>
          <w:sz w:val="24"/>
        </w:rPr>
        <w:t>法定代表人：                                    法定代表人：</w:t>
      </w:r>
    </w:p>
    <w:p w:rsidR="00E23ABF" w:rsidRDefault="008E3DB0">
      <w:pPr>
        <w:widowControl/>
        <w:spacing w:line="360" w:lineRule="auto"/>
        <w:jc w:val="left"/>
        <w:rPr>
          <w:rFonts w:ascii="宋体" w:hAnsi="宋体"/>
          <w:sz w:val="24"/>
        </w:rPr>
      </w:pPr>
      <w:r>
        <w:rPr>
          <w:rFonts w:ascii="宋体" w:hAnsi="宋体" w:hint="eastAsia"/>
          <w:sz w:val="24"/>
        </w:rPr>
        <w:t>代理人：                                        代理人：</w:t>
      </w:r>
    </w:p>
    <w:p w:rsidR="00E23ABF" w:rsidRDefault="008E3DB0">
      <w:pPr>
        <w:widowControl/>
        <w:spacing w:line="360" w:lineRule="auto"/>
        <w:jc w:val="left"/>
        <w:rPr>
          <w:rFonts w:ascii="宋体" w:hAnsi="宋体"/>
          <w:sz w:val="24"/>
        </w:rPr>
      </w:pPr>
      <w:r>
        <w:rPr>
          <w:rFonts w:ascii="宋体" w:hAnsi="宋体" w:hint="eastAsia"/>
          <w:sz w:val="24"/>
        </w:rPr>
        <w:t>电  话：                                        电  话：</w:t>
      </w:r>
    </w:p>
    <w:p w:rsidR="00E23ABF" w:rsidRDefault="008E3DB0">
      <w:pPr>
        <w:widowControl/>
        <w:spacing w:line="360" w:lineRule="auto"/>
        <w:jc w:val="left"/>
        <w:rPr>
          <w:rFonts w:ascii="宋体" w:hAnsi="宋体"/>
          <w:sz w:val="24"/>
        </w:rPr>
      </w:pPr>
      <w:r>
        <w:rPr>
          <w:rFonts w:ascii="宋体" w:hAnsi="宋体" w:hint="eastAsia"/>
          <w:sz w:val="24"/>
        </w:rPr>
        <w:t>开户银行：                                      开户银行：</w:t>
      </w:r>
    </w:p>
    <w:p w:rsidR="00E23ABF" w:rsidRDefault="008E3DB0">
      <w:pPr>
        <w:widowControl/>
        <w:spacing w:line="360" w:lineRule="auto"/>
        <w:jc w:val="left"/>
        <w:rPr>
          <w:rFonts w:ascii="宋体" w:hAnsi="宋体"/>
          <w:sz w:val="24"/>
        </w:rPr>
      </w:pPr>
      <w:proofErr w:type="gramStart"/>
      <w:r>
        <w:rPr>
          <w:rFonts w:ascii="宋体" w:hAnsi="宋体" w:hint="eastAsia"/>
          <w:sz w:val="24"/>
        </w:rPr>
        <w:t>账</w:t>
      </w:r>
      <w:proofErr w:type="gramEnd"/>
      <w:r>
        <w:rPr>
          <w:rFonts w:ascii="宋体" w:hAnsi="宋体" w:hint="eastAsia"/>
          <w:sz w:val="24"/>
        </w:rPr>
        <w:t xml:space="preserve">  号：                                        </w:t>
      </w:r>
      <w:proofErr w:type="gramStart"/>
      <w:r>
        <w:rPr>
          <w:rFonts w:ascii="宋体" w:hAnsi="宋体" w:hint="eastAsia"/>
          <w:sz w:val="24"/>
        </w:rPr>
        <w:t>账</w:t>
      </w:r>
      <w:proofErr w:type="gramEnd"/>
      <w:r>
        <w:rPr>
          <w:rFonts w:ascii="宋体" w:hAnsi="宋体" w:hint="eastAsia"/>
          <w:sz w:val="24"/>
        </w:rPr>
        <w:t xml:space="preserve">  号：</w:t>
      </w:r>
    </w:p>
    <w:p w:rsidR="00E23ABF" w:rsidRDefault="008E3DB0">
      <w:pPr>
        <w:widowControl/>
        <w:spacing w:line="360" w:lineRule="auto"/>
        <w:jc w:val="left"/>
        <w:rPr>
          <w:rFonts w:ascii="宋体" w:hAnsi="宋体"/>
          <w:sz w:val="24"/>
        </w:rPr>
      </w:pPr>
      <w:r>
        <w:rPr>
          <w:rFonts w:ascii="宋体" w:hAnsi="宋体" w:hint="eastAsia"/>
          <w:sz w:val="24"/>
        </w:rPr>
        <w:t>单位地址：                                      单位地址：</w:t>
      </w:r>
    </w:p>
    <w:p w:rsidR="00E23ABF" w:rsidRDefault="008E3DB0">
      <w:pPr>
        <w:widowControl/>
        <w:spacing w:line="360" w:lineRule="auto"/>
        <w:jc w:val="left"/>
        <w:rPr>
          <w:rFonts w:ascii="宋体" w:hAnsi="宋体"/>
          <w:sz w:val="24"/>
        </w:rPr>
      </w:pPr>
      <w:r>
        <w:rPr>
          <w:rFonts w:ascii="宋体" w:hAnsi="宋体" w:hint="eastAsia"/>
          <w:sz w:val="24"/>
        </w:rPr>
        <w:t>日  期：                                        日  期：</w:t>
      </w:r>
    </w:p>
    <w:p w:rsidR="00E23ABF" w:rsidRDefault="00E23ABF">
      <w:pPr>
        <w:widowControl/>
        <w:spacing w:line="360" w:lineRule="auto"/>
        <w:jc w:val="left"/>
        <w:rPr>
          <w:rFonts w:ascii="宋体" w:hAnsi="宋体"/>
          <w:sz w:val="24"/>
        </w:rPr>
      </w:pPr>
    </w:p>
    <w:p w:rsidR="00E23ABF" w:rsidRDefault="008E3DB0">
      <w:pPr>
        <w:widowControl/>
        <w:spacing w:line="360" w:lineRule="auto"/>
        <w:jc w:val="left"/>
        <w:rPr>
          <w:rFonts w:ascii="宋体" w:hAnsi="宋体"/>
          <w:sz w:val="24"/>
        </w:rPr>
      </w:pPr>
      <w:r>
        <w:rPr>
          <w:rFonts w:ascii="宋体" w:hAnsi="宋体" w:hint="eastAsia"/>
          <w:sz w:val="24"/>
        </w:rPr>
        <w:t>合同备案</w:t>
      </w:r>
    </w:p>
    <w:p w:rsidR="00E23ABF" w:rsidRDefault="008E3DB0">
      <w:pPr>
        <w:widowControl/>
        <w:spacing w:line="360" w:lineRule="auto"/>
        <w:jc w:val="left"/>
        <w:rPr>
          <w:rFonts w:ascii="宋体" w:hAnsi="宋体"/>
          <w:sz w:val="24"/>
        </w:rPr>
      </w:pPr>
      <w:r>
        <w:rPr>
          <w:rFonts w:ascii="宋体" w:hAnsi="宋体" w:hint="eastAsia"/>
          <w:sz w:val="24"/>
        </w:rPr>
        <w:t>代理机构（盖章）：</w:t>
      </w:r>
    </w:p>
    <w:p w:rsidR="00E23ABF" w:rsidRDefault="008E3DB0">
      <w:pPr>
        <w:widowControl/>
        <w:spacing w:line="360" w:lineRule="auto"/>
        <w:jc w:val="left"/>
        <w:rPr>
          <w:rFonts w:ascii="宋体" w:hAnsi="宋体"/>
          <w:sz w:val="24"/>
        </w:rPr>
      </w:pPr>
      <w:r>
        <w:rPr>
          <w:rFonts w:ascii="宋体" w:hAnsi="宋体" w:hint="eastAsia"/>
          <w:sz w:val="24"/>
        </w:rPr>
        <w:t>日期：</w:t>
      </w:r>
    </w:p>
    <w:p w:rsidR="00E23ABF" w:rsidRDefault="008E3DB0">
      <w:pPr>
        <w:widowControl/>
        <w:spacing w:line="360" w:lineRule="auto"/>
        <w:jc w:val="left"/>
        <w:rPr>
          <w:rFonts w:ascii="宋体" w:hAnsi="宋体"/>
          <w:sz w:val="24"/>
        </w:rPr>
      </w:pPr>
      <w:r>
        <w:rPr>
          <w:rFonts w:ascii="宋体" w:hAnsi="宋体" w:hint="eastAsia"/>
          <w:sz w:val="24"/>
        </w:rPr>
        <w:t>地址：</w:t>
      </w:r>
      <w:r>
        <w:rPr>
          <w:rFonts w:ascii="宋体" w:hAnsi="宋体"/>
          <w:sz w:val="24"/>
        </w:rPr>
        <w:t xml:space="preserve"> </w:t>
      </w:r>
    </w:p>
    <w:p w:rsidR="00E23ABF" w:rsidRDefault="008E3DB0">
      <w:pPr>
        <w:widowControl/>
        <w:spacing w:line="360" w:lineRule="auto"/>
        <w:jc w:val="left"/>
        <w:rPr>
          <w:rFonts w:ascii="宋体" w:hAnsi="宋体"/>
          <w:sz w:val="24"/>
        </w:rPr>
      </w:pPr>
      <w:r>
        <w:rPr>
          <w:rFonts w:ascii="宋体" w:hAnsi="宋体" w:hint="eastAsia"/>
          <w:sz w:val="24"/>
        </w:rPr>
        <w:t>电话：</w:t>
      </w:r>
    </w:p>
    <w:p w:rsidR="00E23ABF" w:rsidRDefault="008E3DB0">
      <w:pPr>
        <w:keepNext/>
        <w:spacing w:line="360" w:lineRule="auto"/>
        <w:jc w:val="center"/>
        <w:outlineLvl w:val="0"/>
        <w:rPr>
          <w:rFonts w:ascii="黑体" w:eastAsia="黑体" w:hAnsi="黑体" w:cs="Times New Roman"/>
          <w:bCs/>
          <w:kern w:val="0"/>
          <w:sz w:val="28"/>
          <w:szCs w:val="28"/>
        </w:rPr>
      </w:pPr>
      <w:bookmarkStart w:id="63" w:name="_Toc70512794"/>
      <w:bookmarkStart w:id="64" w:name="_Toc93580002"/>
      <w:r>
        <w:rPr>
          <w:rFonts w:ascii="黑体" w:eastAsia="黑体" w:hAnsi="黑体" w:cs="Times New Roman" w:hint="eastAsia"/>
          <w:bCs/>
          <w:kern w:val="0"/>
          <w:sz w:val="28"/>
          <w:szCs w:val="28"/>
        </w:rPr>
        <w:lastRenderedPageBreak/>
        <w:t>五．评分标准</w:t>
      </w:r>
      <w:bookmarkEnd w:id="63"/>
      <w:bookmarkEnd w:id="64"/>
    </w:p>
    <w:p w:rsidR="00E23ABF" w:rsidRDefault="008E3DB0">
      <w:pPr>
        <w:tabs>
          <w:tab w:val="left" w:pos="945"/>
          <w:tab w:val="left" w:pos="1155"/>
        </w:tabs>
        <w:spacing w:line="360" w:lineRule="auto"/>
        <w:ind w:firstLineChars="236" w:firstLine="566"/>
        <w:rPr>
          <w:rFonts w:ascii="宋体" w:hAnsi="宋体"/>
          <w:bCs/>
          <w:color w:val="000000" w:themeColor="text1"/>
          <w:sz w:val="24"/>
          <w:szCs w:val="24"/>
        </w:rPr>
      </w:pPr>
      <w:r>
        <w:rPr>
          <w:rFonts w:ascii="宋体" w:hAnsi="宋体" w:hint="eastAsia"/>
          <w:bCs/>
          <w:color w:val="000000" w:themeColor="text1"/>
          <w:sz w:val="24"/>
          <w:szCs w:val="24"/>
        </w:rPr>
        <w:t>采用低价优先法计算，即满足采购文件要求且投标价格最低的投标报价为磋商基准价，其价格分为满分。其他供应商的价格</w:t>
      </w:r>
      <w:proofErr w:type="gramStart"/>
      <w:r>
        <w:rPr>
          <w:rFonts w:ascii="宋体" w:hAnsi="宋体" w:hint="eastAsia"/>
          <w:bCs/>
          <w:color w:val="000000" w:themeColor="text1"/>
          <w:sz w:val="24"/>
          <w:szCs w:val="24"/>
        </w:rPr>
        <w:t>分统一</w:t>
      </w:r>
      <w:proofErr w:type="gramEnd"/>
      <w:r>
        <w:rPr>
          <w:rFonts w:ascii="宋体" w:hAnsi="宋体" w:hint="eastAsia"/>
          <w:bCs/>
          <w:color w:val="000000" w:themeColor="text1"/>
          <w:sz w:val="24"/>
          <w:szCs w:val="24"/>
        </w:rPr>
        <w:t>按照下列公式计算：</w:t>
      </w:r>
    </w:p>
    <w:p w:rsidR="00E23ABF" w:rsidRDefault="008E3DB0">
      <w:pPr>
        <w:tabs>
          <w:tab w:val="left" w:pos="945"/>
          <w:tab w:val="left" w:pos="1155"/>
        </w:tabs>
        <w:spacing w:line="360" w:lineRule="auto"/>
        <w:ind w:firstLineChars="236" w:firstLine="566"/>
        <w:rPr>
          <w:rFonts w:ascii="宋体" w:hAnsi="宋体"/>
          <w:bCs/>
          <w:color w:val="000000" w:themeColor="text1"/>
          <w:sz w:val="24"/>
          <w:szCs w:val="24"/>
        </w:rPr>
      </w:pPr>
      <w:r>
        <w:rPr>
          <w:rFonts w:ascii="宋体" w:hAnsi="宋体" w:hint="eastAsia"/>
          <w:bCs/>
          <w:color w:val="000000" w:themeColor="text1"/>
          <w:sz w:val="24"/>
          <w:szCs w:val="24"/>
        </w:rPr>
        <w:t>磋商报价得分</w:t>
      </w:r>
      <w:r>
        <w:rPr>
          <w:rFonts w:ascii="宋体" w:hAnsi="宋体"/>
          <w:bCs/>
          <w:color w:val="000000" w:themeColor="text1"/>
          <w:sz w:val="24"/>
          <w:szCs w:val="24"/>
        </w:rPr>
        <w:t>=(</w:t>
      </w:r>
      <w:r>
        <w:rPr>
          <w:rFonts w:ascii="宋体" w:hAnsi="宋体" w:hint="eastAsia"/>
          <w:bCs/>
          <w:color w:val="000000" w:themeColor="text1"/>
          <w:sz w:val="24"/>
          <w:szCs w:val="24"/>
        </w:rPr>
        <w:t>磋商基准价／最后磋商报价</w:t>
      </w:r>
      <w:r>
        <w:rPr>
          <w:rFonts w:ascii="宋体" w:hAnsi="宋体"/>
          <w:bCs/>
          <w:color w:val="000000" w:themeColor="text1"/>
          <w:sz w:val="24"/>
          <w:szCs w:val="24"/>
        </w:rPr>
        <w:t>)</w:t>
      </w:r>
      <w:r>
        <w:rPr>
          <w:rFonts w:ascii="宋体" w:hAnsi="宋体" w:hint="eastAsia"/>
          <w:bCs/>
          <w:color w:val="000000" w:themeColor="text1"/>
          <w:sz w:val="24"/>
          <w:szCs w:val="24"/>
        </w:rPr>
        <w:t>×</w:t>
      </w:r>
      <w:proofErr w:type="gramStart"/>
      <w:r>
        <w:rPr>
          <w:rFonts w:ascii="宋体" w:hAnsi="宋体" w:hint="eastAsia"/>
          <w:bCs/>
          <w:color w:val="000000" w:themeColor="text1"/>
          <w:sz w:val="24"/>
          <w:szCs w:val="24"/>
        </w:rPr>
        <w:t>价格权</w:t>
      </w:r>
      <w:proofErr w:type="gramEnd"/>
      <w:r>
        <w:rPr>
          <w:rFonts w:ascii="宋体" w:hAnsi="宋体" w:hint="eastAsia"/>
          <w:bCs/>
          <w:color w:val="000000" w:themeColor="text1"/>
          <w:sz w:val="24"/>
          <w:szCs w:val="24"/>
        </w:rPr>
        <w:t>值×</w:t>
      </w:r>
      <w:r>
        <w:rPr>
          <w:rFonts w:ascii="宋体" w:hAnsi="宋体"/>
          <w:bCs/>
          <w:color w:val="000000" w:themeColor="text1"/>
          <w:sz w:val="24"/>
          <w:szCs w:val="24"/>
        </w:rPr>
        <w:t>100</w:t>
      </w:r>
      <w:r>
        <w:rPr>
          <w:rFonts w:ascii="宋体" w:hAnsi="宋体" w:hint="eastAsia"/>
          <w:bCs/>
          <w:color w:val="000000" w:themeColor="text1"/>
          <w:sz w:val="24"/>
          <w:szCs w:val="24"/>
        </w:rPr>
        <w:t>%。</w:t>
      </w:r>
    </w:p>
    <w:tbl>
      <w:tblPr>
        <w:tblW w:w="96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93"/>
        <w:gridCol w:w="1418"/>
        <w:gridCol w:w="1134"/>
        <w:gridCol w:w="6095"/>
      </w:tblGrid>
      <w:tr w:rsidR="00E23ABF">
        <w:trPr>
          <w:trHeight w:val="557"/>
          <w:tblHeader/>
        </w:trPr>
        <w:tc>
          <w:tcPr>
            <w:tcW w:w="993" w:type="dxa"/>
            <w:shd w:val="clear" w:color="auto" w:fill="FFFFFF"/>
            <w:vAlign w:val="center"/>
          </w:tcPr>
          <w:p w:rsidR="00E23ABF" w:rsidRDefault="008E3DB0">
            <w:pPr>
              <w:widowControl/>
              <w:snapToGrid w:val="0"/>
              <w:ind w:right="-1"/>
              <w:jc w:val="center"/>
              <w:rPr>
                <w:rFonts w:ascii="宋体" w:hAnsi="宋体"/>
                <w:b/>
                <w:bCs/>
                <w:color w:val="000000" w:themeColor="text1"/>
                <w:sz w:val="24"/>
                <w:szCs w:val="24"/>
              </w:rPr>
            </w:pPr>
            <w:r>
              <w:rPr>
                <w:rFonts w:ascii="宋体" w:hAnsi="宋体" w:hint="eastAsia"/>
                <w:b/>
                <w:bCs/>
                <w:color w:val="000000" w:themeColor="text1"/>
                <w:sz w:val="24"/>
                <w:szCs w:val="24"/>
              </w:rPr>
              <w:t>序号</w:t>
            </w:r>
          </w:p>
        </w:tc>
        <w:tc>
          <w:tcPr>
            <w:tcW w:w="1418" w:type="dxa"/>
            <w:shd w:val="clear" w:color="auto" w:fill="FFFFFF"/>
            <w:vAlign w:val="center"/>
          </w:tcPr>
          <w:p w:rsidR="00E23ABF" w:rsidRDefault="008E3DB0">
            <w:pPr>
              <w:widowControl/>
              <w:snapToGrid w:val="0"/>
              <w:jc w:val="center"/>
              <w:rPr>
                <w:rFonts w:ascii="宋体" w:hAnsi="宋体"/>
                <w:b/>
                <w:bCs/>
                <w:color w:val="000000" w:themeColor="text1"/>
                <w:sz w:val="24"/>
                <w:szCs w:val="24"/>
              </w:rPr>
            </w:pPr>
            <w:r>
              <w:rPr>
                <w:rFonts w:ascii="宋体" w:hAnsi="宋体" w:hint="eastAsia"/>
                <w:b/>
                <w:bCs/>
                <w:color w:val="000000" w:themeColor="text1"/>
                <w:sz w:val="24"/>
                <w:szCs w:val="24"/>
              </w:rPr>
              <w:t>评审因素</w:t>
            </w:r>
          </w:p>
        </w:tc>
        <w:tc>
          <w:tcPr>
            <w:tcW w:w="1134" w:type="dxa"/>
            <w:shd w:val="clear" w:color="auto" w:fill="FFFFFF"/>
            <w:vAlign w:val="center"/>
          </w:tcPr>
          <w:p w:rsidR="00E23ABF" w:rsidRDefault="008E3DB0">
            <w:pPr>
              <w:widowControl/>
              <w:snapToGrid w:val="0"/>
              <w:jc w:val="center"/>
              <w:rPr>
                <w:rFonts w:ascii="宋体" w:hAnsi="宋体"/>
                <w:b/>
                <w:bCs/>
                <w:color w:val="000000" w:themeColor="text1"/>
                <w:sz w:val="24"/>
                <w:szCs w:val="24"/>
              </w:rPr>
            </w:pPr>
            <w:r>
              <w:rPr>
                <w:rFonts w:ascii="宋体" w:hAnsi="宋体" w:hint="eastAsia"/>
                <w:b/>
                <w:bCs/>
                <w:color w:val="000000" w:themeColor="text1"/>
                <w:sz w:val="24"/>
                <w:szCs w:val="24"/>
              </w:rPr>
              <w:t>分值</w:t>
            </w:r>
          </w:p>
        </w:tc>
        <w:tc>
          <w:tcPr>
            <w:tcW w:w="6095" w:type="dxa"/>
            <w:shd w:val="clear" w:color="auto" w:fill="FFFFFF"/>
            <w:vAlign w:val="center"/>
          </w:tcPr>
          <w:p w:rsidR="00E23ABF" w:rsidRDefault="008E3DB0">
            <w:pPr>
              <w:widowControl/>
              <w:snapToGrid w:val="0"/>
              <w:ind w:right="142" w:firstLine="167"/>
              <w:jc w:val="center"/>
              <w:rPr>
                <w:rFonts w:ascii="宋体" w:hAnsi="宋体"/>
                <w:b/>
                <w:bCs/>
                <w:color w:val="000000" w:themeColor="text1"/>
                <w:sz w:val="24"/>
                <w:szCs w:val="24"/>
              </w:rPr>
            </w:pPr>
            <w:r>
              <w:rPr>
                <w:rFonts w:ascii="宋体" w:hAnsi="宋体" w:hint="eastAsia"/>
                <w:b/>
                <w:bCs/>
                <w:color w:val="000000" w:themeColor="text1"/>
                <w:sz w:val="24"/>
                <w:szCs w:val="24"/>
              </w:rPr>
              <w:t>评分标准</w:t>
            </w:r>
          </w:p>
        </w:tc>
      </w:tr>
      <w:tr w:rsidR="00E23ABF">
        <w:trPr>
          <w:trHeight w:val="1931"/>
          <w:tblHeader/>
        </w:trPr>
        <w:tc>
          <w:tcPr>
            <w:tcW w:w="993" w:type="dxa"/>
            <w:shd w:val="clear" w:color="auto" w:fill="FFFFFF"/>
            <w:vAlign w:val="center"/>
          </w:tcPr>
          <w:p w:rsidR="00E23ABF" w:rsidRDefault="008E3DB0">
            <w:pPr>
              <w:widowControl/>
              <w:snapToGrid w:val="0"/>
              <w:ind w:right="-1"/>
              <w:jc w:val="center"/>
              <w:rPr>
                <w:rFonts w:ascii="宋体" w:hAnsi="宋体"/>
                <w:bCs/>
                <w:color w:val="000000" w:themeColor="text1"/>
                <w:sz w:val="24"/>
                <w:szCs w:val="24"/>
              </w:rPr>
            </w:pPr>
            <w:r>
              <w:rPr>
                <w:rFonts w:ascii="宋体" w:hAnsi="宋体" w:hint="eastAsia"/>
                <w:bCs/>
                <w:color w:val="000000" w:themeColor="text1"/>
                <w:sz w:val="24"/>
                <w:szCs w:val="24"/>
              </w:rPr>
              <w:t>1</w:t>
            </w:r>
          </w:p>
        </w:tc>
        <w:tc>
          <w:tcPr>
            <w:tcW w:w="1418"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价格分</w:t>
            </w: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10</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满足磋商文件要求且投标价格最低的投标报价为磋商基准价，得分为满分。价格分取小数点后两位，余数按四舍五入法计算。</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计算公式为：磋商报价得分=(磋商基准价／最后磋商报价)×10%×100。</w:t>
            </w:r>
          </w:p>
        </w:tc>
      </w:tr>
      <w:tr w:rsidR="00E23ABF">
        <w:trPr>
          <w:trHeight w:val="1406"/>
          <w:tblHeader/>
        </w:trPr>
        <w:tc>
          <w:tcPr>
            <w:tcW w:w="993" w:type="dxa"/>
            <w:vMerge w:val="restart"/>
            <w:shd w:val="clear" w:color="auto" w:fill="FFFFFF"/>
            <w:vAlign w:val="center"/>
          </w:tcPr>
          <w:p w:rsidR="00E23ABF" w:rsidRDefault="008E3DB0">
            <w:pPr>
              <w:widowControl/>
              <w:snapToGrid w:val="0"/>
              <w:ind w:right="-1"/>
              <w:jc w:val="center"/>
              <w:rPr>
                <w:rFonts w:ascii="宋体" w:hAnsi="宋体"/>
                <w:bCs/>
                <w:color w:val="000000" w:themeColor="text1"/>
                <w:sz w:val="24"/>
                <w:szCs w:val="24"/>
              </w:rPr>
            </w:pPr>
            <w:r>
              <w:rPr>
                <w:rFonts w:ascii="宋体" w:hAnsi="宋体" w:hint="eastAsia"/>
                <w:bCs/>
                <w:color w:val="000000" w:themeColor="text1"/>
                <w:sz w:val="24"/>
                <w:szCs w:val="24"/>
              </w:rPr>
              <w:t>2</w:t>
            </w:r>
          </w:p>
        </w:tc>
        <w:tc>
          <w:tcPr>
            <w:tcW w:w="1418" w:type="dxa"/>
            <w:vMerge w:val="restart"/>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综合实力</w:t>
            </w: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16</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投标供应商</w:t>
            </w:r>
            <w:r w:rsidR="001D4C66">
              <w:rPr>
                <w:rFonts w:ascii="宋体" w:hAnsi="宋体" w:hint="eastAsia"/>
                <w:bCs/>
                <w:color w:val="000000" w:themeColor="text1"/>
                <w:sz w:val="24"/>
                <w:szCs w:val="24"/>
              </w:rPr>
              <w:t>自</w:t>
            </w:r>
            <w:r w:rsidR="001D4C66" w:rsidRPr="001D4C66">
              <w:rPr>
                <w:rFonts w:ascii="宋体" w:hAnsi="宋体" w:hint="eastAsia"/>
                <w:bCs/>
                <w:color w:val="000000" w:themeColor="text1"/>
                <w:sz w:val="24"/>
                <w:szCs w:val="24"/>
              </w:rPr>
              <w:t>2017年1月1日以来承担过公路服务设施(服务区、停车区等）、管理设施（收费站、超限检测站、工区等）设计类项目</w:t>
            </w:r>
            <w:r>
              <w:rPr>
                <w:rFonts w:ascii="宋体" w:hAnsi="宋体" w:hint="eastAsia"/>
                <w:bCs/>
                <w:color w:val="000000" w:themeColor="text1"/>
                <w:sz w:val="24"/>
                <w:szCs w:val="24"/>
              </w:rPr>
              <w:t>，有一个得4分，本项最高得16分。</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注：提供合同的复印件并加盖公章</w:t>
            </w:r>
          </w:p>
        </w:tc>
      </w:tr>
      <w:tr w:rsidR="00E23ABF">
        <w:trPr>
          <w:trHeight w:val="1838"/>
          <w:tblHeader/>
        </w:trPr>
        <w:tc>
          <w:tcPr>
            <w:tcW w:w="993" w:type="dxa"/>
            <w:vMerge/>
            <w:shd w:val="clear" w:color="auto" w:fill="FFFFFF"/>
            <w:vAlign w:val="center"/>
          </w:tcPr>
          <w:p w:rsidR="00E23ABF" w:rsidRDefault="00E23ABF">
            <w:pPr>
              <w:widowControl/>
              <w:snapToGrid w:val="0"/>
              <w:ind w:right="-1"/>
              <w:jc w:val="center"/>
              <w:rPr>
                <w:rFonts w:ascii="宋体" w:hAnsi="宋体"/>
                <w:bCs/>
                <w:color w:val="000000" w:themeColor="text1"/>
                <w:sz w:val="24"/>
                <w:szCs w:val="24"/>
              </w:rPr>
            </w:pPr>
          </w:p>
        </w:tc>
        <w:tc>
          <w:tcPr>
            <w:tcW w:w="1418" w:type="dxa"/>
            <w:vMerge/>
            <w:shd w:val="clear" w:color="auto" w:fill="FFFFFF"/>
            <w:vAlign w:val="center"/>
          </w:tcPr>
          <w:p w:rsidR="00E23ABF" w:rsidRDefault="00E23ABF">
            <w:pPr>
              <w:widowControl/>
              <w:snapToGrid w:val="0"/>
              <w:jc w:val="center"/>
              <w:rPr>
                <w:rFonts w:ascii="宋体" w:hAnsi="宋体"/>
                <w:bCs/>
                <w:color w:val="000000" w:themeColor="text1"/>
                <w:sz w:val="24"/>
                <w:szCs w:val="24"/>
              </w:rPr>
            </w:pP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3</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1、投标供应商具有质量管理体系认证证书的得1分；</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2、投标供应商具有职业健康安全管理体系认证企业得1分；</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3、投标供应商具有环境管理体系认证企业得1分；</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本项最高得3分。（提供认证证书复印件或认监委网站查询状态为“有效”的截图）</w:t>
            </w:r>
          </w:p>
        </w:tc>
      </w:tr>
      <w:tr w:rsidR="00E23ABF">
        <w:trPr>
          <w:trHeight w:val="2105"/>
          <w:tblHeader/>
        </w:trPr>
        <w:tc>
          <w:tcPr>
            <w:tcW w:w="993" w:type="dxa"/>
            <w:shd w:val="clear" w:color="auto" w:fill="FFFFFF"/>
            <w:vAlign w:val="center"/>
          </w:tcPr>
          <w:p w:rsidR="00E23ABF" w:rsidRDefault="008E3DB0">
            <w:pPr>
              <w:widowControl/>
              <w:snapToGrid w:val="0"/>
              <w:ind w:right="-1"/>
              <w:jc w:val="center"/>
              <w:rPr>
                <w:rFonts w:ascii="宋体" w:hAnsi="宋体"/>
                <w:bCs/>
                <w:color w:val="000000" w:themeColor="text1"/>
                <w:sz w:val="24"/>
                <w:szCs w:val="24"/>
              </w:rPr>
            </w:pPr>
            <w:r>
              <w:rPr>
                <w:rFonts w:ascii="宋体" w:hAnsi="宋体" w:hint="eastAsia"/>
                <w:bCs/>
                <w:color w:val="000000" w:themeColor="text1"/>
                <w:sz w:val="24"/>
                <w:szCs w:val="24"/>
              </w:rPr>
              <w:t>3</w:t>
            </w:r>
          </w:p>
        </w:tc>
        <w:tc>
          <w:tcPr>
            <w:tcW w:w="1418"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项目负责人</w:t>
            </w: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6</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项目负责人</w:t>
            </w:r>
            <w:r w:rsidR="001D4C66" w:rsidRPr="001D4C66">
              <w:rPr>
                <w:rFonts w:ascii="宋体" w:hAnsi="宋体" w:hint="eastAsia"/>
                <w:bCs/>
                <w:color w:val="000000" w:themeColor="text1"/>
                <w:sz w:val="24"/>
                <w:szCs w:val="24"/>
              </w:rPr>
              <w:t>自2017年1月1日以来承担过公路服务设施(服务区、停车区等）、管理设施（收费站、超限检测站、工区等）设计类项目</w:t>
            </w:r>
            <w:r>
              <w:rPr>
                <w:rFonts w:ascii="宋体" w:hAnsi="宋体" w:hint="eastAsia"/>
                <w:bCs/>
                <w:color w:val="000000" w:themeColor="text1"/>
                <w:sz w:val="24"/>
                <w:szCs w:val="24"/>
              </w:rPr>
              <w:t>负责人业绩的，有一个得2分，本项最高得6分。</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注：提供合同复印件，项目负责人姓名以合同所载为准，如合同未能体现项目负责人姓名，则需另提供中标通知书或合同委托方出具的证明材料复印件。</w:t>
            </w:r>
          </w:p>
        </w:tc>
      </w:tr>
      <w:tr w:rsidR="00E23ABF">
        <w:trPr>
          <w:trHeight w:val="3255"/>
          <w:tblHeader/>
        </w:trPr>
        <w:tc>
          <w:tcPr>
            <w:tcW w:w="993" w:type="dxa"/>
            <w:vMerge w:val="restart"/>
            <w:shd w:val="clear" w:color="auto" w:fill="FFFFFF"/>
            <w:vAlign w:val="center"/>
          </w:tcPr>
          <w:p w:rsidR="00E23ABF" w:rsidRDefault="008E3DB0">
            <w:pPr>
              <w:widowControl/>
              <w:snapToGrid w:val="0"/>
              <w:ind w:right="-1"/>
              <w:jc w:val="center"/>
              <w:rPr>
                <w:rFonts w:ascii="宋体" w:hAnsi="宋体"/>
                <w:bCs/>
                <w:color w:val="000000" w:themeColor="text1"/>
                <w:sz w:val="24"/>
                <w:szCs w:val="24"/>
              </w:rPr>
            </w:pPr>
            <w:r>
              <w:rPr>
                <w:rFonts w:ascii="宋体" w:hAnsi="宋体" w:hint="eastAsia"/>
                <w:bCs/>
                <w:color w:val="000000" w:themeColor="text1"/>
                <w:sz w:val="24"/>
                <w:szCs w:val="24"/>
              </w:rPr>
              <w:t>4</w:t>
            </w:r>
          </w:p>
        </w:tc>
        <w:tc>
          <w:tcPr>
            <w:tcW w:w="1418" w:type="dxa"/>
            <w:vMerge w:val="restart"/>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对设计项目的理解和总体设计思路</w:t>
            </w: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15</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对设计项目的理解、对项目所在地规划发展与建设条件认识评分：</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项目的地理位置、项目的功能与作用的理解深刻、到位，设计成果充分体现采购人的建设意图；对项目周边自然条件、沿线现状基本情况、规划概况、空间环境等方面对项目理解深刻，分析全面完善、建设意图理解准确、科学合理的得10-15分；对项目理解较深刻，设计较充分、可行性较强得4-9分；对项目现状及建设意图理解不够或缺乏理解的得1-3分；不提供不得分。</w:t>
            </w:r>
          </w:p>
        </w:tc>
      </w:tr>
      <w:tr w:rsidR="00E23ABF">
        <w:trPr>
          <w:trHeight w:val="1998"/>
          <w:tblHeader/>
        </w:trPr>
        <w:tc>
          <w:tcPr>
            <w:tcW w:w="993" w:type="dxa"/>
            <w:vMerge/>
            <w:shd w:val="clear" w:color="auto" w:fill="FFFFFF"/>
            <w:vAlign w:val="center"/>
          </w:tcPr>
          <w:p w:rsidR="00E23ABF" w:rsidRDefault="00E23ABF">
            <w:pPr>
              <w:widowControl/>
              <w:snapToGrid w:val="0"/>
              <w:ind w:right="-1"/>
              <w:jc w:val="center"/>
              <w:rPr>
                <w:rFonts w:ascii="宋体" w:hAnsi="宋体"/>
                <w:bCs/>
                <w:color w:val="000000" w:themeColor="text1"/>
                <w:sz w:val="24"/>
                <w:szCs w:val="24"/>
              </w:rPr>
            </w:pPr>
          </w:p>
        </w:tc>
        <w:tc>
          <w:tcPr>
            <w:tcW w:w="1418" w:type="dxa"/>
            <w:vMerge/>
            <w:shd w:val="clear" w:color="auto" w:fill="FFFFFF"/>
            <w:vAlign w:val="center"/>
          </w:tcPr>
          <w:p w:rsidR="00E23ABF" w:rsidRDefault="00E23ABF">
            <w:pPr>
              <w:widowControl/>
              <w:snapToGrid w:val="0"/>
              <w:jc w:val="center"/>
              <w:rPr>
                <w:rFonts w:ascii="宋体" w:hAnsi="宋体"/>
                <w:bCs/>
                <w:color w:val="000000" w:themeColor="text1"/>
                <w:sz w:val="24"/>
                <w:szCs w:val="24"/>
              </w:rPr>
            </w:pP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15</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总体设计思路评分：</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从总体设计原则、设计思路、建设规模分析等分别阐述。总体设计思路表述清晰、完整、严谨、合理。契合项目实际特点，合理应用技术标准，得10-15分；总体设计思路</w:t>
            </w:r>
            <w:proofErr w:type="gramStart"/>
            <w:r>
              <w:rPr>
                <w:rFonts w:ascii="宋体" w:hAnsi="宋体" w:hint="eastAsia"/>
                <w:bCs/>
                <w:color w:val="000000" w:themeColor="text1"/>
                <w:sz w:val="24"/>
                <w:szCs w:val="24"/>
              </w:rPr>
              <w:t>阐述较</w:t>
            </w:r>
            <w:proofErr w:type="gramEnd"/>
            <w:r>
              <w:rPr>
                <w:rFonts w:ascii="宋体" w:hAnsi="宋体" w:hint="eastAsia"/>
                <w:bCs/>
                <w:color w:val="000000" w:themeColor="text1"/>
                <w:sz w:val="24"/>
                <w:szCs w:val="24"/>
              </w:rPr>
              <w:t>详细合理，与项目实际特点较贴合的得4-9分；总体设计思路阐述一般，有缺失的得1-3分；不提供不得分。</w:t>
            </w:r>
          </w:p>
        </w:tc>
      </w:tr>
      <w:tr w:rsidR="00E23ABF">
        <w:trPr>
          <w:trHeight w:val="1659"/>
          <w:tblHeader/>
        </w:trPr>
        <w:tc>
          <w:tcPr>
            <w:tcW w:w="993" w:type="dxa"/>
            <w:vMerge w:val="restart"/>
            <w:shd w:val="clear" w:color="auto" w:fill="FFFFFF"/>
            <w:vAlign w:val="center"/>
          </w:tcPr>
          <w:p w:rsidR="00E23ABF" w:rsidRDefault="008E3DB0">
            <w:pPr>
              <w:widowControl/>
              <w:snapToGrid w:val="0"/>
              <w:ind w:right="-1"/>
              <w:jc w:val="center"/>
              <w:rPr>
                <w:rFonts w:ascii="宋体" w:hAnsi="宋体"/>
                <w:bCs/>
                <w:color w:val="000000" w:themeColor="text1"/>
                <w:sz w:val="24"/>
                <w:szCs w:val="24"/>
              </w:rPr>
            </w:pPr>
            <w:r>
              <w:rPr>
                <w:rFonts w:ascii="宋体" w:hAnsi="宋体" w:hint="eastAsia"/>
                <w:bCs/>
                <w:color w:val="000000" w:themeColor="text1"/>
                <w:sz w:val="24"/>
                <w:szCs w:val="24"/>
              </w:rPr>
              <w:t>5</w:t>
            </w:r>
          </w:p>
        </w:tc>
        <w:tc>
          <w:tcPr>
            <w:tcW w:w="1418" w:type="dxa"/>
            <w:vMerge w:val="restart"/>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关键技术问题的认识及其对策措施</w:t>
            </w: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12</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对项目设计特点描述准确、到位，针对性强、切实可行的得8-12分；设计特点</w:t>
            </w:r>
            <w:proofErr w:type="gramStart"/>
            <w:r>
              <w:rPr>
                <w:rFonts w:ascii="宋体" w:hAnsi="宋体" w:hint="eastAsia"/>
                <w:bCs/>
                <w:color w:val="000000" w:themeColor="text1"/>
                <w:sz w:val="24"/>
                <w:szCs w:val="24"/>
              </w:rPr>
              <w:t>描述较</w:t>
            </w:r>
            <w:proofErr w:type="gramEnd"/>
            <w:r>
              <w:rPr>
                <w:rFonts w:ascii="宋体" w:hAnsi="宋体" w:hint="eastAsia"/>
                <w:bCs/>
                <w:color w:val="000000" w:themeColor="text1"/>
                <w:sz w:val="24"/>
                <w:szCs w:val="24"/>
              </w:rPr>
              <w:t>准确、到位，针对性较强、较可行的得3-7分；设计特点描述一般，针对性、可行性一般的得1-2分；不提供不得分。</w:t>
            </w:r>
          </w:p>
        </w:tc>
      </w:tr>
      <w:tr w:rsidR="00E23ABF">
        <w:trPr>
          <w:trHeight w:val="1550"/>
          <w:tblHeader/>
        </w:trPr>
        <w:tc>
          <w:tcPr>
            <w:tcW w:w="993" w:type="dxa"/>
            <w:vMerge/>
            <w:shd w:val="clear" w:color="auto" w:fill="FFFFFF"/>
            <w:vAlign w:val="center"/>
          </w:tcPr>
          <w:p w:rsidR="00E23ABF" w:rsidRDefault="00E23ABF">
            <w:pPr>
              <w:widowControl/>
              <w:snapToGrid w:val="0"/>
              <w:ind w:right="-1"/>
              <w:jc w:val="center"/>
              <w:rPr>
                <w:rFonts w:ascii="宋体" w:hAnsi="宋体"/>
                <w:bCs/>
                <w:color w:val="000000" w:themeColor="text1"/>
                <w:sz w:val="24"/>
                <w:szCs w:val="24"/>
              </w:rPr>
            </w:pPr>
          </w:p>
        </w:tc>
        <w:tc>
          <w:tcPr>
            <w:tcW w:w="1418" w:type="dxa"/>
            <w:vMerge/>
            <w:shd w:val="clear" w:color="auto" w:fill="FFFFFF"/>
            <w:vAlign w:val="center"/>
          </w:tcPr>
          <w:p w:rsidR="00E23ABF" w:rsidRDefault="00E23ABF">
            <w:pPr>
              <w:widowControl/>
              <w:snapToGrid w:val="0"/>
              <w:jc w:val="center"/>
              <w:rPr>
                <w:rFonts w:ascii="宋体" w:hAnsi="宋体"/>
                <w:bCs/>
                <w:color w:val="000000" w:themeColor="text1"/>
                <w:sz w:val="24"/>
                <w:szCs w:val="24"/>
              </w:rPr>
            </w:pP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12</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对关键技术问题有深入的表述，解决方案完整、经济、安全、切实可行，措施得力的得8-12分；关键技术、解决方案比较合理、操作性较强得3-7分；关键技术、解决方案表述简单，操作性一般的得1-2分；不提供不得分。</w:t>
            </w:r>
          </w:p>
        </w:tc>
      </w:tr>
      <w:tr w:rsidR="00E23ABF">
        <w:trPr>
          <w:trHeight w:val="2551"/>
          <w:tblHeader/>
        </w:trPr>
        <w:tc>
          <w:tcPr>
            <w:tcW w:w="993" w:type="dxa"/>
            <w:shd w:val="clear" w:color="auto" w:fill="FFFFFF"/>
            <w:vAlign w:val="center"/>
          </w:tcPr>
          <w:p w:rsidR="00E23ABF" w:rsidRDefault="008E3DB0">
            <w:pPr>
              <w:widowControl/>
              <w:snapToGrid w:val="0"/>
              <w:ind w:right="-1"/>
              <w:jc w:val="center"/>
              <w:rPr>
                <w:rFonts w:ascii="宋体" w:hAnsi="宋体"/>
                <w:bCs/>
                <w:color w:val="000000" w:themeColor="text1"/>
                <w:sz w:val="24"/>
                <w:szCs w:val="24"/>
              </w:rPr>
            </w:pPr>
            <w:r>
              <w:rPr>
                <w:rFonts w:ascii="宋体" w:hAnsi="宋体" w:hint="eastAsia"/>
                <w:bCs/>
                <w:color w:val="000000" w:themeColor="text1"/>
                <w:sz w:val="24"/>
                <w:szCs w:val="24"/>
              </w:rPr>
              <w:t>6</w:t>
            </w:r>
          </w:p>
        </w:tc>
        <w:tc>
          <w:tcPr>
            <w:tcW w:w="1418"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bCs/>
                <w:color w:val="000000" w:themeColor="text1"/>
                <w:sz w:val="24"/>
                <w:szCs w:val="24"/>
              </w:rPr>
              <w:t>组织及进度安排</w:t>
            </w: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7</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根据投标供应商提供的项目实施组织、时间节点把握、项目时间表评分：</w:t>
            </w:r>
          </w:p>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内容完整，实施组织明确，具有针对性，程序规范，时间节点把握合理的得5-7分；内容较完整，实施组织较明确，时间节点把握良好，有一定可操作性的得2-4分；内容完整性、实施组织明确性、时间节点把握一般的得1分；方案较粗略或未提供方案的不得分。</w:t>
            </w:r>
          </w:p>
        </w:tc>
      </w:tr>
      <w:tr w:rsidR="00E23ABF">
        <w:trPr>
          <w:trHeight w:val="557"/>
          <w:tblHeader/>
        </w:trPr>
        <w:tc>
          <w:tcPr>
            <w:tcW w:w="993"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7</w:t>
            </w:r>
          </w:p>
        </w:tc>
        <w:tc>
          <w:tcPr>
            <w:tcW w:w="1418"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质量保证措施</w:t>
            </w:r>
          </w:p>
        </w:tc>
        <w:tc>
          <w:tcPr>
            <w:tcW w:w="1134" w:type="dxa"/>
            <w:shd w:val="clear" w:color="auto" w:fill="FFFFFF"/>
            <w:vAlign w:val="center"/>
          </w:tcPr>
          <w:p w:rsidR="00E23ABF" w:rsidRDefault="008E3DB0">
            <w:pPr>
              <w:widowControl/>
              <w:snapToGrid w:val="0"/>
              <w:jc w:val="center"/>
              <w:rPr>
                <w:rFonts w:ascii="宋体" w:hAnsi="宋体"/>
                <w:bCs/>
                <w:color w:val="000000" w:themeColor="text1"/>
                <w:sz w:val="24"/>
                <w:szCs w:val="24"/>
              </w:rPr>
            </w:pPr>
            <w:r>
              <w:rPr>
                <w:rFonts w:ascii="宋体" w:hAnsi="宋体" w:hint="eastAsia"/>
                <w:bCs/>
                <w:color w:val="000000" w:themeColor="text1"/>
                <w:sz w:val="24"/>
                <w:szCs w:val="24"/>
              </w:rPr>
              <w:t>4</w:t>
            </w:r>
          </w:p>
        </w:tc>
        <w:tc>
          <w:tcPr>
            <w:tcW w:w="6095" w:type="dxa"/>
            <w:shd w:val="clear" w:color="auto" w:fill="FFFFFF"/>
            <w:vAlign w:val="center"/>
          </w:tcPr>
          <w:p w:rsidR="00E23ABF" w:rsidRDefault="008E3DB0">
            <w:pPr>
              <w:widowControl/>
              <w:snapToGrid w:val="0"/>
              <w:jc w:val="left"/>
              <w:rPr>
                <w:rFonts w:ascii="宋体" w:hAnsi="宋体"/>
                <w:bCs/>
                <w:color w:val="000000" w:themeColor="text1"/>
                <w:sz w:val="24"/>
                <w:szCs w:val="24"/>
              </w:rPr>
            </w:pPr>
            <w:r>
              <w:rPr>
                <w:rFonts w:ascii="宋体" w:hAnsi="宋体" w:hint="eastAsia"/>
                <w:bCs/>
                <w:color w:val="000000" w:themeColor="text1"/>
                <w:sz w:val="24"/>
                <w:szCs w:val="24"/>
              </w:rPr>
              <w:t>质量标准符合采购文件要求，明确质量目标，项目整体及分项工程有完整的质量保证体系，对可能出现的质量偏差有对措施，阐述完整、合理、可行性强的得4分；</w:t>
            </w:r>
            <w:proofErr w:type="gramStart"/>
            <w:r>
              <w:rPr>
                <w:rFonts w:ascii="宋体" w:hAnsi="宋体" w:hint="eastAsia"/>
                <w:bCs/>
                <w:color w:val="000000" w:themeColor="text1"/>
                <w:sz w:val="24"/>
                <w:szCs w:val="24"/>
              </w:rPr>
              <w:t>阐述较</w:t>
            </w:r>
            <w:proofErr w:type="gramEnd"/>
            <w:r>
              <w:rPr>
                <w:rFonts w:ascii="宋体" w:hAnsi="宋体" w:hint="eastAsia"/>
                <w:bCs/>
                <w:color w:val="000000" w:themeColor="text1"/>
                <w:sz w:val="24"/>
                <w:szCs w:val="24"/>
              </w:rPr>
              <w:t>完整、较合理、可行性较强的得2-3分；阐述简单、可行性一般的得1分；不提供不得分。</w:t>
            </w:r>
          </w:p>
        </w:tc>
      </w:tr>
    </w:tbl>
    <w:p w:rsidR="00E23ABF" w:rsidRDefault="00E23ABF">
      <w:pPr>
        <w:widowControl/>
        <w:rPr>
          <w:rFonts w:ascii="宋体" w:hAnsi="宋体"/>
          <w:sz w:val="24"/>
        </w:rPr>
      </w:pPr>
    </w:p>
    <w:p w:rsidR="00E23ABF" w:rsidRDefault="008E3DB0">
      <w:pPr>
        <w:widowControl/>
        <w:spacing w:line="360" w:lineRule="auto"/>
        <w:rPr>
          <w:rFonts w:asciiTheme="minorEastAsia" w:hAnsiTheme="minorEastAsia"/>
          <w:sz w:val="24"/>
          <w:szCs w:val="24"/>
        </w:rPr>
      </w:pPr>
      <w:r>
        <w:rPr>
          <w:rFonts w:asciiTheme="minorEastAsia" w:hAnsiTheme="minorEastAsia" w:hint="eastAsia"/>
          <w:sz w:val="24"/>
          <w:szCs w:val="24"/>
        </w:rPr>
        <w:t xml:space="preserve">注： </w:t>
      </w:r>
    </w:p>
    <w:p w:rsidR="00E23ABF" w:rsidRDefault="008E3DB0">
      <w:pPr>
        <w:widowControl/>
        <w:spacing w:line="360" w:lineRule="auto"/>
        <w:rPr>
          <w:rFonts w:asciiTheme="minorEastAsia" w:hAnsiTheme="minorEastAsia"/>
          <w:sz w:val="24"/>
          <w:szCs w:val="24"/>
        </w:rPr>
      </w:pPr>
      <w:r>
        <w:rPr>
          <w:rFonts w:asciiTheme="minorEastAsia" w:hAnsiTheme="minorEastAsia" w:hint="eastAsia"/>
          <w:sz w:val="24"/>
          <w:szCs w:val="24"/>
        </w:rPr>
        <w:t>1、评分细则中要求提供的证明文件及资料等在响应文件中提供复印件并加盖公章，过时不予接收。</w:t>
      </w:r>
    </w:p>
    <w:p w:rsidR="00E23ABF" w:rsidRDefault="008E3DB0">
      <w:pPr>
        <w:widowControl/>
        <w:spacing w:line="360" w:lineRule="auto"/>
        <w:rPr>
          <w:rFonts w:asciiTheme="minorEastAsia" w:hAnsiTheme="minorEastAsia"/>
          <w:sz w:val="24"/>
          <w:szCs w:val="24"/>
        </w:rPr>
      </w:pPr>
      <w:r>
        <w:rPr>
          <w:rFonts w:asciiTheme="minorEastAsia" w:hAnsiTheme="minorEastAsia" w:hint="eastAsia"/>
          <w:sz w:val="24"/>
          <w:szCs w:val="24"/>
        </w:rPr>
        <w:t>2、评审时，未能按以上要求提供相应证明的，不作为评分依据，不得分。</w:t>
      </w:r>
    </w:p>
    <w:p w:rsidR="00E23ABF" w:rsidRDefault="008E3DB0">
      <w:pPr>
        <w:widowControl/>
        <w:spacing w:line="360" w:lineRule="auto"/>
        <w:rPr>
          <w:rFonts w:ascii="仿宋" w:eastAsia="仿宋" w:hAnsi="仿宋"/>
          <w:sz w:val="32"/>
          <w:szCs w:val="32"/>
        </w:rPr>
      </w:pPr>
      <w:r>
        <w:rPr>
          <w:rFonts w:asciiTheme="minorEastAsia" w:hAnsiTheme="minorEastAsia" w:hint="eastAsia"/>
          <w:sz w:val="24"/>
          <w:szCs w:val="24"/>
        </w:rPr>
        <w:t>3、为便于评分，请供应商按评分表样式，逐条列出证明材料所在页码，格式自定。</w:t>
      </w:r>
    </w:p>
    <w:p w:rsidR="00E23ABF" w:rsidRDefault="00E23ABF">
      <w:pPr>
        <w:widowControl/>
        <w:jc w:val="center"/>
        <w:rPr>
          <w:rFonts w:ascii="仿宋" w:eastAsia="仿宋" w:hAnsi="仿宋"/>
          <w:sz w:val="32"/>
          <w:szCs w:val="32"/>
        </w:rPr>
        <w:sectPr w:rsidR="00E23ABF">
          <w:headerReference w:type="default" r:id="rId20"/>
          <w:footerReference w:type="default" r:id="rId21"/>
          <w:pgSz w:w="11906" w:h="16838"/>
          <w:pgMar w:top="1239" w:right="1474" w:bottom="993" w:left="1588" w:header="567" w:footer="476" w:gutter="0"/>
          <w:pgNumType w:start="1"/>
          <w:cols w:space="425"/>
          <w:docGrid w:type="lines" w:linePitch="312"/>
        </w:sectPr>
      </w:pPr>
    </w:p>
    <w:p w:rsidR="00E23ABF" w:rsidRDefault="008E3DB0">
      <w:pPr>
        <w:keepNext/>
        <w:spacing w:line="360" w:lineRule="auto"/>
        <w:jc w:val="center"/>
        <w:outlineLvl w:val="0"/>
        <w:rPr>
          <w:rFonts w:ascii="黑体" w:eastAsia="黑体" w:hAnsi="黑体" w:cs="Times New Roman"/>
          <w:bCs/>
          <w:kern w:val="0"/>
          <w:sz w:val="28"/>
          <w:szCs w:val="28"/>
        </w:rPr>
      </w:pPr>
      <w:bookmarkStart w:id="65" w:name="_Toc55147052"/>
      <w:bookmarkStart w:id="66" w:name="_Toc93580003"/>
      <w:bookmarkEnd w:id="53"/>
      <w:r>
        <w:rPr>
          <w:rFonts w:ascii="黑体" w:eastAsia="黑体" w:hAnsi="黑体" w:cs="Times New Roman" w:hint="eastAsia"/>
          <w:bCs/>
          <w:kern w:val="0"/>
          <w:sz w:val="28"/>
          <w:szCs w:val="28"/>
        </w:rPr>
        <w:lastRenderedPageBreak/>
        <w:t>六．响应文件格式</w:t>
      </w:r>
      <w:bookmarkEnd w:id="65"/>
      <w:bookmarkEnd w:id="66"/>
    </w:p>
    <w:p w:rsidR="00E23ABF" w:rsidRDefault="00E23ABF">
      <w:pPr>
        <w:rPr>
          <w:rFonts w:ascii="黑体" w:eastAsia="黑体"/>
          <w:bCs/>
          <w:color w:val="000000" w:themeColor="text1"/>
          <w:sz w:val="32"/>
        </w:rPr>
      </w:pPr>
    </w:p>
    <w:p w:rsidR="00E23ABF" w:rsidRDefault="00E23ABF">
      <w:pPr>
        <w:rPr>
          <w:rFonts w:ascii="黑体" w:eastAsia="黑体"/>
          <w:bCs/>
          <w:color w:val="000000" w:themeColor="text1"/>
          <w:sz w:val="32"/>
        </w:rPr>
      </w:pPr>
    </w:p>
    <w:p w:rsidR="00E23ABF" w:rsidRDefault="00E23ABF">
      <w:pPr>
        <w:rPr>
          <w:rFonts w:ascii="黑体" w:eastAsia="黑体"/>
          <w:bCs/>
          <w:color w:val="000000" w:themeColor="text1"/>
          <w:sz w:val="32"/>
        </w:rPr>
      </w:pPr>
    </w:p>
    <w:p w:rsidR="00E23ABF" w:rsidRDefault="00E23ABF">
      <w:pPr>
        <w:rPr>
          <w:rFonts w:ascii="黑体" w:eastAsia="黑体"/>
          <w:bCs/>
          <w:color w:val="000000" w:themeColor="text1"/>
          <w:sz w:val="32"/>
        </w:rPr>
      </w:pPr>
    </w:p>
    <w:p w:rsidR="00E23ABF" w:rsidRDefault="00E23ABF">
      <w:pPr>
        <w:rPr>
          <w:rFonts w:ascii="黑体" w:eastAsia="黑体"/>
          <w:bCs/>
          <w:color w:val="000000" w:themeColor="text1"/>
          <w:sz w:val="32"/>
        </w:rPr>
      </w:pPr>
    </w:p>
    <w:p w:rsidR="00E23ABF" w:rsidRDefault="00E23ABF">
      <w:pPr>
        <w:rPr>
          <w:rFonts w:ascii="黑体" w:eastAsia="黑体"/>
          <w:bCs/>
          <w:color w:val="000000" w:themeColor="text1"/>
          <w:sz w:val="32"/>
        </w:rPr>
      </w:pPr>
    </w:p>
    <w:p w:rsidR="00E23ABF" w:rsidRDefault="008E3DB0">
      <w:pPr>
        <w:jc w:val="center"/>
        <w:rPr>
          <w:rFonts w:ascii="黑体" w:eastAsia="黑体"/>
          <w:bCs/>
          <w:color w:val="000000" w:themeColor="text1"/>
          <w:sz w:val="84"/>
          <w:szCs w:val="84"/>
        </w:rPr>
      </w:pPr>
      <w:bookmarkStart w:id="67" w:name="_Toc55147053"/>
      <w:r>
        <w:rPr>
          <w:rFonts w:ascii="黑体" w:eastAsia="黑体" w:hint="eastAsia"/>
          <w:bCs/>
          <w:color w:val="000000" w:themeColor="text1"/>
          <w:sz w:val="84"/>
          <w:szCs w:val="84"/>
        </w:rPr>
        <w:t>响 应 文 件</w:t>
      </w:r>
    </w:p>
    <w:p w:rsidR="00E23ABF" w:rsidRDefault="00E23ABF">
      <w:pPr>
        <w:jc w:val="center"/>
        <w:rPr>
          <w:rFonts w:ascii="黑体" w:eastAsia="黑体"/>
          <w:bCs/>
          <w:color w:val="000000" w:themeColor="text1"/>
          <w:sz w:val="72"/>
        </w:rPr>
      </w:pPr>
    </w:p>
    <w:p w:rsidR="00E23ABF" w:rsidRDefault="00E23ABF">
      <w:pPr>
        <w:jc w:val="center"/>
        <w:rPr>
          <w:rFonts w:ascii="楷体_GB2312" w:eastAsia="楷体_GB2312"/>
          <w:bCs/>
          <w:color w:val="000000" w:themeColor="text1"/>
          <w:sz w:val="72"/>
        </w:rPr>
      </w:pPr>
    </w:p>
    <w:p w:rsidR="00E23ABF" w:rsidRDefault="00E23ABF">
      <w:pPr>
        <w:jc w:val="center"/>
        <w:rPr>
          <w:rFonts w:ascii="楷体_GB2312" w:eastAsia="楷体_GB2312"/>
          <w:bCs/>
          <w:color w:val="000000" w:themeColor="text1"/>
          <w:sz w:val="72"/>
        </w:rPr>
      </w:pPr>
    </w:p>
    <w:p w:rsidR="00E23ABF" w:rsidRDefault="00E23ABF">
      <w:pPr>
        <w:rPr>
          <w:rFonts w:ascii="楷体_GB2312" w:eastAsia="楷体_GB2312"/>
          <w:bCs/>
          <w:color w:val="000000" w:themeColor="text1"/>
          <w:sz w:val="72"/>
        </w:rPr>
      </w:pPr>
    </w:p>
    <w:p w:rsidR="00E23ABF" w:rsidRDefault="00E23ABF">
      <w:pPr>
        <w:jc w:val="center"/>
        <w:rPr>
          <w:rFonts w:ascii="楷体_GB2312" w:eastAsia="楷体_GB2312"/>
          <w:bCs/>
          <w:color w:val="000000" w:themeColor="text1"/>
          <w:sz w:val="28"/>
        </w:rPr>
      </w:pPr>
    </w:p>
    <w:p w:rsidR="00E23ABF" w:rsidRDefault="008E3DB0">
      <w:pPr>
        <w:jc w:val="center"/>
        <w:rPr>
          <w:rFonts w:ascii="黑体" w:eastAsia="黑体"/>
          <w:bCs/>
          <w:color w:val="000000" w:themeColor="text1"/>
          <w:sz w:val="36"/>
          <w:szCs w:val="36"/>
        </w:rPr>
      </w:pPr>
      <w:r>
        <w:rPr>
          <w:rFonts w:ascii="黑体" w:eastAsia="黑体" w:hint="eastAsia"/>
          <w:bCs/>
          <w:color w:val="000000" w:themeColor="text1"/>
          <w:sz w:val="36"/>
          <w:szCs w:val="36"/>
        </w:rPr>
        <w:t>项 目 编 号：</w:t>
      </w:r>
    </w:p>
    <w:p w:rsidR="00E23ABF" w:rsidRDefault="008E3DB0">
      <w:pPr>
        <w:jc w:val="center"/>
        <w:rPr>
          <w:rFonts w:ascii="黑体" w:eastAsia="黑体"/>
          <w:bCs/>
          <w:color w:val="000000" w:themeColor="text1"/>
          <w:sz w:val="36"/>
          <w:szCs w:val="36"/>
        </w:rPr>
      </w:pPr>
      <w:r>
        <w:rPr>
          <w:rFonts w:ascii="黑体" w:eastAsia="黑体" w:hint="eastAsia"/>
          <w:bCs/>
          <w:color w:val="000000" w:themeColor="text1"/>
          <w:sz w:val="36"/>
          <w:szCs w:val="36"/>
        </w:rPr>
        <w:t>项 目 名 称：</w:t>
      </w:r>
    </w:p>
    <w:p w:rsidR="00E23ABF" w:rsidRDefault="008E3DB0">
      <w:pPr>
        <w:jc w:val="center"/>
        <w:rPr>
          <w:rFonts w:ascii="黑体" w:eastAsia="黑体"/>
          <w:bCs/>
          <w:color w:val="000000" w:themeColor="text1"/>
          <w:sz w:val="36"/>
          <w:szCs w:val="36"/>
        </w:rPr>
      </w:pPr>
      <w:r>
        <w:rPr>
          <w:rFonts w:ascii="黑体" w:eastAsia="黑体" w:hint="eastAsia"/>
          <w:bCs/>
          <w:color w:val="000000" w:themeColor="text1"/>
          <w:sz w:val="36"/>
          <w:szCs w:val="36"/>
        </w:rPr>
        <w:t xml:space="preserve">报 </w:t>
      </w:r>
      <w:r>
        <w:rPr>
          <w:rFonts w:ascii="黑体" w:eastAsia="黑体"/>
          <w:bCs/>
          <w:color w:val="000000" w:themeColor="text1"/>
          <w:sz w:val="36"/>
          <w:szCs w:val="36"/>
        </w:rPr>
        <w:t xml:space="preserve">  </w:t>
      </w:r>
      <w:r>
        <w:rPr>
          <w:rFonts w:ascii="黑体" w:eastAsia="黑体" w:hint="eastAsia"/>
          <w:bCs/>
          <w:color w:val="000000" w:themeColor="text1"/>
          <w:sz w:val="36"/>
          <w:szCs w:val="36"/>
        </w:rPr>
        <w:t xml:space="preserve">价 </w:t>
      </w:r>
      <w:r>
        <w:rPr>
          <w:rFonts w:ascii="黑体" w:eastAsia="黑体"/>
          <w:bCs/>
          <w:color w:val="000000" w:themeColor="text1"/>
          <w:sz w:val="36"/>
          <w:szCs w:val="36"/>
        </w:rPr>
        <w:t xml:space="preserve"> </w:t>
      </w:r>
      <w:r>
        <w:rPr>
          <w:rFonts w:ascii="黑体" w:eastAsia="黑体" w:hint="eastAsia"/>
          <w:bCs/>
          <w:color w:val="000000" w:themeColor="text1"/>
          <w:sz w:val="36"/>
          <w:szCs w:val="36"/>
        </w:rPr>
        <w:t>人：</w:t>
      </w:r>
    </w:p>
    <w:p w:rsidR="00E23ABF" w:rsidRDefault="008E3DB0">
      <w:pPr>
        <w:jc w:val="center"/>
        <w:rPr>
          <w:rFonts w:ascii="黑体" w:eastAsia="黑体"/>
          <w:bCs/>
          <w:color w:val="000000" w:themeColor="text1"/>
          <w:sz w:val="36"/>
          <w:szCs w:val="36"/>
        </w:rPr>
      </w:pPr>
      <w:r>
        <w:rPr>
          <w:rFonts w:ascii="黑体" w:eastAsia="黑体" w:hint="eastAsia"/>
          <w:bCs/>
          <w:color w:val="000000" w:themeColor="text1"/>
          <w:sz w:val="36"/>
          <w:szCs w:val="36"/>
        </w:rPr>
        <w:t>日       期：</w:t>
      </w:r>
    </w:p>
    <w:p w:rsidR="00E23ABF" w:rsidRDefault="00E23ABF">
      <w:pPr>
        <w:widowControl/>
        <w:jc w:val="left"/>
        <w:rPr>
          <w:rFonts w:ascii="黑体" w:eastAsia="黑体"/>
          <w:bCs/>
          <w:color w:val="000000" w:themeColor="text1"/>
          <w:sz w:val="36"/>
          <w:szCs w:val="36"/>
        </w:rPr>
      </w:pPr>
    </w:p>
    <w:p w:rsidR="00E23ABF" w:rsidRDefault="008E3DB0">
      <w:pPr>
        <w:widowControl/>
        <w:jc w:val="left"/>
        <w:rPr>
          <w:rFonts w:ascii="黑体" w:eastAsia="黑体" w:hAnsi="黑体"/>
          <w:sz w:val="24"/>
          <w:szCs w:val="24"/>
        </w:rPr>
      </w:pPr>
      <w:r>
        <w:rPr>
          <w:rFonts w:ascii="黑体" w:eastAsia="黑体" w:hAnsi="黑体"/>
          <w:sz w:val="24"/>
          <w:szCs w:val="24"/>
        </w:rPr>
        <w:br w:type="page"/>
      </w:r>
    </w:p>
    <w:bookmarkEnd w:id="67"/>
    <w:p w:rsidR="00E23ABF" w:rsidRDefault="008E3DB0">
      <w:pPr>
        <w:spacing w:line="360" w:lineRule="auto"/>
        <w:jc w:val="center"/>
        <w:rPr>
          <w:rFonts w:ascii="黑体" w:eastAsia="黑体" w:hAnsi="黑体"/>
          <w:bCs/>
          <w:sz w:val="30"/>
          <w:szCs w:val="30"/>
        </w:rPr>
      </w:pPr>
      <w:r>
        <w:rPr>
          <w:rFonts w:ascii="黑体" w:eastAsia="黑体" w:hAnsi="黑体" w:hint="eastAsia"/>
          <w:bCs/>
          <w:sz w:val="30"/>
          <w:szCs w:val="30"/>
        </w:rPr>
        <w:lastRenderedPageBreak/>
        <w:t>响应文件主要目录</w:t>
      </w:r>
    </w:p>
    <w:p w:rsidR="00E23ABF" w:rsidRDefault="00E23ABF">
      <w:pPr>
        <w:spacing w:line="560" w:lineRule="exact"/>
        <w:jc w:val="center"/>
        <w:rPr>
          <w:rFonts w:ascii="宋体" w:hAnsi="宋体"/>
          <w:b/>
          <w:bCs/>
          <w:sz w:val="24"/>
          <w:szCs w:val="24"/>
        </w:rPr>
      </w:pPr>
    </w:p>
    <w:p w:rsidR="00E23ABF" w:rsidRDefault="008E3DB0">
      <w:pPr>
        <w:ind w:firstLineChars="200" w:firstLine="640"/>
        <w:rPr>
          <w:rFonts w:ascii="宋体" w:hAnsi="宋体"/>
          <w:sz w:val="32"/>
          <w:szCs w:val="32"/>
        </w:rPr>
      </w:pPr>
      <w:r>
        <w:rPr>
          <w:rFonts w:ascii="宋体" w:hAnsi="宋体" w:hint="eastAsia"/>
          <w:sz w:val="32"/>
          <w:szCs w:val="32"/>
        </w:rPr>
        <w:t>一、供应</w:t>
      </w:r>
      <w:proofErr w:type="gramStart"/>
      <w:r>
        <w:rPr>
          <w:rFonts w:ascii="宋体" w:hAnsi="宋体" w:hint="eastAsia"/>
          <w:sz w:val="32"/>
          <w:szCs w:val="32"/>
        </w:rPr>
        <w:t>商情况</w:t>
      </w:r>
      <w:proofErr w:type="gramEnd"/>
      <w:r>
        <w:rPr>
          <w:rFonts w:ascii="宋体" w:hAnsi="宋体" w:hint="eastAsia"/>
          <w:sz w:val="32"/>
          <w:szCs w:val="32"/>
        </w:rPr>
        <w:t>说明</w:t>
      </w:r>
    </w:p>
    <w:p w:rsidR="00E23ABF" w:rsidRDefault="008E3DB0">
      <w:pPr>
        <w:ind w:firstLineChars="200" w:firstLine="640"/>
        <w:rPr>
          <w:rFonts w:ascii="宋体" w:hAnsi="宋体"/>
          <w:sz w:val="32"/>
          <w:szCs w:val="32"/>
        </w:rPr>
      </w:pPr>
      <w:r>
        <w:rPr>
          <w:rFonts w:ascii="宋体" w:hAnsi="宋体" w:hint="eastAsia"/>
          <w:sz w:val="32"/>
          <w:szCs w:val="32"/>
        </w:rPr>
        <w:t>二、资格审查响应对照表</w:t>
      </w:r>
    </w:p>
    <w:p w:rsidR="00E23ABF" w:rsidRDefault="008E3DB0">
      <w:pPr>
        <w:ind w:firstLineChars="200" w:firstLine="640"/>
        <w:rPr>
          <w:rFonts w:ascii="宋体" w:hAnsi="宋体"/>
          <w:sz w:val="32"/>
          <w:szCs w:val="32"/>
        </w:rPr>
      </w:pPr>
      <w:r>
        <w:rPr>
          <w:rFonts w:ascii="宋体" w:hAnsi="宋体" w:hint="eastAsia"/>
          <w:sz w:val="32"/>
          <w:szCs w:val="32"/>
        </w:rPr>
        <w:t>三、资格、资信证明文件</w:t>
      </w:r>
    </w:p>
    <w:p w:rsidR="00E23ABF" w:rsidRDefault="008E3DB0">
      <w:pPr>
        <w:ind w:firstLineChars="200" w:firstLine="640"/>
        <w:rPr>
          <w:rFonts w:ascii="宋体" w:hAnsi="宋体"/>
          <w:sz w:val="32"/>
          <w:szCs w:val="32"/>
        </w:rPr>
      </w:pPr>
      <w:r>
        <w:rPr>
          <w:rFonts w:ascii="宋体" w:hAnsi="宋体" w:hint="eastAsia"/>
          <w:sz w:val="32"/>
          <w:szCs w:val="32"/>
        </w:rPr>
        <w:t>四、报价一览表</w:t>
      </w:r>
    </w:p>
    <w:p w:rsidR="00E23ABF" w:rsidRDefault="008E3DB0">
      <w:pPr>
        <w:ind w:firstLineChars="200" w:firstLine="640"/>
        <w:rPr>
          <w:rFonts w:ascii="宋体" w:hAnsi="宋体"/>
          <w:sz w:val="32"/>
          <w:szCs w:val="32"/>
        </w:rPr>
      </w:pPr>
      <w:r>
        <w:rPr>
          <w:rFonts w:ascii="宋体" w:hAnsi="宋体" w:hint="eastAsia"/>
          <w:sz w:val="32"/>
          <w:szCs w:val="32"/>
        </w:rPr>
        <w:t>五、明细报价表</w:t>
      </w:r>
    </w:p>
    <w:p w:rsidR="00E23ABF" w:rsidRDefault="008E3DB0">
      <w:pPr>
        <w:ind w:firstLineChars="200" w:firstLine="640"/>
        <w:rPr>
          <w:rFonts w:ascii="宋体" w:hAnsi="宋体"/>
          <w:sz w:val="32"/>
          <w:szCs w:val="32"/>
        </w:rPr>
      </w:pPr>
      <w:r>
        <w:rPr>
          <w:rFonts w:ascii="宋体" w:hAnsi="宋体" w:hint="eastAsia"/>
          <w:sz w:val="32"/>
          <w:szCs w:val="32"/>
        </w:rPr>
        <w:t>六、技术参数响应及偏离表</w:t>
      </w:r>
    </w:p>
    <w:p w:rsidR="00E23ABF" w:rsidRDefault="008E3DB0">
      <w:pPr>
        <w:ind w:firstLineChars="200" w:firstLine="640"/>
        <w:rPr>
          <w:rFonts w:ascii="宋体" w:hAnsi="宋体"/>
          <w:sz w:val="32"/>
          <w:szCs w:val="32"/>
        </w:rPr>
      </w:pPr>
      <w:r>
        <w:rPr>
          <w:rFonts w:ascii="宋体" w:hAnsi="宋体" w:hint="eastAsia"/>
          <w:sz w:val="32"/>
          <w:szCs w:val="32"/>
        </w:rPr>
        <w:t>七、商务条款响应及偏离表</w:t>
      </w:r>
    </w:p>
    <w:p w:rsidR="00E23ABF" w:rsidRDefault="008E3DB0">
      <w:pPr>
        <w:ind w:firstLineChars="200" w:firstLine="640"/>
        <w:rPr>
          <w:rFonts w:ascii="宋体" w:hAnsi="宋体"/>
          <w:sz w:val="32"/>
          <w:szCs w:val="32"/>
        </w:rPr>
      </w:pPr>
      <w:r>
        <w:rPr>
          <w:rFonts w:ascii="宋体" w:hAnsi="宋体" w:hint="eastAsia"/>
          <w:sz w:val="32"/>
          <w:szCs w:val="32"/>
        </w:rPr>
        <w:t>八、技术方案、服务承诺、培训承诺</w:t>
      </w:r>
    </w:p>
    <w:p w:rsidR="00E23ABF" w:rsidRDefault="008E3DB0">
      <w:pPr>
        <w:ind w:firstLineChars="200" w:firstLine="640"/>
        <w:rPr>
          <w:rFonts w:ascii="宋体" w:hAnsi="宋体"/>
          <w:sz w:val="32"/>
          <w:szCs w:val="32"/>
        </w:rPr>
      </w:pPr>
      <w:r>
        <w:rPr>
          <w:rFonts w:ascii="宋体" w:hAnsi="宋体" w:hint="eastAsia"/>
          <w:sz w:val="32"/>
          <w:szCs w:val="32"/>
        </w:rPr>
        <w:t>九、其他格式附表</w:t>
      </w:r>
    </w:p>
    <w:p w:rsidR="00E23ABF" w:rsidRDefault="00E23ABF">
      <w:pPr>
        <w:ind w:firstLineChars="200" w:firstLine="640"/>
        <w:rPr>
          <w:rFonts w:ascii="宋体" w:hAnsi="宋体"/>
          <w:sz w:val="32"/>
          <w:szCs w:val="32"/>
        </w:rPr>
      </w:pPr>
    </w:p>
    <w:p w:rsidR="00E23ABF" w:rsidRDefault="008E3DB0">
      <w:pPr>
        <w:jc w:val="center"/>
        <w:rPr>
          <w:rFonts w:ascii="宋体" w:hAnsi="宋体"/>
          <w:b/>
          <w:sz w:val="24"/>
          <w:szCs w:val="24"/>
        </w:rPr>
      </w:pPr>
      <w:r>
        <w:rPr>
          <w:rFonts w:ascii="宋体" w:hAnsi="宋体"/>
          <w:b/>
          <w:sz w:val="32"/>
          <w:szCs w:val="32"/>
        </w:rPr>
        <w:br w:type="page"/>
      </w:r>
    </w:p>
    <w:p w:rsidR="00E23ABF" w:rsidRDefault="008E3DB0">
      <w:pPr>
        <w:spacing w:line="360" w:lineRule="auto"/>
        <w:rPr>
          <w:rFonts w:ascii="黑体" w:eastAsia="黑体" w:hAnsi="黑体"/>
          <w:sz w:val="28"/>
          <w:szCs w:val="28"/>
        </w:rPr>
      </w:pPr>
      <w:r>
        <w:rPr>
          <w:rFonts w:ascii="黑体" w:eastAsia="黑体" w:hAnsi="黑体" w:hint="eastAsia"/>
          <w:sz w:val="28"/>
          <w:szCs w:val="28"/>
        </w:rPr>
        <w:lastRenderedPageBreak/>
        <w:t>一、供应</w:t>
      </w:r>
      <w:proofErr w:type="gramStart"/>
      <w:r>
        <w:rPr>
          <w:rFonts w:ascii="黑体" w:eastAsia="黑体" w:hAnsi="黑体" w:hint="eastAsia"/>
          <w:sz w:val="28"/>
          <w:szCs w:val="28"/>
        </w:rPr>
        <w:t>商情况</w:t>
      </w:r>
      <w:proofErr w:type="gramEnd"/>
      <w:r>
        <w:rPr>
          <w:rFonts w:ascii="黑体" w:eastAsia="黑体" w:hAnsi="黑体" w:hint="eastAsia"/>
          <w:sz w:val="28"/>
          <w:szCs w:val="28"/>
        </w:rPr>
        <w:t>说明</w:t>
      </w:r>
    </w:p>
    <w:p w:rsidR="00E23ABF" w:rsidRDefault="008E3DB0">
      <w:pPr>
        <w:snapToGrid w:val="0"/>
        <w:spacing w:line="360" w:lineRule="auto"/>
        <w:ind w:firstLineChars="200" w:firstLine="480"/>
        <w:rPr>
          <w:rFonts w:ascii="宋体" w:hAnsi="宋体"/>
          <w:sz w:val="24"/>
          <w:szCs w:val="24"/>
        </w:rPr>
      </w:pPr>
      <w:r>
        <w:rPr>
          <w:rFonts w:ascii="宋体" w:hAnsi="宋体" w:hint="eastAsia"/>
          <w:sz w:val="24"/>
          <w:szCs w:val="24"/>
        </w:rPr>
        <w:t>供应商简要情况介绍，</w:t>
      </w:r>
      <w:proofErr w:type="gramStart"/>
      <w:r>
        <w:rPr>
          <w:rFonts w:ascii="宋体" w:hAnsi="宋体" w:hint="eastAsia"/>
          <w:sz w:val="24"/>
          <w:szCs w:val="24"/>
        </w:rPr>
        <w:t>含供应</w:t>
      </w:r>
      <w:proofErr w:type="gramEnd"/>
      <w:r>
        <w:rPr>
          <w:rFonts w:ascii="宋体" w:hAnsi="宋体" w:hint="eastAsia"/>
          <w:sz w:val="24"/>
          <w:szCs w:val="24"/>
        </w:rPr>
        <w:t>商规模、银行资信、技术能力及装备水平等、人员情况。供应商自行以文字形式说明。</w:t>
      </w:r>
    </w:p>
    <w:p w:rsidR="00E23ABF" w:rsidRDefault="00E23ABF">
      <w:pPr>
        <w:snapToGrid w:val="0"/>
        <w:spacing w:line="360" w:lineRule="auto"/>
        <w:rPr>
          <w:rFonts w:ascii="宋体" w:hAnsi="宋体"/>
          <w:sz w:val="24"/>
          <w:szCs w:val="24"/>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E23ABF">
      <w:pPr>
        <w:jc w:val="center"/>
        <w:rPr>
          <w:rFonts w:ascii="黑体" w:eastAsia="黑体" w:hAnsi="黑体"/>
          <w:sz w:val="28"/>
          <w:szCs w:val="28"/>
        </w:rPr>
      </w:pPr>
    </w:p>
    <w:p w:rsidR="00E23ABF" w:rsidRDefault="008E3DB0">
      <w:pPr>
        <w:widowControl/>
        <w:jc w:val="left"/>
        <w:rPr>
          <w:rFonts w:ascii="黑体" w:eastAsia="黑体" w:hAnsi="黑体"/>
          <w:sz w:val="28"/>
          <w:szCs w:val="28"/>
        </w:rPr>
      </w:pPr>
      <w:r>
        <w:rPr>
          <w:rFonts w:ascii="黑体" w:eastAsia="黑体" w:hAnsi="黑体"/>
          <w:sz w:val="28"/>
          <w:szCs w:val="28"/>
        </w:rPr>
        <w:br w:type="page"/>
      </w:r>
    </w:p>
    <w:p w:rsidR="00E23ABF" w:rsidRDefault="008E3DB0">
      <w:pPr>
        <w:spacing w:line="360" w:lineRule="auto"/>
        <w:rPr>
          <w:rFonts w:ascii="黑体" w:eastAsia="黑体" w:hAnsi="黑体"/>
          <w:sz w:val="28"/>
          <w:szCs w:val="28"/>
        </w:rPr>
      </w:pPr>
      <w:r>
        <w:rPr>
          <w:rFonts w:ascii="黑体" w:eastAsia="黑体" w:hAnsi="黑体" w:hint="eastAsia"/>
          <w:sz w:val="28"/>
          <w:szCs w:val="28"/>
        </w:rPr>
        <w:lastRenderedPageBreak/>
        <w:t>二、资格审查响应对照表</w:t>
      </w: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5447"/>
        <w:gridCol w:w="1953"/>
        <w:gridCol w:w="1785"/>
      </w:tblGrid>
      <w:tr w:rsidR="00E23ABF">
        <w:trPr>
          <w:trHeight w:val="882"/>
        </w:trPr>
        <w:tc>
          <w:tcPr>
            <w:tcW w:w="646" w:type="dxa"/>
            <w:vAlign w:val="center"/>
          </w:tcPr>
          <w:p w:rsidR="00E23ABF" w:rsidRDefault="008E3DB0">
            <w:pPr>
              <w:snapToGrid w:val="0"/>
              <w:spacing w:line="240" w:lineRule="atLeast"/>
              <w:jc w:val="center"/>
              <w:rPr>
                <w:rFonts w:asciiTheme="minorEastAsia" w:hAnsiTheme="minorEastAsia"/>
                <w:b/>
                <w:sz w:val="24"/>
                <w:szCs w:val="24"/>
              </w:rPr>
            </w:pPr>
            <w:r>
              <w:rPr>
                <w:rFonts w:asciiTheme="minorEastAsia" w:hAnsiTheme="minorEastAsia" w:hint="eastAsia"/>
                <w:b/>
                <w:sz w:val="24"/>
                <w:szCs w:val="24"/>
              </w:rPr>
              <w:t>序号</w:t>
            </w:r>
          </w:p>
        </w:tc>
        <w:tc>
          <w:tcPr>
            <w:tcW w:w="5447" w:type="dxa"/>
            <w:vAlign w:val="center"/>
          </w:tcPr>
          <w:p w:rsidR="00E23ABF" w:rsidRDefault="008E3DB0">
            <w:pPr>
              <w:snapToGrid w:val="0"/>
              <w:spacing w:line="240" w:lineRule="atLeast"/>
              <w:jc w:val="center"/>
              <w:rPr>
                <w:rFonts w:asciiTheme="minorEastAsia" w:hAnsiTheme="minorEastAsia"/>
                <w:b/>
                <w:sz w:val="24"/>
                <w:szCs w:val="24"/>
              </w:rPr>
            </w:pPr>
            <w:r>
              <w:rPr>
                <w:rFonts w:asciiTheme="minorEastAsia" w:hAnsiTheme="minorEastAsia" w:hint="eastAsia"/>
                <w:b/>
                <w:sz w:val="24"/>
                <w:szCs w:val="24"/>
              </w:rPr>
              <w:t>资格审查响应内容</w:t>
            </w:r>
          </w:p>
        </w:tc>
        <w:tc>
          <w:tcPr>
            <w:tcW w:w="1953" w:type="dxa"/>
            <w:vAlign w:val="center"/>
          </w:tcPr>
          <w:p w:rsidR="00E23ABF" w:rsidRDefault="008E3DB0">
            <w:pPr>
              <w:snapToGrid w:val="0"/>
              <w:spacing w:line="240" w:lineRule="atLeast"/>
              <w:jc w:val="center"/>
              <w:rPr>
                <w:rFonts w:asciiTheme="minorEastAsia" w:hAnsiTheme="minorEastAsia"/>
                <w:b/>
                <w:sz w:val="24"/>
                <w:szCs w:val="24"/>
              </w:rPr>
            </w:pPr>
            <w:r>
              <w:rPr>
                <w:rFonts w:asciiTheme="minorEastAsia" w:hAnsiTheme="minorEastAsia" w:hint="eastAsia"/>
                <w:b/>
                <w:sz w:val="24"/>
                <w:szCs w:val="24"/>
              </w:rPr>
              <w:t>是否响应</w:t>
            </w:r>
          </w:p>
          <w:p w:rsidR="00E23ABF" w:rsidRDefault="008E3DB0">
            <w:pPr>
              <w:snapToGrid w:val="0"/>
              <w:spacing w:line="240" w:lineRule="atLeast"/>
              <w:jc w:val="center"/>
              <w:rPr>
                <w:rFonts w:asciiTheme="minorEastAsia" w:hAnsiTheme="minorEastAsia"/>
                <w:b/>
                <w:sz w:val="24"/>
                <w:szCs w:val="24"/>
              </w:rPr>
            </w:pPr>
            <w:r>
              <w:rPr>
                <w:rFonts w:asciiTheme="minorEastAsia" w:hAnsiTheme="minorEastAsia" w:hint="eastAsia"/>
                <w:b/>
                <w:sz w:val="24"/>
                <w:szCs w:val="24"/>
              </w:rPr>
              <w:t>（填是或者否）</w:t>
            </w:r>
          </w:p>
        </w:tc>
        <w:tc>
          <w:tcPr>
            <w:tcW w:w="1785" w:type="dxa"/>
            <w:vAlign w:val="center"/>
          </w:tcPr>
          <w:p w:rsidR="00E23ABF" w:rsidRDefault="008E3DB0">
            <w:pPr>
              <w:snapToGrid w:val="0"/>
              <w:spacing w:line="240" w:lineRule="atLeast"/>
              <w:jc w:val="center"/>
              <w:rPr>
                <w:rFonts w:asciiTheme="minorEastAsia" w:hAnsiTheme="minorEastAsia"/>
                <w:b/>
                <w:sz w:val="24"/>
                <w:szCs w:val="24"/>
              </w:rPr>
            </w:pPr>
            <w:r>
              <w:rPr>
                <w:rFonts w:asciiTheme="minorEastAsia" w:hAnsiTheme="minorEastAsia" w:hint="eastAsia"/>
                <w:b/>
                <w:sz w:val="24"/>
                <w:szCs w:val="24"/>
              </w:rPr>
              <w:t>响应文件中</w:t>
            </w:r>
          </w:p>
          <w:p w:rsidR="00E23ABF" w:rsidRDefault="008E3DB0">
            <w:pPr>
              <w:snapToGrid w:val="0"/>
              <w:spacing w:line="240" w:lineRule="atLeast"/>
              <w:jc w:val="center"/>
              <w:rPr>
                <w:rFonts w:asciiTheme="minorEastAsia" w:hAnsiTheme="minorEastAsia"/>
                <w:b/>
                <w:sz w:val="24"/>
                <w:szCs w:val="24"/>
              </w:rPr>
            </w:pPr>
            <w:r>
              <w:rPr>
                <w:rFonts w:asciiTheme="minorEastAsia" w:hAnsiTheme="minorEastAsia" w:hint="eastAsia"/>
                <w:b/>
                <w:sz w:val="24"/>
                <w:szCs w:val="24"/>
              </w:rPr>
              <w:t>的页码位置</w:t>
            </w:r>
          </w:p>
        </w:tc>
      </w:tr>
      <w:tr w:rsidR="00E23ABF">
        <w:trPr>
          <w:trHeight w:val="585"/>
        </w:trPr>
        <w:tc>
          <w:tcPr>
            <w:tcW w:w="9831" w:type="dxa"/>
            <w:gridSpan w:val="4"/>
            <w:vAlign w:val="center"/>
          </w:tcPr>
          <w:p w:rsidR="00E23ABF" w:rsidRDefault="008E3DB0">
            <w:pPr>
              <w:rPr>
                <w:rFonts w:asciiTheme="minorEastAsia" w:hAnsiTheme="minorEastAsia"/>
                <w:b/>
                <w:sz w:val="24"/>
                <w:szCs w:val="24"/>
              </w:rPr>
            </w:pPr>
            <w:r>
              <w:rPr>
                <w:rFonts w:asciiTheme="minorEastAsia" w:hAnsiTheme="minorEastAsia" w:hint="eastAsia"/>
                <w:b/>
                <w:sz w:val="24"/>
                <w:szCs w:val="24"/>
              </w:rPr>
              <w:t>通用资格条件</w:t>
            </w:r>
          </w:p>
        </w:tc>
      </w:tr>
      <w:tr w:rsidR="00E23ABF">
        <w:trPr>
          <w:trHeight w:val="585"/>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1</w:t>
            </w:r>
          </w:p>
        </w:tc>
        <w:tc>
          <w:tcPr>
            <w:tcW w:w="5447" w:type="dxa"/>
            <w:vAlign w:val="center"/>
          </w:tcPr>
          <w:p w:rsidR="00E23ABF" w:rsidRDefault="008E3DB0">
            <w:pPr>
              <w:spacing w:line="0" w:lineRule="atLeast"/>
              <w:rPr>
                <w:rFonts w:asciiTheme="minorEastAsia" w:hAnsiTheme="minorEastAsia"/>
                <w:iCs/>
                <w:sz w:val="24"/>
                <w:szCs w:val="24"/>
              </w:rPr>
            </w:pPr>
            <w:r>
              <w:rPr>
                <w:rFonts w:asciiTheme="minorEastAsia" w:hAnsiTheme="minorEastAsia" w:hint="eastAsia"/>
                <w:iCs/>
                <w:sz w:val="24"/>
                <w:szCs w:val="24"/>
              </w:rPr>
              <w:t>法定代表人资格证明书/法定代表人授权委托书</w:t>
            </w:r>
          </w:p>
        </w:tc>
        <w:tc>
          <w:tcPr>
            <w:tcW w:w="1953" w:type="dxa"/>
            <w:vAlign w:val="center"/>
          </w:tcPr>
          <w:p w:rsidR="00E23ABF" w:rsidRDefault="00E23ABF">
            <w:pPr>
              <w:rPr>
                <w:rFonts w:asciiTheme="minorEastAsia" w:hAnsiTheme="minorEastAsia"/>
                <w:b/>
                <w:sz w:val="24"/>
                <w:szCs w:val="24"/>
              </w:rPr>
            </w:pPr>
          </w:p>
        </w:tc>
        <w:tc>
          <w:tcPr>
            <w:tcW w:w="1785" w:type="dxa"/>
            <w:vAlign w:val="center"/>
          </w:tcPr>
          <w:p w:rsidR="00E23ABF" w:rsidRDefault="00E23ABF">
            <w:pPr>
              <w:rPr>
                <w:rFonts w:asciiTheme="minorEastAsia" w:hAnsiTheme="minorEastAsia"/>
                <w:b/>
                <w:sz w:val="24"/>
                <w:szCs w:val="24"/>
              </w:rPr>
            </w:pPr>
          </w:p>
        </w:tc>
      </w:tr>
      <w:tr w:rsidR="00E23ABF">
        <w:trPr>
          <w:trHeight w:val="585"/>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2</w:t>
            </w:r>
          </w:p>
        </w:tc>
        <w:tc>
          <w:tcPr>
            <w:tcW w:w="5447" w:type="dxa"/>
            <w:vAlign w:val="center"/>
          </w:tcPr>
          <w:p w:rsidR="00E23ABF" w:rsidRDefault="008E3DB0">
            <w:pPr>
              <w:spacing w:line="0" w:lineRule="atLeast"/>
              <w:rPr>
                <w:rFonts w:asciiTheme="minorEastAsia" w:hAnsiTheme="minorEastAsia"/>
                <w:iCs/>
                <w:sz w:val="24"/>
                <w:szCs w:val="24"/>
              </w:rPr>
            </w:pPr>
            <w:r>
              <w:rPr>
                <w:rFonts w:asciiTheme="minorEastAsia" w:hAnsiTheme="minorEastAsia" w:hint="eastAsia"/>
                <w:iCs/>
                <w:sz w:val="24"/>
                <w:szCs w:val="24"/>
              </w:rPr>
              <w:t>具有独立承担民事责任能力的供应商营业执照或相关部门的登记证明文件复印件</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417"/>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3</w:t>
            </w:r>
          </w:p>
        </w:tc>
        <w:tc>
          <w:tcPr>
            <w:tcW w:w="5447" w:type="dxa"/>
            <w:vAlign w:val="center"/>
          </w:tcPr>
          <w:p w:rsidR="00E23ABF" w:rsidRDefault="008E3DB0">
            <w:pPr>
              <w:spacing w:line="0" w:lineRule="atLeast"/>
              <w:rPr>
                <w:rFonts w:asciiTheme="minorEastAsia" w:hAnsiTheme="minorEastAsia"/>
                <w:iCs/>
                <w:sz w:val="24"/>
                <w:szCs w:val="24"/>
              </w:rPr>
            </w:pPr>
            <w:r>
              <w:rPr>
                <w:rFonts w:asciiTheme="minorEastAsia" w:hAnsiTheme="minorEastAsia" w:hint="eastAsia"/>
                <w:iCs/>
                <w:sz w:val="24"/>
                <w:szCs w:val="24"/>
              </w:rPr>
              <w:t>供应商近三个月中任意一个月份(不含报价当月)的依法缴纳税收的相关材料（提供相关主管部门证明或银行代扣证明）</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780"/>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4</w:t>
            </w:r>
          </w:p>
        </w:tc>
        <w:tc>
          <w:tcPr>
            <w:tcW w:w="5447" w:type="dxa"/>
            <w:vAlign w:val="center"/>
          </w:tcPr>
          <w:p w:rsidR="00E23ABF" w:rsidRDefault="008E3DB0">
            <w:pPr>
              <w:snapToGrid w:val="0"/>
              <w:spacing w:line="0" w:lineRule="atLeast"/>
              <w:rPr>
                <w:rFonts w:asciiTheme="minorEastAsia" w:hAnsiTheme="minorEastAsia"/>
                <w:iCs/>
                <w:sz w:val="24"/>
                <w:szCs w:val="24"/>
              </w:rPr>
            </w:pPr>
            <w:r>
              <w:rPr>
                <w:rFonts w:ascii="宋体" w:hAnsi="宋体" w:hint="eastAsia"/>
                <w:sz w:val="24"/>
              </w:rPr>
              <w:t>具备履行合同所必需的设备和专业技术能力的书面声明</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780"/>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5</w:t>
            </w:r>
          </w:p>
        </w:tc>
        <w:tc>
          <w:tcPr>
            <w:tcW w:w="5447" w:type="dxa"/>
            <w:vAlign w:val="center"/>
          </w:tcPr>
          <w:p w:rsidR="00E23ABF" w:rsidRDefault="008E3DB0">
            <w:pPr>
              <w:snapToGrid w:val="0"/>
              <w:spacing w:line="0" w:lineRule="atLeast"/>
              <w:rPr>
                <w:rFonts w:asciiTheme="minorEastAsia" w:hAnsiTheme="minorEastAsia"/>
                <w:iCs/>
                <w:sz w:val="24"/>
                <w:szCs w:val="24"/>
              </w:rPr>
            </w:pPr>
            <w:r>
              <w:rPr>
                <w:rFonts w:ascii="宋体" w:hAnsi="宋体" w:hint="eastAsia"/>
                <w:sz w:val="24"/>
              </w:rPr>
              <w:t>参加政府采购活动前 3 年内在经营活动中没有重大违法记录的书面声明</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780"/>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6</w:t>
            </w:r>
          </w:p>
        </w:tc>
        <w:tc>
          <w:tcPr>
            <w:tcW w:w="5447" w:type="dxa"/>
            <w:vAlign w:val="center"/>
          </w:tcPr>
          <w:p w:rsidR="00E23ABF" w:rsidRDefault="00E23ABF">
            <w:pPr>
              <w:snapToGrid w:val="0"/>
              <w:spacing w:line="0" w:lineRule="atLeast"/>
              <w:rPr>
                <w:rFonts w:asciiTheme="minorEastAsia" w:hAnsiTheme="minorEastAsia"/>
                <w:iCs/>
                <w:sz w:val="24"/>
                <w:szCs w:val="24"/>
              </w:rPr>
            </w:pP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780"/>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7</w:t>
            </w:r>
          </w:p>
        </w:tc>
        <w:tc>
          <w:tcPr>
            <w:tcW w:w="5447" w:type="dxa"/>
            <w:vAlign w:val="center"/>
          </w:tcPr>
          <w:p w:rsidR="00E23ABF" w:rsidRDefault="00E23ABF">
            <w:pPr>
              <w:snapToGrid w:val="0"/>
              <w:spacing w:line="0" w:lineRule="atLeast"/>
              <w:rPr>
                <w:rFonts w:asciiTheme="minorEastAsia" w:hAnsiTheme="minorEastAsia"/>
                <w:iCs/>
                <w:sz w:val="24"/>
                <w:szCs w:val="24"/>
              </w:rPr>
            </w:pP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780"/>
        </w:trPr>
        <w:tc>
          <w:tcPr>
            <w:tcW w:w="646" w:type="dxa"/>
            <w:vAlign w:val="center"/>
          </w:tcPr>
          <w:p w:rsidR="00E23ABF" w:rsidRDefault="00E23ABF">
            <w:pPr>
              <w:jc w:val="center"/>
              <w:rPr>
                <w:rFonts w:asciiTheme="minorEastAsia" w:hAnsiTheme="minorEastAsia"/>
                <w:sz w:val="24"/>
                <w:szCs w:val="24"/>
              </w:rPr>
            </w:pPr>
          </w:p>
        </w:tc>
        <w:tc>
          <w:tcPr>
            <w:tcW w:w="5447" w:type="dxa"/>
            <w:vAlign w:val="center"/>
          </w:tcPr>
          <w:p w:rsidR="00E23ABF" w:rsidRDefault="008E3DB0">
            <w:pPr>
              <w:snapToGrid w:val="0"/>
              <w:spacing w:line="0" w:lineRule="atLeast"/>
              <w:rPr>
                <w:rFonts w:asciiTheme="minorEastAsia" w:hAnsiTheme="minorEastAsia"/>
                <w:iCs/>
                <w:sz w:val="24"/>
                <w:szCs w:val="24"/>
              </w:rPr>
            </w:pPr>
            <w:r>
              <w:rPr>
                <w:rFonts w:asciiTheme="minorEastAsia" w:hAnsiTheme="minorEastAsia"/>
                <w:iCs/>
                <w:sz w:val="24"/>
                <w:szCs w:val="24"/>
              </w:rPr>
              <w:t>……</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90"/>
        </w:trPr>
        <w:tc>
          <w:tcPr>
            <w:tcW w:w="9831" w:type="dxa"/>
            <w:gridSpan w:val="4"/>
            <w:vAlign w:val="center"/>
          </w:tcPr>
          <w:p w:rsidR="00E23ABF" w:rsidRDefault="008E3DB0">
            <w:pPr>
              <w:rPr>
                <w:rFonts w:asciiTheme="minorEastAsia" w:hAnsiTheme="minorEastAsia"/>
                <w:sz w:val="24"/>
                <w:szCs w:val="24"/>
              </w:rPr>
            </w:pPr>
            <w:r>
              <w:rPr>
                <w:rFonts w:asciiTheme="minorEastAsia" w:hAnsiTheme="minorEastAsia" w:hint="eastAsia"/>
                <w:b/>
                <w:sz w:val="24"/>
                <w:szCs w:val="24"/>
              </w:rPr>
              <w:t>特定资格条件</w:t>
            </w:r>
          </w:p>
        </w:tc>
      </w:tr>
      <w:tr w:rsidR="00E23ABF">
        <w:trPr>
          <w:trHeight w:val="400"/>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8</w:t>
            </w:r>
          </w:p>
        </w:tc>
        <w:tc>
          <w:tcPr>
            <w:tcW w:w="5447" w:type="dxa"/>
            <w:vAlign w:val="center"/>
          </w:tcPr>
          <w:p w:rsidR="00E23ABF" w:rsidRDefault="008E3DB0">
            <w:pPr>
              <w:snapToGrid w:val="0"/>
              <w:spacing w:line="0" w:lineRule="atLeast"/>
              <w:jc w:val="left"/>
              <w:rPr>
                <w:rFonts w:asciiTheme="minorEastAsia" w:hAnsiTheme="minorEastAsia"/>
                <w:iCs/>
                <w:sz w:val="24"/>
                <w:szCs w:val="24"/>
              </w:rPr>
            </w:pPr>
            <w:r>
              <w:rPr>
                <w:rFonts w:asciiTheme="minorEastAsia" w:hAnsiTheme="minorEastAsia" w:hint="eastAsia"/>
                <w:iCs/>
                <w:sz w:val="24"/>
                <w:szCs w:val="24"/>
              </w:rPr>
              <w:t>未被“信用中国”网站（www.creditchina.gov.cn）列入失信被执行人、重大税收违法案件当事人名单、政府采购严重失信行为记录名单（提供网页截图）</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400"/>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9</w:t>
            </w:r>
          </w:p>
        </w:tc>
        <w:tc>
          <w:tcPr>
            <w:tcW w:w="5447" w:type="dxa"/>
            <w:vAlign w:val="center"/>
          </w:tcPr>
          <w:p w:rsidR="00E23ABF" w:rsidRDefault="008E3DB0">
            <w:pPr>
              <w:snapToGrid w:val="0"/>
              <w:spacing w:line="0" w:lineRule="atLeast"/>
              <w:jc w:val="left"/>
              <w:rPr>
                <w:rFonts w:asciiTheme="minorEastAsia" w:hAnsiTheme="minorEastAsia"/>
                <w:iCs/>
                <w:sz w:val="24"/>
                <w:szCs w:val="24"/>
              </w:rPr>
            </w:pPr>
            <w:r>
              <w:rPr>
                <w:rFonts w:ascii="宋体" w:hAnsi="宋体" w:hint="eastAsia"/>
                <w:sz w:val="24"/>
              </w:rPr>
              <w:t>投标人资格要求涉及的其它证明材料</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400"/>
        </w:trPr>
        <w:tc>
          <w:tcPr>
            <w:tcW w:w="646" w:type="dxa"/>
            <w:vAlign w:val="center"/>
          </w:tcPr>
          <w:p w:rsidR="00E23ABF" w:rsidRDefault="008E3DB0">
            <w:pPr>
              <w:jc w:val="center"/>
              <w:rPr>
                <w:rFonts w:ascii="宋体" w:hAnsi="宋体"/>
              </w:rPr>
            </w:pPr>
            <w:r>
              <w:rPr>
                <w:rFonts w:ascii="宋体" w:hAnsi="宋体"/>
              </w:rPr>
              <w:t>…</w:t>
            </w:r>
          </w:p>
        </w:tc>
        <w:tc>
          <w:tcPr>
            <w:tcW w:w="5447" w:type="dxa"/>
            <w:vAlign w:val="center"/>
          </w:tcPr>
          <w:p w:rsidR="00E23ABF" w:rsidRDefault="008E3DB0">
            <w:pPr>
              <w:snapToGrid w:val="0"/>
              <w:spacing w:line="0" w:lineRule="atLeast"/>
              <w:jc w:val="left"/>
              <w:rPr>
                <w:rFonts w:ascii="宋体" w:hAnsi="宋体"/>
                <w:sz w:val="24"/>
              </w:rPr>
            </w:pPr>
            <w:r>
              <w:rPr>
                <w:rFonts w:ascii="宋体" w:hAnsi="宋体"/>
                <w:sz w:val="24"/>
              </w:rPr>
              <w:t>……</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400"/>
        </w:trPr>
        <w:tc>
          <w:tcPr>
            <w:tcW w:w="9831" w:type="dxa"/>
            <w:gridSpan w:val="4"/>
            <w:vAlign w:val="center"/>
          </w:tcPr>
          <w:p w:rsidR="00E23ABF" w:rsidRDefault="008E3DB0">
            <w:pPr>
              <w:rPr>
                <w:rFonts w:asciiTheme="minorEastAsia" w:hAnsiTheme="minorEastAsia"/>
                <w:sz w:val="24"/>
                <w:szCs w:val="24"/>
              </w:rPr>
            </w:pPr>
            <w:r>
              <w:rPr>
                <w:rFonts w:asciiTheme="minorEastAsia" w:hAnsiTheme="minorEastAsia" w:hint="eastAsia"/>
                <w:b/>
                <w:sz w:val="24"/>
                <w:szCs w:val="24"/>
              </w:rPr>
              <w:t>其他资格条件</w:t>
            </w:r>
          </w:p>
        </w:tc>
      </w:tr>
      <w:tr w:rsidR="00E23ABF">
        <w:trPr>
          <w:trHeight w:val="400"/>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10</w:t>
            </w:r>
          </w:p>
        </w:tc>
        <w:tc>
          <w:tcPr>
            <w:tcW w:w="5447" w:type="dxa"/>
            <w:vAlign w:val="center"/>
          </w:tcPr>
          <w:p w:rsidR="00E23ABF" w:rsidRDefault="008E3DB0">
            <w:pPr>
              <w:snapToGrid w:val="0"/>
              <w:spacing w:line="0" w:lineRule="atLeast"/>
              <w:jc w:val="left"/>
              <w:rPr>
                <w:rFonts w:asciiTheme="minorEastAsia" w:hAnsiTheme="minorEastAsia"/>
                <w:iCs/>
                <w:sz w:val="24"/>
                <w:szCs w:val="24"/>
              </w:rPr>
            </w:pPr>
            <w:r>
              <w:rPr>
                <w:rFonts w:asciiTheme="minorEastAsia" w:hAnsiTheme="minorEastAsia"/>
                <w:iCs/>
                <w:sz w:val="24"/>
                <w:szCs w:val="24"/>
              </w:rPr>
              <w:t>关于</w:t>
            </w:r>
            <w:r>
              <w:rPr>
                <w:rFonts w:asciiTheme="minorEastAsia" w:hAnsiTheme="minorEastAsia" w:hint="eastAsia"/>
                <w:iCs/>
                <w:sz w:val="24"/>
                <w:szCs w:val="24"/>
              </w:rPr>
              <w:t>资格的声明函</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400"/>
        </w:trPr>
        <w:tc>
          <w:tcPr>
            <w:tcW w:w="646" w:type="dxa"/>
            <w:vAlign w:val="center"/>
          </w:tcPr>
          <w:p w:rsidR="00E23ABF" w:rsidRDefault="008E3DB0">
            <w:pPr>
              <w:jc w:val="center"/>
              <w:rPr>
                <w:rFonts w:asciiTheme="minorEastAsia" w:hAnsiTheme="minorEastAsia"/>
                <w:sz w:val="24"/>
                <w:szCs w:val="24"/>
              </w:rPr>
            </w:pPr>
            <w:r>
              <w:rPr>
                <w:rFonts w:asciiTheme="minorEastAsia" w:hAnsiTheme="minorEastAsia" w:hint="eastAsia"/>
                <w:sz w:val="24"/>
                <w:szCs w:val="24"/>
              </w:rPr>
              <w:t>11</w:t>
            </w:r>
          </w:p>
        </w:tc>
        <w:tc>
          <w:tcPr>
            <w:tcW w:w="5447" w:type="dxa"/>
            <w:vAlign w:val="center"/>
          </w:tcPr>
          <w:p w:rsidR="00E23ABF" w:rsidRDefault="008E3DB0">
            <w:pPr>
              <w:snapToGrid w:val="0"/>
              <w:spacing w:line="0" w:lineRule="atLeast"/>
              <w:jc w:val="left"/>
              <w:rPr>
                <w:rFonts w:asciiTheme="minorEastAsia" w:hAnsiTheme="minorEastAsia"/>
                <w:iCs/>
                <w:sz w:val="24"/>
                <w:szCs w:val="24"/>
              </w:rPr>
            </w:pPr>
            <w:r>
              <w:rPr>
                <w:rFonts w:asciiTheme="minorEastAsia" w:hAnsiTheme="minorEastAsia" w:hint="eastAsia"/>
                <w:iCs/>
                <w:sz w:val="24"/>
                <w:szCs w:val="24"/>
              </w:rPr>
              <w:t>响应函</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400"/>
        </w:trPr>
        <w:tc>
          <w:tcPr>
            <w:tcW w:w="646" w:type="dxa"/>
            <w:vAlign w:val="center"/>
          </w:tcPr>
          <w:p w:rsidR="00E23ABF" w:rsidRDefault="00E23ABF">
            <w:pPr>
              <w:jc w:val="center"/>
              <w:rPr>
                <w:rFonts w:asciiTheme="minorEastAsia" w:hAnsiTheme="minorEastAsia"/>
                <w:sz w:val="24"/>
                <w:szCs w:val="24"/>
              </w:rPr>
            </w:pPr>
          </w:p>
        </w:tc>
        <w:tc>
          <w:tcPr>
            <w:tcW w:w="5447" w:type="dxa"/>
            <w:vAlign w:val="center"/>
          </w:tcPr>
          <w:p w:rsidR="00E23ABF" w:rsidRDefault="008E3DB0">
            <w:pPr>
              <w:snapToGrid w:val="0"/>
              <w:spacing w:line="0" w:lineRule="atLeast"/>
              <w:jc w:val="left"/>
              <w:rPr>
                <w:rFonts w:asciiTheme="minorEastAsia" w:hAnsiTheme="minorEastAsia"/>
                <w:iCs/>
                <w:sz w:val="24"/>
                <w:szCs w:val="24"/>
              </w:rPr>
            </w:pPr>
            <w:r>
              <w:rPr>
                <w:rFonts w:asciiTheme="minorEastAsia" w:hAnsiTheme="minorEastAsia"/>
                <w:iCs/>
                <w:sz w:val="24"/>
                <w:szCs w:val="24"/>
              </w:rPr>
              <w:t>……</w:t>
            </w: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r w:rsidR="00E23ABF">
        <w:trPr>
          <w:trHeight w:val="400"/>
        </w:trPr>
        <w:tc>
          <w:tcPr>
            <w:tcW w:w="646" w:type="dxa"/>
            <w:vAlign w:val="center"/>
          </w:tcPr>
          <w:p w:rsidR="00E23ABF" w:rsidRDefault="00E23ABF">
            <w:pPr>
              <w:jc w:val="center"/>
              <w:rPr>
                <w:rFonts w:asciiTheme="minorEastAsia" w:hAnsiTheme="minorEastAsia"/>
                <w:sz w:val="24"/>
                <w:szCs w:val="24"/>
              </w:rPr>
            </w:pPr>
          </w:p>
        </w:tc>
        <w:tc>
          <w:tcPr>
            <w:tcW w:w="5447" w:type="dxa"/>
            <w:vAlign w:val="center"/>
          </w:tcPr>
          <w:p w:rsidR="00E23ABF" w:rsidRDefault="00E23ABF">
            <w:pPr>
              <w:snapToGrid w:val="0"/>
              <w:spacing w:line="0" w:lineRule="atLeast"/>
              <w:jc w:val="left"/>
              <w:rPr>
                <w:rFonts w:asciiTheme="minorEastAsia" w:hAnsiTheme="minorEastAsia"/>
                <w:sz w:val="24"/>
                <w:szCs w:val="24"/>
              </w:rPr>
            </w:pPr>
          </w:p>
        </w:tc>
        <w:tc>
          <w:tcPr>
            <w:tcW w:w="1953" w:type="dxa"/>
            <w:vAlign w:val="center"/>
          </w:tcPr>
          <w:p w:rsidR="00E23ABF" w:rsidRDefault="00E23ABF">
            <w:pPr>
              <w:rPr>
                <w:rFonts w:asciiTheme="minorEastAsia" w:hAnsiTheme="minorEastAsia"/>
                <w:sz w:val="24"/>
                <w:szCs w:val="24"/>
              </w:rPr>
            </w:pPr>
          </w:p>
        </w:tc>
        <w:tc>
          <w:tcPr>
            <w:tcW w:w="1785" w:type="dxa"/>
            <w:vAlign w:val="center"/>
          </w:tcPr>
          <w:p w:rsidR="00E23ABF" w:rsidRDefault="00E23ABF">
            <w:pPr>
              <w:rPr>
                <w:rFonts w:asciiTheme="minorEastAsia" w:hAnsiTheme="minorEastAsia"/>
                <w:sz w:val="24"/>
                <w:szCs w:val="24"/>
              </w:rPr>
            </w:pPr>
          </w:p>
        </w:tc>
      </w:tr>
    </w:tbl>
    <w:p w:rsidR="00E23ABF" w:rsidRDefault="00E23ABF">
      <w:pPr>
        <w:spacing w:line="360" w:lineRule="auto"/>
        <w:rPr>
          <w:rFonts w:ascii="黑体" w:eastAsia="黑体" w:hAnsi="黑体"/>
          <w:sz w:val="28"/>
          <w:szCs w:val="28"/>
        </w:rPr>
      </w:pPr>
    </w:p>
    <w:p w:rsidR="00E23ABF" w:rsidRDefault="008E3DB0">
      <w:pPr>
        <w:widowControl/>
        <w:jc w:val="left"/>
        <w:rPr>
          <w:rFonts w:ascii="黑体" w:eastAsia="黑体" w:hAnsi="黑体"/>
          <w:sz w:val="28"/>
          <w:szCs w:val="28"/>
        </w:rPr>
      </w:pPr>
      <w:r>
        <w:rPr>
          <w:rFonts w:ascii="黑体" w:eastAsia="黑体" w:hAnsi="黑体"/>
          <w:sz w:val="28"/>
          <w:szCs w:val="28"/>
        </w:rPr>
        <w:br w:type="page"/>
      </w:r>
    </w:p>
    <w:p w:rsidR="00E23ABF" w:rsidRDefault="008E3DB0">
      <w:pPr>
        <w:spacing w:line="360" w:lineRule="auto"/>
        <w:rPr>
          <w:rFonts w:ascii="黑体" w:eastAsia="黑体" w:hAnsi="黑体"/>
          <w:sz w:val="28"/>
          <w:szCs w:val="28"/>
        </w:rPr>
      </w:pPr>
      <w:r>
        <w:rPr>
          <w:rFonts w:ascii="黑体" w:eastAsia="黑体" w:hAnsi="黑体" w:hint="eastAsia"/>
          <w:sz w:val="28"/>
          <w:szCs w:val="28"/>
        </w:rPr>
        <w:lastRenderedPageBreak/>
        <w:t>三、资格、资信证明文件</w:t>
      </w:r>
    </w:p>
    <w:p w:rsidR="00E23ABF" w:rsidRDefault="008E3DB0" w:rsidP="00EA774C">
      <w:pPr>
        <w:snapToGrid w:val="0"/>
        <w:spacing w:line="360" w:lineRule="auto"/>
        <w:ind w:firstLineChars="200" w:firstLine="482"/>
        <w:rPr>
          <w:rFonts w:ascii="宋体" w:hAnsi="宋体"/>
          <w:sz w:val="24"/>
          <w:szCs w:val="20"/>
        </w:rPr>
      </w:pPr>
      <w:r>
        <w:rPr>
          <w:rFonts w:ascii="宋体" w:hAnsi="宋体" w:hint="eastAsia"/>
          <w:b/>
          <w:bCs/>
          <w:sz w:val="24"/>
          <w:szCs w:val="24"/>
        </w:rPr>
        <w:t>资格证明文件目录</w:t>
      </w:r>
    </w:p>
    <w:p w:rsidR="00E23ABF" w:rsidRDefault="008E3DB0" w:rsidP="00EA774C">
      <w:pPr>
        <w:snapToGrid w:val="0"/>
        <w:spacing w:line="360" w:lineRule="auto"/>
        <w:ind w:firstLineChars="200" w:firstLine="482"/>
        <w:rPr>
          <w:rFonts w:ascii="宋体" w:hAnsi="宋体" w:cs="Arial"/>
          <w:sz w:val="24"/>
          <w:szCs w:val="24"/>
        </w:rPr>
      </w:pPr>
      <w:r>
        <w:rPr>
          <w:rFonts w:ascii="宋体" w:hAnsi="宋体" w:hint="eastAsia"/>
          <w:b/>
          <w:sz w:val="24"/>
          <w:szCs w:val="24"/>
        </w:rPr>
        <w:t xml:space="preserve">文件1  </w:t>
      </w:r>
      <w:r>
        <w:rPr>
          <w:rFonts w:ascii="宋体" w:hAnsi="宋体" w:cs="Arial" w:hint="eastAsia"/>
          <w:sz w:val="24"/>
          <w:szCs w:val="24"/>
        </w:rPr>
        <w:t>法人或者其他组织的营业执照等证明文件，自然人的身份证明（复印件，如投标人组成联合体投标，参加联合体的各方均需提供）</w:t>
      </w:r>
    </w:p>
    <w:p w:rsidR="00E23ABF" w:rsidRDefault="008E3DB0" w:rsidP="00EA774C">
      <w:pPr>
        <w:snapToGrid w:val="0"/>
        <w:spacing w:line="360" w:lineRule="auto"/>
        <w:ind w:firstLineChars="200" w:firstLine="482"/>
        <w:jc w:val="left"/>
        <w:rPr>
          <w:rFonts w:ascii="宋体" w:hAnsi="宋体"/>
          <w:b/>
          <w:sz w:val="24"/>
          <w:szCs w:val="24"/>
        </w:rPr>
      </w:pPr>
      <w:r>
        <w:rPr>
          <w:rFonts w:ascii="宋体" w:hAnsi="宋体" w:hint="eastAsia"/>
          <w:b/>
          <w:sz w:val="24"/>
          <w:szCs w:val="24"/>
        </w:rPr>
        <w:t xml:space="preserve">文件2 </w:t>
      </w:r>
      <w:r>
        <w:rPr>
          <w:rFonts w:ascii="宋体" w:hAnsi="宋体" w:cs="Arial" w:hint="eastAsia"/>
          <w:sz w:val="24"/>
          <w:szCs w:val="24"/>
        </w:rPr>
        <w:t>具备履行合同所必需的设备和专业技术能力的书面声明（如投标人组成联合体投标，参加联合体的各方均需提供）</w:t>
      </w:r>
    </w:p>
    <w:p w:rsidR="00E23ABF" w:rsidRDefault="008E3DB0" w:rsidP="00EA774C">
      <w:pPr>
        <w:snapToGrid w:val="0"/>
        <w:spacing w:line="360" w:lineRule="auto"/>
        <w:ind w:firstLineChars="200" w:firstLine="482"/>
        <w:rPr>
          <w:rFonts w:ascii="宋体" w:hAnsi="宋体" w:cs="Arial"/>
          <w:sz w:val="24"/>
          <w:szCs w:val="24"/>
        </w:rPr>
      </w:pPr>
      <w:r>
        <w:rPr>
          <w:rFonts w:ascii="宋体" w:hAnsi="宋体" w:hint="eastAsia"/>
          <w:b/>
          <w:sz w:val="24"/>
          <w:szCs w:val="24"/>
        </w:rPr>
        <w:t xml:space="preserve">文件3  </w:t>
      </w:r>
      <w:r>
        <w:rPr>
          <w:rFonts w:ascii="宋体" w:hAnsi="宋体" w:cs="Arial" w:hint="eastAsia"/>
          <w:sz w:val="24"/>
          <w:szCs w:val="24"/>
        </w:rPr>
        <w:t>参加政府采购活动前 3 年内在经营活动中没有重大违法记录的书面声明（如投标人组成联合体投标，参加联合体的各方均需提供）</w:t>
      </w:r>
    </w:p>
    <w:p w:rsidR="00E23ABF" w:rsidRDefault="008E3DB0" w:rsidP="00EA774C">
      <w:pPr>
        <w:snapToGrid w:val="0"/>
        <w:spacing w:line="360" w:lineRule="auto"/>
        <w:ind w:firstLineChars="200" w:firstLine="482"/>
        <w:jc w:val="left"/>
        <w:rPr>
          <w:rFonts w:ascii="宋体" w:hAnsi="宋体"/>
          <w:sz w:val="24"/>
          <w:szCs w:val="24"/>
        </w:rPr>
      </w:pPr>
      <w:r>
        <w:rPr>
          <w:rFonts w:ascii="宋体" w:hAnsi="宋体" w:hint="eastAsia"/>
          <w:b/>
          <w:sz w:val="24"/>
          <w:szCs w:val="24"/>
        </w:rPr>
        <w:t xml:space="preserve">文件4  </w:t>
      </w:r>
      <w:r>
        <w:rPr>
          <w:rFonts w:ascii="宋体" w:hAnsi="宋体" w:hint="eastAsia"/>
          <w:sz w:val="24"/>
          <w:szCs w:val="24"/>
        </w:rPr>
        <w:t>响应函（原件，</w:t>
      </w:r>
      <w:r>
        <w:rPr>
          <w:rFonts w:ascii="宋体" w:hAnsi="宋体" w:cs="Arial" w:hint="eastAsia"/>
          <w:sz w:val="24"/>
          <w:szCs w:val="24"/>
        </w:rPr>
        <w:t>如投标人组成联合体投标，参加联合体的各方均需</w:t>
      </w:r>
      <w:r>
        <w:rPr>
          <w:rFonts w:ascii="宋体" w:hAnsi="宋体" w:hint="eastAsia"/>
          <w:sz w:val="24"/>
          <w:szCs w:val="24"/>
        </w:rPr>
        <w:t>加盖公章）</w:t>
      </w:r>
    </w:p>
    <w:p w:rsidR="00E23ABF" w:rsidRDefault="008E3DB0" w:rsidP="00EA774C">
      <w:pPr>
        <w:snapToGrid w:val="0"/>
        <w:spacing w:line="360" w:lineRule="auto"/>
        <w:ind w:firstLineChars="200" w:firstLine="482"/>
        <w:jc w:val="left"/>
        <w:rPr>
          <w:rFonts w:ascii="宋体" w:hAnsi="宋体"/>
          <w:b/>
          <w:sz w:val="24"/>
          <w:szCs w:val="24"/>
        </w:rPr>
      </w:pPr>
      <w:r>
        <w:rPr>
          <w:rFonts w:ascii="宋体" w:hAnsi="宋体" w:hint="eastAsia"/>
          <w:b/>
          <w:sz w:val="24"/>
          <w:szCs w:val="24"/>
        </w:rPr>
        <w:t xml:space="preserve">文件5  </w:t>
      </w:r>
      <w:r>
        <w:rPr>
          <w:rFonts w:ascii="宋体" w:hAnsi="宋体" w:hint="eastAsia"/>
          <w:sz w:val="24"/>
          <w:szCs w:val="24"/>
        </w:rPr>
        <w:t>法定代表人资格证明书（原件，</w:t>
      </w:r>
      <w:r>
        <w:rPr>
          <w:rFonts w:ascii="宋体" w:hAnsi="宋体" w:cs="Arial" w:hint="eastAsia"/>
          <w:sz w:val="24"/>
          <w:szCs w:val="24"/>
        </w:rPr>
        <w:t>如投标人组成联合体投标，参加联合体的各方均需</w:t>
      </w:r>
      <w:r>
        <w:rPr>
          <w:rFonts w:ascii="宋体" w:hAnsi="宋体" w:hint="eastAsia"/>
          <w:sz w:val="24"/>
          <w:szCs w:val="24"/>
        </w:rPr>
        <w:t>加盖公章）或法人授权委托书（原件，</w:t>
      </w:r>
      <w:r>
        <w:rPr>
          <w:rFonts w:ascii="宋体" w:hAnsi="宋体" w:cs="Arial" w:hint="eastAsia"/>
          <w:sz w:val="24"/>
          <w:szCs w:val="24"/>
        </w:rPr>
        <w:t>如投标人组成联合体投标，参加联合体的各方均需</w:t>
      </w:r>
      <w:r>
        <w:rPr>
          <w:rFonts w:ascii="宋体" w:hAnsi="宋体" w:hint="eastAsia"/>
          <w:sz w:val="24"/>
          <w:szCs w:val="24"/>
        </w:rPr>
        <w:t>加盖公章）</w:t>
      </w:r>
    </w:p>
    <w:p w:rsidR="00E23ABF" w:rsidRDefault="008E3DB0" w:rsidP="00EA774C">
      <w:pPr>
        <w:snapToGrid w:val="0"/>
        <w:spacing w:line="360" w:lineRule="auto"/>
        <w:ind w:firstLineChars="200" w:firstLine="482"/>
        <w:jc w:val="left"/>
        <w:rPr>
          <w:rFonts w:ascii="宋体" w:hAnsi="宋体"/>
          <w:sz w:val="24"/>
          <w:szCs w:val="24"/>
        </w:rPr>
      </w:pPr>
      <w:r>
        <w:rPr>
          <w:rFonts w:ascii="宋体" w:hAnsi="宋体" w:hint="eastAsia"/>
          <w:b/>
          <w:sz w:val="24"/>
          <w:szCs w:val="24"/>
        </w:rPr>
        <w:t xml:space="preserve">文件6  </w:t>
      </w:r>
      <w:r>
        <w:rPr>
          <w:rFonts w:ascii="宋体" w:hAnsi="宋体" w:hint="eastAsia"/>
          <w:sz w:val="24"/>
          <w:szCs w:val="24"/>
        </w:rPr>
        <w:t>本项目投标人资格要求涉及的其它证明材料（如有）</w:t>
      </w:r>
    </w:p>
    <w:p w:rsidR="00E23ABF" w:rsidRDefault="008E3DB0">
      <w:pPr>
        <w:snapToGrid w:val="0"/>
        <w:spacing w:line="360" w:lineRule="auto"/>
        <w:ind w:firstLineChars="200" w:firstLine="480"/>
        <w:jc w:val="left"/>
        <w:rPr>
          <w:rFonts w:ascii="宋体" w:hAnsi="宋体"/>
          <w:sz w:val="24"/>
          <w:szCs w:val="24"/>
        </w:rPr>
      </w:pPr>
      <w:r>
        <w:rPr>
          <w:rFonts w:ascii="宋体" w:hAnsi="宋体" w:hint="eastAsia"/>
          <w:sz w:val="24"/>
          <w:szCs w:val="24"/>
        </w:rPr>
        <w:t>以上资格证明文件中要求加盖公章的，必须加盖公章；如供应商组成联合体参加投标，则联合体各方均须加盖公章，否则视为无效投标。</w:t>
      </w:r>
    </w:p>
    <w:p w:rsidR="00E23ABF" w:rsidRDefault="00E23ABF">
      <w:pPr>
        <w:snapToGrid w:val="0"/>
        <w:spacing w:line="360" w:lineRule="auto"/>
        <w:ind w:firstLine="200"/>
        <w:rPr>
          <w:rFonts w:ascii="宋体" w:hAnsi="宋体"/>
          <w:b/>
          <w:bCs/>
          <w:sz w:val="24"/>
        </w:rPr>
      </w:pPr>
    </w:p>
    <w:p w:rsidR="00E23ABF" w:rsidRDefault="008E3DB0">
      <w:pPr>
        <w:rPr>
          <w:rFonts w:ascii="宋体" w:hAnsi="宋体"/>
          <w:bCs/>
          <w:sz w:val="24"/>
        </w:rPr>
      </w:pPr>
      <w:r>
        <w:rPr>
          <w:rFonts w:ascii="黑体" w:eastAsia="黑体" w:hAnsi="黑体"/>
          <w:b/>
          <w:sz w:val="32"/>
          <w:szCs w:val="32"/>
        </w:rPr>
        <w:br w:type="page"/>
      </w:r>
    </w:p>
    <w:p w:rsidR="00E23ABF" w:rsidRDefault="008E3DB0">
      <w:pPr>
        <w:spacing w:line="580" w:lineRule="exact"/>
        <w:rPr>
          <w:rFonts w:ascii="黑体" w:eastAsia="黑体" w:hAnsi="黑体"/>
          <w:bCs/>
          <w:color w:val="000000" w:themeColor="text1"/>
          <w:sz w:val="28"/>
          <w:szCs w:val="28"/>
        </w:rPr>
      </w:pPr>
      <w:r>
        <w:rPr>
          <w:rFonts w:ascii="黑体" w:eastAsia="黑体" w:hAnsi="黑体" w:hint="eastAsia"/>
          <w:sz w:val="28"/>
          <w:szCs w:val="28"/>
        </w:rPr>
        <w:lastRenderedPageBreak/>
        <w:t>四、</w:t>
      </w:r>
      <w:r>
        <w:rPr>
          <w:rFonts w:ascii="黑体" w:eastAsia="黑体" w:hAnsi="黑体" w:hint="eastAsia"/>
          <w:bCs/>
          <w:color w:val="000000" w:themeColor="text1"/>
          <w:sz w:val="28"/>
          <w:szCs w:val="28"/>
        </w:rPr>
        <w:t>报价一览表</w:t>
      </w:r>
    </w:p>
    <w:p w:rsidR="00E23ABF" w:rsidRDefault="00E23ABF">
      <w:pPr>
        <w:spacing w:line="360" w:lineRule="auto"/>
        <w:rPr>
          <w:rFonts w:ascii="黑体" w:eastAsia="黑体"/>
          <w:bCs/>
          <w:color w:val="000000" w:themeColor="text1"/>
          <w:sz w:val="24"/>
          <w:szCs w:val="24"/>
        </w:rPr>
      </w:pPr>
    </w:p>
    <w:p w:rsidR="00E23ABF" w:rsidRDefault="008E3DB0">
      <w:pPr>
        <w:spacing w:line="360" w:lineRule="auto"/>
        <w:rPr>
          <w:rFonts w:ascii="黑体" w:eastAsia="黑体"/>
          <w:bCs/>
          <w:color w:val="000000" w:themeColor="text1"/>
          <w:sz w:val="24"/>
          <w:szCs w:val="24"/>
        </w:rPr>
      </w:pPr>
      <w:r>
        <w:rPr>
          <w:rFonts w:ascii="黑体" w:eastAsia="黑体" w:hint="eastAsia"/>
          <w:bCs/>
          <w:color w:val="000000" w:themeColor="text1"/>
          <w:sz w:val="24"/>
          <w:szCs w:val="24"/>
        </w:rPr>
        <w:t>供应商名称（盖章）：</w:t>
      </w:r>
      <w:r>
        <w:rPr>
          <w:rFonts w:ascii="黑体" w:eastAsia="黑体" w:hint="eastAsia"/>
          <w:bCs/>
          <w:color w:val="000000" w:themeColor="text1"/>
          <w:sz w:val="24"/>
          <w:szCs w:val="24"/>
          <w:u w:val="single"/>
        </w:rPr>
        <w:t xml:space="preserve">              </w:t>
      </w:r>
    </w:p>
    <w:p w:rsidR="00E23ABF" w:rsidRDefault="008E3DB0">
      <w:pPr>
        <w:spacing w:line="360" w:lineRule="auto"/>
        <w:rPr>
          <w:rFonts w:ascii="黑体" w:eastAsia="黑体"/>
          <w:bCs/>
          <w:color w:val="000000" w:themeColor="text1"/>
          <w:sz w:val="24"/>
          <w:szCs w:val="24"/>
          <w:u w:val="single"/>
        </w:rPr>
      </w:pPr>
      <w:r>
        <w:rPr>
          <w:rFonts w:ascii="黑体" w:eastAsia="黑体" w:hint="eastAsia"/>
          <w:bCs/>
          <w:color w:val="000000" w:themeColor="text1"/>
          <w:sz w:val="24"/>
          <w:szCs w:val="24"/>
        </w:rPr>
        <w:t>采购项目编号：</w:t>
      </w:r>
      <w:r>
        <w:rPr>
          <w:rFonts w:ascii="黑体" w:eastAsia="黑体" w:hint="eastAsia"/>
          <w:bCs/>
          <w:color w:val="000000" w:themeColor="text1"/>
          <w:sz w:val="24"/>
          <w:szCs w:val="24"/>
          <w:u w:val="single"/>
        </w:rPr>
        <w:t xml:space="preserve">                   </w:t>
      </w:r>
    </w:p>
    <w:p w:rsidR="00E23ABF" w:rsidRDefault="00E23ABF">
      <w:pPr>
        <w:spacing w:line="360" w:lineRule="auto"/>
        <w:rPr>
          <w:rFonts w:ascii="黑体" w:eastAsia="黑体"/>
          <w:bCs/>
          <w:color w:val="000000" w:themeColor="text1"/>
          <w:sz w:val="24"/>
          <w:szCs w:val="24"/>
        </w:rPr>
      </w:pPr>
    </w:p>
    <w:tbl>
      <w:tblPr>
        <w:tblW w:w="10080"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5"/>
        <w:gridCol w:w="4515"/>
      </w:tblGrid>
      <w:tr w:rsidR="00E23ABF">
        <w:trPr>
          <w:cantSplit/>
          <w:trHeight w:val="567"/>
        </w:trPr>
        <w:tc>
          <w:tcPr>
            <w:tcW w:w="5565" w:type="dxa"/>
            <w:vAlign w:val="center"/>
          </w:tcPr>
          <w:p w:rsidR="00E23ABF" w:rsidRDefault="008E3DB0">
            <w:pPr>
              <w:autoSpaceDE w:val="0"/>
              <w:autoSpaceDN w:val="0"/>
              <w:adjustRightInd w:val="0"/>
              <w:jc w:val="center"/>
              <w:rPr>
                <w:rFonts w:ascii="宋体"/>
                <w:b/>
                <w:bCs/>
                <w:color w:val="000000" w:themeColor="text1"/>
                <w:sz w:val="24"/>
                <w:szCs w:val="24"/>
              </w:rPr>
            </w:pPr>
            <w:r>
              <w:rPr>
                <w:rFonts w:ascii="宋体" w:hAnsi="宋体" w:hint="eastAsia"/>
                <w:b/>
                <w:bCs/>
                <w:color w:val="000000" w:themeColor="text1"/>
                <w:sz w:val="24"/>
                <w:szCs w:val="24"/>
              </w:rPr>
              <w:t>项目名称</w:t>
            </w:r>
          </w:p>
        </w:tc>
        <w:tc>
          <w:tcPr>
            <w:tcW w:w="4515" w:type="dxa"/>
            <w:vAlign w:val="center"/>
          </w:tcPr>
          <w:p w:rsidR="00E23ABF" w:rsidRDefault="008E3DB0">
            <w:pPr>
              <w:autoSpaceDE w:val="0"/>
              <w:autoSpaceDN w:val="0"/>
              <w:adjustRightInd w:val="0"/>
              <w:jc w:val="center"/>
              <w:rPr>
                <w:rFonts w:ascii="宋体"/>
                <w:b/>
                <w:bCs/>
                <w:color w:val="000000" w:themeColor="text1"/>
                <w:sz w:val="24"/>
                <w:szCs w:val="24"/>
              </w:rPr>
            </w:pPr>
            <w:r>
              <w:rPr>
                <w:rFonts w:ascii="宋体" w:hAnsi="宋体" w:hint="eastAsia"/>
                <w:b/>
                <w:bCs/>
                <w:color w:val="000000" w:themeColor="text1"/>
                <w:sz w:val="24"/>
                <w:szCs w:val="24"/>
              </w:rPr>
              <w:t>总报价</w:t>
            </w:r>
            <w:r>
              <w:rPr>
                <w:rFonts w:ascii="宋体" w:hAnsi="宋体"/>
                <w:b/>
                <w:bCs/>
                <w:color w:val="000000" w:themeColor="text1"/>
                <w:sz w:val="24"/>
                <w:szCs w:val="24"/>
              </w:rPr>
              <w:t>(</w:t>
            </w:r>
            <w:r>
              <w:rPr>
                <w:rFonts w:ascii="宋体" w:hAnsi="宋体" w:hint="eastAsia"/>
                <w:b/>
                <w:bCs/>
                <w:color w:val="000000" w:themeColor="text1"/>
                <w:sz w:val="24"/>
                <w:szCs w:val="24"/>
              </w:rPr>
              <w:t>小写</w:t>
            </w:r>
            <w:r>
              <w:rPr>
                <w:rFonts w:ascii="宋体" w:hAnsi="宋体"/>
                <w:b/>
                <w:bCs/>
                <w:color w:val="000000" w:themeColor="text1"/>
                <w:sz w:val="24"/>
                <w:szCs w:val="24"/>
              </w:rPr>
              <w:t>)</w:t>
            </w:r>
          </w:p>
        </w:tc>
      </w:tr>
      <w:tr w:rsidR="00E23ABF">
        <w:trPr>
          <w:cantSplit/>
          <w:trHeight w:val="1630"/>
        </w:trPr>
        <w:tc>
          <w:tcPr>
            <w:tcW w:w="5565" w:type="dxa"/>
            <w:vAlign w:val="center"/>
          </w:tcPr>
          <w:p w:rsidR="00E23ABF" w:rsidRDefault="00E23ABF">
            <w:pPr>
              <w:spacing w:line="400" w:lineRule="exact"/>
              <w:jc w:val="center"/>
              <w:rPr>
                <w:rFonts w:ascii="宋体" w:eastAsia="宋体" w:hAnsi="宋体" w:cs="Times New Roman"/>
                <w:bCs/>
                <w:color w:val="000000" w:themeColor="text1"/>
                <w:kern w:val="0"/>
                <w:sz w:val="24"/>
                <w:szCs w:val="24"/>
                <w:u w:color="000000"/>
              </w:rPr>
            </w:pPr>
          </w:p>
        </w:tc>
        <w:tc>
          <w:tcPr>
            <w:tcW w:w="4515" w:type="dxa"/>
            <w:vAlign w:val="center"/>
          </w:tcPr>
          <w:p w:rsidR="00E23ABF" w:rsidRDefault="00E23ABF">
            <w:pPr>
              <w:rPr>
                <w:rFonts w:ascii="宋体" w:eastAsia="宋体" w:hAnsi="宋体" w:cs="Times New Roman"/>
                <w:b/>
                <w:color w:val="000000" w:themeColor="text1"/>
                <w:kern w:val="0"/>
                <w:sz w:val="24"/>
                <w:szCs w:val="24"/>
                <w:u w:color="000000"/>
              </w:rPr>
            </w:pPr>
          </w:p>
        </w:tc>
      </w:tr>
      <w:tr w:rsidR="00E23ABF">
        <w:trPr>
          <w:cantSplit/>
          <w:trHeight w:val="780"/>
        </w:trPr>
        <w:tc>
          <w:tcPr>
            <w:tcW w:w="10080" w:type="dxa"/>
            <w:gridSpan w:val="2"/>
            <w:vAlign w:val="center"/>
          </w:tcPr>
          <w:p w:rsidR="00E23ABF" w:rsidRDefault="008E3DB0">
            <w:pPr>
              <w:rPr>
                <w:rFonts w:asciiTheme="minorEastAsia" w:hAnsiTheme="minorEastAsia"/>
                <w:bCs/>
                <w:color w:val="000000" w:themeColor="text1"/>
                <w:sz w:val="24"/>
                <w:szCs w:val="24"/>
              </w:rPr>
            </w:pPr>
            <w:r>
              <w:rPr>
                <w:rFonts w:asciiTheme="minorEastAsia" w:hAnsiTheme="minorEastAsia" w:hint="eastAsia"/>
                <w:color w:val="000000" w:themeColor="text1"/>
                <w:sz w:val="24"/>
              </w:rPr>
              <w:t>总报价（大写）</w:t>
            </w:r>
            <w:r>
              <w:rPr>
                <w:rFonts w:asciiTheme="minorEastAsia" w:hAnsiTheme="minorEastAsia" w:hint="eastAsia"/>
                <w:bCs/>
                <w:color w:val="000000" w:themeColor="text1"/>
                <w:kern w:val="0"/>
                <w:sz w:val="24"/>
                <w:szCs w:val="24"/>
                <w:u w:color="000000"/>
              </w:rPr>
              <w:t xml:space="preserve">：　　　</w:t>
            </w:r>
          </w:p>
        </w:tc>
      </w:tr>
    </w:tbl>
    <w:p w:rsidR="00E23ABF" w:rsidRDefault="00E23ABF">
      <w:pPr>
        <w:spacing w:before="5"/>
        <w:rPr>
          <w:b/>
          <w:bCs/>
          <w:color w:val="000000" w:themeColor="text1"/>
          <w:sz w:val="24"/>
          <w:szCs w:val="24"/>
        </w:rPr>
      </w:pPr>
    </w:p>
    <w:p w:rsidR="00E23ABF" w:rsidRDefault="008E3DB0">
      <w:pPr>
        <w:spacing w:before="5"/>
        <w:rPr>
          <w:b/>
          <w:bCs/>
          <w:color w:val="000000" w:themeColor="text1"/>
          <w:sz w:val="24"/>
          <w:szCs w:val="24"/>
        </w:rPr>
      </w:pPr>
      <w:r>
        <w:rPr>
          <w:rFonts w:hint="eastAsia"/>
          <w:b/>
          <w:bCs/>
          <w:color w:val="000000" w:themeColor="text1"/>
          <w:sz w:val="24"/>
          <w:szCs w:val="24"/>
        </w:rPr>
        <w:t>法定代表人或被授权代表（签字或盖章）：</w:t>
      </w:r>
      <w:r>
        <w:rPr>
          <w:rFonts w:hint="eastAsia"/>
          <w:b/>
          <w:bCs/>
          <w:color w:val="000000" w:themeColor="text1"/>
          <w:sz w:val="24"/>
          <w:szCs w:val="24"/>
          <w:u w:val="single"/>
        </w:rPr>
        <w:t xml:space="preserve">                               </w:t>
      </w:r>
      <w:r>
        <w:rPr>
          <w:rFonts w:hint="eastAsia"/>
          <w:b/>
          <w:bCs/>
          <w:color w:val="000000" w:themeColor="text1"/>
          <w:sz w:val="24"/>
          <w:szCs w:val="24"/>
        </w:rPr>
        <w:t xml:space="preserve"> </w:t>
      </w:r>
    </w:p>
    <w:p w:rsidR="00E23ABF" w:rsidRDefault="00E23ABF">
      <w:pPr>
        <w:spacing w:line="400" w:lineRule="exact"/>
        <w:rPr>
          <w:rFonts w:ascii="黑体" w:eastAsia="黑体"/>
          <w:bCs/>
          <w:color w:val="000000" w:themeColor="text1"/>
          <w:sz w:val="32"/>
        </w:rPr>
      </w:pPr>
    </w:p>
    <w:p w:rsidR="00E23ABF" w:rsidRDefault="008E3DB0">
      <w:pPr>
        <w:rPr>
          <w:rFonts w:ascii="黑体" w:eastAsia="黑体" w:hAnsi="黑体"/>
          <w:sz w:val="28"/>
          <w:szCs w:val="28"/>
        </w:rPr>
      </w:pPr>
      <w:r>
        <w:rPr>
          <w:rFonts w:ascii="宋体" w:hAnsi="宋体"/>
          <w:b/>
          <w:sz w:val="44"/>
        </w:rPr>
        <w:br w:type="page"/>
      </w:r>
      <w:r>
        <w:rPr>
          <w:rFonts w:ascii="黑体" w:eastAsia="黑体" w:hAnsi="黑体" w:hint="eastAsia"/>
          <w:sz w:val="28"/>
          <w:szCs w:val="28"/>
        </w:rPr>
        <w:lastRenderedPageBreak/>
        <w:t>五、明细报价表</w:t>
      </w:r>
    </w:p>
    <w:p w:rsidR="00E23ABF" w:rsidRDefault="008E3DB0">
      <w:pPr>
        <w:spacing w:line="400" w:lineRule="exact"/>
        <w:rPr>
          <w:rFonts w:asciiTheme="minorEastAsia" w:hAnsiTheme="minorEastAsia"/>
          <w:bCs/>
          <w:color w:val="000000" w:themeColor="text1"/>
          <w:sz w:val="24"/>
          <w:szCs w:val="24"/>
          <w:u w:val="single"/>
        </w:rPr>
      </w:pPr>
      <w:r>
        <w:rPr>
          <w:rFonts w:asciiTheme="minorEastAsia" w:hAnsiTheme="minorEastAsia" w:hint="eastAsia"/>
          <w:bCs/>
          <w:color w:val="000000" w:themeColor="text1"/>
          <w:sz w:val="24"/>
          <w:szCs w:val="24"/>
        </w:rPr>
        <w:t>供应商名称（盖章）：</w:t>
      </w:r>
      <w:r>
        <w:rPr>
          <w:rFonts w:asciiTheme="minorEastAsia" w:hAnsiTheme="minorEastAsia" w:hint="eastAsia"/>
          <w:bCs/>
          <w:color w:val="000000" w:themeColor="text1"/>
          <w:sz w:val="24"/>
          <w:szCs w:val="24"/>
          <w:u w:val="single"/>
        </w:rPr>
        <w:t xml:space="preserve">                         </w:t>
      </w:r>
      <w:r>
        <w:rPr>
          <w:rFonts w:asciiTheme="minorEastAsia" w:hAnsiTheme="minorEastAsia" w:hint="eastAsia"/>
          <w:bCs/>
          <w:color w:val="000000" w:themeColor="text1"/>
          <w:sz w:val="24"/>
          <w:szCs w:val="24"/>
        </w:rPr>
        <w:t xml:space="preserve">     采购项目编号：</w:t>
      </w:r>
      <w:r>
        <w:rPr>
          <w:rFonts w:asciiTheme="minorEastAsia" w:hAnsiTheme="minorEastAsia" w:hint="eastAsia"/>
          <w:bCs/>
          <w:color w:val="000000" w:themeColor="text1"/>
          <w:sz w:val="24"/>
          <w:szCs w:val="24"/>
          <w:u w:val="single"/>
        </w:rPr>
        <w:t xml:space="preserve">              </w:t>
      </w:r>
    </w:p>
    <w:p w:rsidR="00E23ABF" w:rsidRDefault="00E23ABF">
      <w:pPr>
        <w:spacing w:line="400" w:lineRule="exact"/>
        <w:rPr>
          <w:rFonts w:ascii="黑体" w:eastAsia="黑体"/>
          <w:bCs/>
          <w:color w:val="000000" w:themeColor="text1"/>
          <w:sz w:val="24"/>
          <w:szCs w:val="24"/>
        </w:rPr>
      </w:pPr>
    </w:p>
    <w:tbl>
      <w:tblPr>
        <w:tblW w:w="10318"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0"/>
        <w:gridCol w:w="215"/>
        <w:gridCol w:w="1701"/>
        <w:gridCol w:w="2914"/>
        <w:gridCol w:w="1480"/>
        <w:gridCol w:w="1559"/>
        <w:gridCol w:w="1529"/>
      </w:tblGrid>
      <w:tr w:rsidR="00E23ABF">
        <w:trPr>
          <w:cantSplit/>
          <w:trHeight w:val="495"/>
        </w:trPr>
        <w:tc>
          <w:tcPr>
            <w:tcW w:w="1135" w:type="dxa"/>
            <w:gridSpan w:val="2"/>
            <w:noWrap/>
            <w:tcMar>
              <w:top w:w="15" w:type="dxa"/>
              <w:left w:w="15" w:type="dxa"/>
              <w:bottom w:w="0" w:type="dxa"/>
              <w:right w:w="15" w:type="dxa"/>
            </w:tcMar>
            <w:vAlign w:val="center"/>
          </w:tcPr>
          <w:p w:rsidR="00E23ABF" w:rsidRDefault="008E3DB0">
            <w:pPr>
              <w:spacing w:before="5"/>
              <w:jc w:val="center"/>
              <w:rPr>
                <w:color w:val="000000" w:themeColor="text1"/>
                <w:sz w:val="24"/>
                <w:szCs w:val="24"/>
              </w:rPr>
            </w:pPr>
            <w:r>
              <w:rPr>
                <w:rFonts w:hint="eastAsia"/>
                <w:color w:val="000000" w:themeColor="text1"/>
                <w:sz w:val="24"/>
                <w:szCs w:val="24"/>
              </w:rPr>
              <w:t>序号</w:t>
            </w:r>
          </w:p>
        </w:tc>
        <w:tc>
          <w:tcPr>
            <w:tcW w:w="4615" w:type="dxa"/>
            <w:gridSpan w:val="2"/>
            <w:noWrap/>
            <w:tcMar>
              <w:top w:w="15" w:type="dxa"/>
              <w:left w:w="15" w:type="dxa"/>
              <w:bottom w:w="0" w:type="dxa"/>
              <w:right w:w="15" w:type="dxa"/>
            </w:tcMar>
            <w:vAlign w:val="center"/>
          </w:tcPr>
          <w:p w:rsidR="00E23ABF" w:rsidRDefault="008E3DB0">
            <w:pPr>
              <w:spacing w:before="5"/>
              <w:jc w:val="center"/>
              <w:rPr>
                <w:color w:val="000000" w:themeColor="text1"/>
                <w:sz w:val="24"/>
                <w:szCs w:val="24"/>
              </w:rPr>
            </w:pPr>
            <w:r>
              <w:rPr>
                <w:rFonts w:hint="eastAsia"/>
                <w:color w:val="000000" w:themeColor="text1"/>
                <w:sz w:val="24"/>
                <w:szCs w:val="24"/>
              </w:rPr>
              <w:t>服务内容</w:t>
            </w:r>
          </w:p>
        </w:tc>
        <w:tc>
          <w:tcPr>
            <w:tcW w:w="1480" w:type="dxa"/>
            <w:tcMar>
              <w:top w:w="15" w:type="dxa"/>
              <w:left w:w="15" w:type="dxa"/>
              <w:bottom w:w="0" w:type="dxa"/>
              <w:right w:w="15" w:type="dxa"/>
            </w:tcMar>
            <w:vAlign w:val="center"/>
          </w:tcPr>
          <w:p w:rsidR="00E23ABF" w:rsidRDefault="008E3DB0">
            <w:pPr>
              <w:spacing w:before="5"/>
              <w:jc w:val="center"/>
              <w:rPr>
                <w:color w:val="000000" w:themeColor="text1"/>
                <w:sz w:val="24"/>
                <w:szCs w:val="24"/>
              </w:rPr>
            </w:pPr>
            <w:r>
              <w:rPr>
                <w:rFonts w:hint="eastAsia"/>
                <w:color w:val="000000" w:themeColor="text1"/>
                <w:sz w:val="24"/>
                <w:szCs w:val="24"/>
              </w:rPr>
              <w:t>数量</w:t>
            </w:r>
          </w:p>
        </w:tc>
        <w:tc>
          <w:tcPr>
            <w:tcW w:w="1559" w:type="dxa"/>
            <w:vAlign w:val="center"/>
          </w:tcPr>
          <w:p w:rsidR="00E23ABF" w:rsidRDefault="008E3DB0">
            <w:pPr>
              <w:spacing w:before="5"/>
              <w:jc w:val="center"/>
              <w:rPr>
                <w:color w:val="000000" w:themeColor="text1"/>
                <w:sz w:val="24"/>
                <w:szCs w:val="24"/>
              </w:rPr>
            </w:pPr>
            <w:r>
              <w:rPr>
                <w:rFonts w:hint="eastAsia"/>
                <w:color w:val="000000" w:themeColor="text1"/>
                <w:sz w:val="24"/>
                <w:szCs w:val="24"/>
              </w:rPr>
              <w:t>单价</w:t>
            </w:r>
          </w:p>
        </w:tc>
        <w:tc>
          <w:tcPr>
            <w:tcW w:w="1529" w:type="dxa"/>
            <w:vAlign w:val="center"/>
          </w:tcPr>
          <w:p w:rsidR="00E23ABF" w:rsidRDefault="008E3DB0">
            <w:pPr>
              <w:spacing w:before="5"/>
              <w:jc w:val="center"/>
              <w:rPr>
                <w:color w:val="000000" w:themeColor="text1"/>
                <w:sz w:val="24"/>
                <w:szCs w:val="24"/>
              </w:rPr>
            </w:pPr>
            <w:r>
              <w:rPr>
                <w:rFonts w:hint="eastAsia"/>
                <w:color w:val="000000" w:themeColor="text1"/>
                <w:sz w:val="24"/>
                <w:szCs w:val="24"/>
              </w:rPr>
              <w:t>总价</w:t>
            </w:r>
          </w:p>
        </w:tc>
      </w:tr>
      <w:tr w:rsidR="00E23ABF">
        <w:trPr>
          <w:cantSplit/>
          <w:trHeight w:val="552"/>
        </w:trPr>
        <w:tc>
          <w:tcPr>
            <w:tcW w:w="1135" w:type="dxa"/>
            <w:gridSpan w:val="2"/>
            <w:noWrap/>
            <w:tcMar>
              <w:top w:w="15" w:type="dxa"/>
              <w:left w:w="15" w:type="dxa"/>
              <w:bottom w:w="0" w:type="dxa"/>
              <w:right w:w="15" w:type="dxa"/>
            </w:tcMar>
            <w:vAlign w:val="center"/>
          </w:tcPr>
          <w:p w:rsidR="00E23ABF" w:rsidRDefault="008E3DB0">
            <w:pPr>
              <w:spacing w:before="5"/>
              <w:jc w:val="cente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1</w:t>
            </w:r>
          </w:p>
        </w:tc>
        <w:tc>
          <w:tcPr>
            <w:tcW w:w="4615" w:type="dxa"/>
            <w:gridSpan w:val="2"/>
            <w:noWrap/>
            <w:tcMar>
              <w:top w:w="15" w:type="dxa"/>
              <w:left w:w="15" w:type="dxa"/>
              <w:bottom w:w="0" w:type="dxa"/>
              <w:right w:w="15" w:type="dxa"/>
            </w:tcMar>
            <w:vAlign w:val="center"/>
          </w:tcPr>
          <w:p w:rsidR="00E23ABF" w:rsidRDefault="00E23ABF">
            <w:pPr>
              <w:jc w:val="center"/>
              <w:rPr>
                <w:rFonts w:asciiTheme="minorEastAsia" w:hAnsiTheme="minorEastAsia"/>
                <w:bCs/>
                <w:color w:val="000000" w:themeColor="text1"/>
                <w:szCs w:val="21"/>
              </w:rPr>
            </w:pPr>
          </w:p>
        </w:tc>
        <w:tc>
          <w:tcPr>
            <w:tcW w:w="1480" w:type="dxa"/>
            <w:tcMar>
              <w:top w:w="15" w:type="dxa"/>
              <w:left w:w="15" w:type="dxa"/>
              <w:bottom w:w="0" w:type="dxa"/>
              <w:right w:w="15" w:type="dxa"/>
            </w:tcMar>
            <w:vAlign w:val="center"/>
          </w:tcPr>
          <w:p w:rsidR="00E23ABF" w:rsidRDefault="008E3DB0">
            <w:pPr>
              <w:jc w:val="center"/>
              <w:rPr>
                <w:rFonts w:asciiTheme="minorEastAsia" w:hAnsiTheme="minorEastAsia"/>
                <w:b/>
                <w:bCs/>
                <w:color w:val="000000" w:themeColor="text1"/>
                <w:szCs w:val="21"/>
              </w:rPr>
            </w:pPr>
            <w:r>
              <w:rPr>
                <w:rFonts w:asciiTheme="minorEastAsia" w:hAnsiTheme="minorEastAsia" w:hint="eastAsia"/>
                <w:b/>
                <w:bCs/>
                <w:color w:val="000000" w:themeColor="text1"/>
                <w:szCs w:val="21"/>
              </w:rPr>
              <w:t xml:space="preserve">　</w:t>
            </w:r>
          </w:p>
        </w:tc>
        <w:tc>
          <w:tcPr>
            <w:tcW w:w="1559" w:type="dxa"/>
            <w:vAlign w:val="center"/>
          </w:tcPr>
          <w:p w:rsidR="00E23ABF" w:rsidRDefault="00E23ABF">
            <w:pPr>
              <w:jc w:val="center"/>
              <w:rPr>
                <w:rFonts w:asciiTheme="minorEastAsia" w:hAnsiTheme="minorEastAsia"/>
                <w:b/>
                <w:bCs/>
                <w:color w:val="000000" w:themeColor="text1"/>
                <w:szCs w:val="21"/>
              </w:rPr>
            </w:pPr>
          </w:p>
        </w:tc>
        <w:tc>
          <w:tcPr>
            <w:tcW w:w="1529" w:type="dxa"/>
            <w:vAlign w:val="center"/>
          </w:tcPr>
          <w:p w:rsidR="00E23ABF" w:rsidRDefault="00E23ABF">
            <w:pPr>
              <w:jc w:val="center"/>
              <w:rPr>
                <w:rFonts w:asciiTheme="minorEastAsia" w:hAnsiTheme="minorEastAsia"/>
                <w:b/>
                <w:bCs/>
                <w:color w:val="000000" w:themeColor="text1"/>
                <w:szCs w:val="21"/>
              </w:rPr>
            </w:pPr>
          </w:p>
        </w:tc>
      </w:tr>
      <w:tr w:rsidR="00E23ABF">
        <w:trPr>
          <w:cantSplit/>
          <w:trHeight w:val="544"/>
        </w:trPr>
        <w:tc>
          <w:tcPr>
            <w:tcW w:w="1135" w:type="dxa"/>
            <w:gridSpan w:val="2"/>
            <w:noWrap/>
            <w:tcMar>
              <w:top w:w="15" w:type="dxa"/>
              <w:left w:w="15" w:type="dxa"/>
              <w:bottom w:w="0" w:type="dxa"/>
              <w:right w:w="15" w:type="dxa"/>
            </w:tcMar>
            <w:vAlign w:val="center"/>
          </w:tcPr>
          <w:p w:rsidR="00E23ABF" w:rsidRDefault="008E3DB0">
            <w:pPr>
              <w:jc w:val="center"/>
              <w:rPr>
                <w:rFonts w:asciiTheme="minorEastAsia" w:hAnsiTheme="minorEastAsia"/>
                <w:color w:val="000000" w:themeColor="text1"/>
                <w:szCs w:val="21"/>
              </w:rPr>
            </w:pPr>
            <w:r>
              <w:rPr>
                <w:rFonts w:asciiTheme="minorEastAsia" w:hAnsiTheme="minorEastAsia" w:hint="eastAsia"/>
                <w:color w:val="000000" w:themeColor="text1"/>
                <w:szCs w:val="21"/>
              </w:rPr>
              <w:t>2</w:t>
            </w:r>
          </w:p>
        </w:tc>
        <w:tc>
          <w:tcPr>
            <w:tcW w:w="4615" w:type="dxa"/>
            <w:gridSpan w:val="2"/>
            <w:noWrap/>
            <w:tcMar>
              <w:top w:w="15" w:type="dxa"/>
              <w:left w:w="15" w:type="dxa"/>
              <w:bottom w:w="0" w:type="dxa"/>
              <w:right w:w="15" w:type="dxa"/>
            </w:tcMar>
            <w:vAlign w:val="center"/>
          </w:tcPr>
          <w:p w:rsidR="00E23ABF" w:rsidRDefault="00E23ABF">
            <w:pPr>
              <w:jc w:val="center"/>
              <w:rPr>
                <w:rFonts w:asciiTheme="minorEastAsia" w:hAnsiTheme="minorEastAsia"/>
                <w:bCs/>
                <w:color w:val="000000" w:themeColor="text1"/>
                <w:szCs w:val="21"/>
              </w:rPr>
            </w:pPr>
          </w:p>
        </w:tc>
        <w:tc>
          <w:tcPr>
            <w:tcW w:w="1480" w:type="dxa"/>
            <w:tcMar>
              <w:top w:w="15" w:type="dxa"/>
              <w:left w:w="15" w:type="dxa"/>
              <w:bottom w:w="0" w:type="dxa"/>
              <w:right w:w="15" w:type="dxa"/>
            </w:tcMar>
            <w:vAlign w:val="center"/>
          </w:tcPr>
          <w:p w:rsidR="00E23ABF" w:rsidRDefault="008E3DB0">
            <w:pPr>
              <w:jc w:val="center"/>
              <w:rPr>
                <w:rFonts w:asciiTheme="minorEastAsia" w:hAnsiTheme="minorEastAsia"/>
                <w:b/>
                <w:bCs/>
                <w:color w:val="000000" w:themeColor="text1"/>
                <w:szCs w:val="21"/>
              </w:rPr>
            </w:pPr>
            <w:r>
              <w:rPr>
                <w:rFonts w:asciiTheme="minorEastAsia" w:hAnsiTheme="minorEastAsia" w:hint="eastAsia"/>
                <w:b/>
                <w:bCs/>
                <w:color w:val="000000" w:themeColor="text1"/>
                <w:szCs w:val="21"/>
              </w:rPr>
              <w:t xml:space="preserve">　</w:t>
            </w:r>
          </w:p>
        </w:tc>
        <w:tc>
          <w:tcPr>
            <w:tcW w:w="1559" w:type="dxa"/>
            <w:vAlign w:val="center"/>
          </w:tcPr>
          <w:p w:rsidR="00E23ABF" w:rsidRDefault="00E23ABF">
            <w:pPr>
              <w:jc w:val="center"/>
              <w:rPr>
                <w:rFonts w:asciiTheme="minorEastAsia" w:hAnsiTheme="minorEastAsia"/>
                <w:b/>
                <w:bCs/>
                <w:color w:val="000000" w:themeColor="text1"/>
                <w:szCs w:val="21"/>
              </w:rPr>
            </w:pPr>
          </w:p>
        </w:tc>
        <w:tc>
          <w:tcPr>
            <w:tcW w:w="1529" w:type="dxa"/>
            <w:vAlign w:val="center"/>
          </w:tcPr>
          <w:p w:rsidR="00E23ABF" w:rsidRDefault="00E23ABF">
            <w:pPr>
              <w:jc w:val="center"/>
              <w:rPr>
                <w:rFonts w:asciiTheme="minorEastAsia" w:hAnsiTheme="minorEastAsia"/>
                <w:b/>
                <w:bCs/>
                <w:color w:val="000000" w:themeColor="text1"/>
                <w:szCs w:val="21"/>
              </w:rPr>
            </w:pPr>
          </w:p>
        </w:tc>
      </w:tr>
      <w:tr w:rsidR="00E23ABF">
        <w:trPr>
          <w:cantSplit/>
          <w:trHeight w:val="544"/>
        </w:trPr>
        <w:tc>
          <w:tcPr>
            <w:tcW w:w="1135" w:type="dxa"/>
            <w:gridSpan w:val="2"/>
            <w:noWrap/>
            <w:tcMar>
              <w:top w:w="15" w:type="dxa"/>
              <w:left w:w="15" w:type="dxa"/>
              <w:bottom w:w="0" w:type="dxa"/>
              <w:right w:w="15" w:type="dxa"/>
            </w:tcMar>
            <w:vAlign w:val="center"/>
          </w:tcPr>
          <w:p w:rsidR="00E23ABF" w:rsidRDefault="008E3DB0">
            <w:pPr>
              <w:jc w:val="center"/>
              <w:rPr>
                <w:rFonts w:asciiTheme="minorEastAsia" w:hAnsiTheme="minorEastAsia"/>
                <w:color w:val="000000" w:themeColor="text1"/>
                <w:szCs w:val="21"/>
              </w:rPr>
            </w:pPr>
            <w:r>
              <w:rPr>
                <w:rFonts w:asciiTheme="minorEastAsia" w:hAnsiTheme="minorEastAsia"/>
                <w:color w:val="000000" w:themeColor="text1"/>
                <w:szCs w:val="21"/>
              </w:rPr>
              <w:t>…</w:t>
            </w:r>
          </w:p>
        </w:tc>
        <w:tc>
          <w:tcPr>
            <w:tcW w:w="4615" w:type="dxa"/>
            <w:gridSpan w:val="2"/>
            <w:noWrap/>
            <w:tcMar>
              <w:top w:w="15" w:type="dxa"/>
              <w:left w:w="15" w:type="dxa"/>
              <w:bottom w:w="0" w:type="dxa"/>
              <w:right w:w="15" w:type="dxa"/>
            </w:tcMar>
            <w:vAlign w:val="center"/>
          </w:tcPr>
          <w:p w:rsidR="00E23ABF" w:rsidRDefault="00E23ABF">
            <w:pPr>
              <w:jc w:val="center"/>
              <w:rPr>
                <w:rFonts w:asciiTheme="minorEastAsia" w:hAnsiTheme="minorEastAsia"/>
                <w:bCs/>
                <w:color w:val="000000" w:themeColor="text1"/>
                <w:szCs w:val="21"/>
              </w:rPr>
            </w:pPr>
          </w:p>
        </w:tc>
        <w:tc>
          <w:tcPr>
            <w:tcW w:w="1480" w:type="dxa"/>
            <w:tcMar>
              <w:top w:w="15" w:type="dxa"/>
              <w:left w:w="15" w:type="dxa"/>
              <w:bottom w:w="0" w:type="dxa"/>
              <w:right w:w="15" w:type="dxa"/>
            </w:tcMar>
            <w:vAlign w:val="center"/>
          </w:tcPr>
          <w:p w:rsidR="00E23ABF" w:rsidRDefault="00E23ABF">
            <w:pPr>
              <w:jc w:val="center"/>
              <w:rPr>
                <w:rFonts w:asciiTheme="minorEastAsia" w:hAnsiTheme="minorEastAsia"/>
                <w:b/>
                <w:bCs/>
                <w:color w:val="000000" w:themeColor="text1"/>
                <w:szCs w:val="21"/>
              </w:rPr>
            </w:pPr>
          </w:p>
        </w:tc>
        <w:tc>
          <w:tcPr>
            <w:tcW w:w="1559" w:type="dxa"/>
            <w:vAlign w:val="center"/>
          </w:tcPr>
          <w:p w:rsidR="00E23ABF" w:rsidRDefault="00E23ABF">
            <w:pPr>
              <w:jc w:val="center"/>
              <w:rPr>
                <w:rFonts w:asciiTheme="minorEastAsia" w:hAnsiTheme="minorEastAsia"/>
                <w:b/>
                <w:bCs/>
                <w:color w:val="000000" w:themeColor="text1"/>
                <w:szCs w:val="21"/>
              </w:rPr>
            </w:pPr>
          </w:p>
        </w:tc>
        <w:tc>
          <w:tcPr>
            <w:tcW w:w="1529" w:type="dxa"/>
            <w:vAlign w:val="center"/>
          </w:tcPr>
          <w:p w:rsidR="00E23ABF" w:rsidRDefault="00E23ABF">
            <w:pPr>
              <w:jc w:val="center"/>
              <w:rPr>
                <w:rFonts w:asciiTheme="minorEastAsia" w:hAnsiTheme="minorEastAsia"/>
                <w:b/>
                <w:bCs/>
                <w:color w:val="000000" w:themeColor="text1"/>
                <w:szCs w:val="21"/>
              </w:rPr>
            </w:pPr>
          </w:p>
        </w:tc>
      </w:tr>
      <w:tr w:rsidR="00E23ABF">
        <w:trPr>
          <w:cantSplit/>
          <w:trHeight w:val="612"/>
        </w:trPr>
        <w:tc>
          <w:tcPr>
            <w:tcW w:w="2836" w:type="dxa"/>
            <w:gridSpan w:val="3"/>
            <w:noWrap/>
            <w:tcMar>
              <w:top w:w="15" w:type="dxa"/>
              <w:left w:w="15" w:type="dxa"/>
              <w:bottom w:w="0" w:type="dxa"/>
              <w:right w:w="15" w:type="dxa"/>
            </w:tcMar>
            <w:vAlign w:val="center"/>
          </w:tcPr>
          <w:p w:rsidR="00E23ABF" w:rsidRDefault="008E3DB0">
            <w:pPr>
              <w:jc w:val="center"/>
              <w:rPr>
                <w:rFonts w:ascii="宋体" w:eastAsia="宋体" w:hAnsi="Times New Roman" w:cs="Times New Roman"/>
                <w:b/>
                <w:bCs/>
                <w:color w:val="000000" w:themeColor="text1"/>
                <w:sz w:val="24"/>
                <w:szCs w:val="24"/>
              </w:rPr>
            </w:pPr>
            <w:r>
              <w:rPr>
                <w:rFonts w:ascii="宋体" w:eastAsia="宋体" w:hAnsi="Times New Roman" w:cs="Times New Roman" w:hint="eastAsia"/>
                <w:b/>
                <w:bCs/>
                <w:color w:val="000000" w:themeColor="text1"/>
                <w:sz w:val="24"/>
                <w:szCs w:val="24"/>
              </w:rPr>
              <w:t>合计</w:t>
            </w:r>
          </w:p>
        </w:tc>
        <w:tc>
          <w:tcPr>
            <w:tcW w:w="7482" w:type="dxa"/>
            <w:gridSpan w:val="4"/>
            <w:tcMar>
              <w:top w:w="15" w:type="dxa"/>
              <w:left w:w="15" w:type="dxa"/>
              <w:bottom w:w="0" w:type="dxa"/>
              <w:right w:w="15" w:type="dxa"/>
            </w:tcMar>
            <w:vAlign w:val="center"/>
          </w:tcPr>
          <w:p w:rsidR="00E23ABF" w:rsidRDefault="00E23ABF">
            <w:pPr>
              <w:jc w:val="center"/>
              <w:rPr>
                <w:rFonts w:ascii="黑体" w:eastAsia="黑体" w:hAnsi="宋体"/>
                <w:b/>
                <w:bCs/>
                <w:color w:val="000000" w:themeColor="text1"/>
                <w:sz w:val="24"/>
                <w:szCs w:val="24"/>
              </w:rPr>
            </w:pPr>
          </w:p>
        </w:tc>
      </w:tr>
      <w:tr w:rsidR="00E23ABF">
        <w:trPr>
          <w:cantSplit/>
          <w:trHeight w:val="612"/>
        </w:trPr>
        <w:tc>
          <w:tcPr>
            <w:tcW w:w="2836" w:type="dxa"/>
            <w:gridSpan w:val="3"/>
            <w:noWrap/>
            <w:tcMar>
              <w:top w:w="15" w:type="dxa"/>
              <w:left w:w="15" w:type="dxa"/>
              <w:bottom w:w="0" w:type="dxa"/>
              <w:right w:w="15" w:type="dxa"/>
            </w:tcMar>
            <w:vAlign w:val="center"/>
          </w:tcPr>
          <w:p w:rsidR="00E23ABF" w:rsidRDefault="008E3DB0">
            <w:pPr>
              <w:jc w:val="center"/>
              <w:rPr>
                <w:rFonts w:ascii="宋体" w:eastAsia="宋体" w:hAnsi="Times New Roman" w:cs="Times New Roman"/>
                <w:b/>
                <w:bCs/>
                <w:color w:val="000000" w:themeColor="text1"/>
                <w:sz w:val="24"/>
                <w:szCs w:val="24"/>
              </w:rPr>
            </w:pPr>
            <w:r>
              <w:rPr>
                <w:rFonts w:ascii="宋体" w:eastAsia="宋体" w:hAnsi="Times New Roman" w:cs="Times New Roman" w:hint="eastAsia"/>
                <w:b/>
                <w:bCs/>
                <w:color w:val="000000" w:themeColor="text1"/>
                <w:sz w:val="24"/>
                <w:szCs w:val="24"/>
              </w:rPr>
              <w:t>完工期</w:t>
            </w:r>
          </w:p>
        </w:tc>
        <w:tc>
          <w:tcPr>
            <w:tcW w:w="7482" w:type="dxa"/>
            <w:gridSpan w:val="4"/>
            <w:tcMar>
              <w:top w:w="15" w:type="dxa"/>
              <w:left w:w="15" w:type="dxa"/>
              <w:bottom w:w="0" w:type="dxa"/>
              <w:right w:w="15" w:type="dxa"/>
            </w:tcMar>
            <w:vAlign w:val="center"/>
          </w:tcPr>
          <w:p w:rsidR="00E23ABF" w:rsidRDefault="00E23ABF">
            <w:pPr>
              <w:jc w:val="center"/>
              <w:rPr>
                <w:rFonts w:ascii="黑体" w:eastAsia="黑体" w:hAnsi="宋体"/>
                <w:b/>
                <w:bCs/>
                <w:color w:val="000000" w:themeColor="text1"/>
                <w:sz w:val="24"/>
                <w:szCs w:val="24"/>
              </w:rPr>
            </w:pPr>
          </w:p>
        </w:tc>
      </w:tr>
      <w:tr w:rsidR="00E23ABF">
        <w:trPr>
          <w:cantSplit/>
          <w:trHeight w:val="612"/>
        </w:trPr>
        <w:tc>
          <w:tcPr>
            <w:tcW w:w="2836" w:type="dxa"/>
            <w:gridSpan w:val="3"/>
            <w:noWrap/>
            <w:tcMar>
              <w:top w:w="15" w:type="dxa"/>
              <w:left w:w="15" w:type="dxa"/>
              <w:bottom w:w="0" w:type="dxa"/>
              <w:right w:w="15" w:type="dxa"/>
            </w:tcMar>
            <w:vAlign w:val="center"/>
          </w:tcPr>
          <w:p w:rsidR="00E23ABF" w:rsidRDefault="008E3DB0">
            <w:pPr>
              <w:jc w:val="center"/>
              <w:rPr>
                <w:rFonts w:ascii="宋体" w:eastAsia="宋体" w:hAnsi="Times New Roman" w:cs="Times New Roman"/>
                <w:b/>
                <w:bCs/>
                <w:color w:val="000000" w:themeColor="text1"/>
                <w:sz w:val="24"/>
                <w:szCs w:val="24"/>
              </w:rPr>
            </w:pPr>
            <w:r>
              <w:rPr>
                <w:rFonts w:ascii="宋体" w:eastAsia="宋体" w:hAnsi="Times New Roman" w:cs="Times New Roman" w:hint="eastAsia"/>
                <w:b/>
                <w:bCs/>
                <w:color w:val="000000" w:themeColor="text1"/>
                <w:sz w:val="24"/>
                <w:szCs w:val="24"/>
              </w:rPr>
              <w:t>项目整体质保期</w:t>
            </w:r>
          </w:p>
        </w:tc>
        <w:tc>
          <w:tcPr>
            <w:tcW w:w="7482" w:type="dxa"/>
            <w:gridSpan w:val="4"/>
            <w:tcMar>
              <w:top w:w="15" w:type="dxa"/>
              <w:left w:w="15" w:type="dxa"/>
              <w:bottom w:w="0" w:type="dxa"/>
              <w:right w:w="15" w:type="dxa"/>
            </w:tcMar>
            <w:vAlign w:val="center"/>
          </w:tcPr>
          <w:p w:rsidR="00E23ABF" w:rsidRDefault="00E23ABF">
            <w:pPr>
              <w:jc w:val="center"/>
              <w:rPr>
                <w:rFonts w:ascii="黑体" w:eastAsia="黑体" w:hAnsi="宋体"/>
                <w:b/>
                <w:bCs/>
                <w:color w:val="000000" w:themeColor="text1"/>
                <w:sz w:val="24"/>
                <w:szCs w:val="24"/>
              </w:rPr>
            </w:pPr>
          </w:p>
        </w:tc>
      </w:tr>
      <w:tr w:rsidR="00E23ABF">
        <w:tblPrEx>
          <w:tblCellMar>
            <w:left w:w="108" w:type="dxa"/>
            <w:right w:w="108" w:type="dxa"/>
          </w:tblCellMar>
        </w:tblPrEx>
        <w:trPr>
          <w:cantSplit/>
          <w:trHeight w:val="924"/>
        </w:trPr>
        <w:tc>
          <w:tcPr>
            <w:tcW w:w="920" w:type="dxa"/>
            <w:vMerge w:val="restart"/>
            <w:vAlign w:val="center"/>
          </w:tcPr>
          <w:p w:rsidR="00E23ABF" w:rsidRDefault="008E3DB0">
            <w:pPr>
              <w:spacing w:after="120" w:line="400" w:lineRule="exact"/>
              <w:ind w:firstLineChars="50" w:firstLine="120"/>
              <w:rPr>
                <w:rFonts w:ascii="宋体" w:eastAsia="宋体" w:hAnsi="Times New Roman" w:cs="Times New Roman"/>
                <w:b/>
                <w:bCs/>
                <w:color w:val="000000" w:themeColor="text1"/>
                <w:sz w:val="24"/>
                <w:szCs w:val="24"/>
              </w:rPr>
            </w:pPr>
            <w:r>
              <w:rPr>
                <w:rFonts w:ascii="宋体" w:eastAsia="宋体" w:hAnsi="宋体" w:cs="Times New Roman" w:hint="eastAsia"/>
                <w:b/>
                <w:bCs/>
                <w:color w:val="000000" w:themeColor="text1"/>
                <w:sz w:val="24"/>
                <w:szCs w:val="24"/>
              </w:rPr>
              <w:t>服</w:t>
            </w:r>
          </w:p>
          <w:p w:rsidR="00E23ABF" w:rsidRDefault="00E23ABF">
            <w:pPr>
              <w:spacing w:after="120" w:line="400" w:lineRule="exact"/>
              <w:rPr>
                <w:rFonts w:ascii="宋体" w:eastAsia="宋体" w:hAnsi="Times New Roman" w:cs="Times New Roman"/>
                <w:b/>
                <w:bCs/>
                <w:color w:val="000000" w:themeColor="text1"/>
                <w:sz w:val="24"/>
                <w:szCs w:val="24"/>
              </w:rPr>
            </w:pPr>
          </w:p>
          <w:p w:rsidR="00E23ABF" w:rsidRDefault="008E3DB0">
            <w:pPr>
              <w:spacing w:after="120" w:line="400" w:lineRule="exact"/>
              <w:ind w:firstLineChars="50" w:firstLine="120"/>
              <w:rPr>
                <w:rFonts w:ascii="宋体" w:eastAsia="宋体" w:hAnsi="Times New Roman" w:cs="Times New Roman"/>
                <w:b/>
                <w:bCs/>
                <w:color w:val="000000" w:themeColor="text1"/>
                <w:sz w:val="24"/>
                <w:szCs w:val="24"/>
              </w:rPr>
            </w:pPr>
            <w:proofErr w:type="gramStart"/>
            <w:r>
              <w:rPr>
                <w:rFonts w:ascii="宋体" w:eastAsia="宋体" w:hAnsi="宋体" w:cs="Times New Roman" w:hint="eastAsia"/>
                <w:b/>
                <w:bCs/>
                <w:color w:val="000000" w:themeColor="text1"/>
                <w:sz w:val="24"/>
                <w:szCs w:val="24"/>
              </w:rPr>
              <w:t>务</w:t>
            </w:r>
            <w:proofErr w:type="gramEnd"/>
          </w:p>
          <w:p w:rsidR="00E23ABF" w:rsidRDefault="00E23ABF">
            <w:pPr>
              <w:spacing w:after="120" w:line="400" w:lineRule="exact"/>
              <w:rPr>
                <w:rFonts w:ascii="宋体" w:eastAsia="宋体" w:hAnsi="Times New Roman" w:cs="Times New Roman"/>
                <w:b/>
                <w:bCs/>
                <w:color w:val="000000" w:themeColor="text1"/>
                <w:sz w:val="24"/>
                <w:szCs w:val="24"/>
              </w:rPr>
            </w:pPr>
          </w:p>
          <w:p w:rsidR="00E23ABF" w:rsidRDefault="008E3DB0">
            <w:pPr>
              <w:spacing w:after="120" w:line="400" w:lineRule="exact"/>
              <w:ind w:firstLineChars="50" w:firstLine="120"/>
              <w:rPr>
                <w:rFonts w:ascii="宋体" w:eastAsia="宋体" w:hAnsi="Times New Roman" w:cs="Times New Roman"/>
                <w:b/>
                <w:bCs/>
                <w:color w:val="000000" w:themeColor="text1"/>
                <w:sz w:val="24"/>
                <w:szCs w:val="24"/>
              </w:rPr>
            </w:pPr>
            <w:r>
              <w:rPr>
                <w:rFonts w:ascii="宋体" w:eastAsia="宋体" w:hAnsi="宋体" w:cs="Times New Roman" w:hint="eastAsia"/>
                <w:b/>
                <w:bCs/>
                <w:color w:val="000000" w:themeColor="text1"/>
                <w:sz w:val="24"/>
                <w:szCs w:val="24"/>
              </w:rPr>
              <w:t>承</w:t>
            </w:r>
          </w:p>
          <w:p w:rsidR="00E23ABF" w:rsidRDefault="00E23ABF">
            <w:pPr>
              <w:spacing w:after="120" w:line="400" w:lineRule="exact"/>
              <w:rPr>
                <w:rFonts w:ascii="宋体" w:eastAsia="宋体" w:hAnsi="Times New Roman" w:cs="Times New Roman"/>
                <w:b/>
                <w:bCs/>
                <w:color w:val="000000" w:themeColor="text1"/>
                <w:sz w:val="24"/>
                <w:szCs w:val="24"/>
              </w:rPr>
            </w:pPr>
          </w:p>
          <w:p w:rsidR="00E23ABF" w:rsidRDefault="008E3DB0">
            <w:pPr>
              <w:spacing w:after="120" w:line="400" w:lineRule="exact"/>
              <w:ind w:firstLineChars="50" w:firstLine="120"/>
              <w:rPr>
                <w:rFonts w:ascii="宋体" w:eastAsia="宋体" w:hAnsi="Times New Roman" w:cs="Times New Roman"/>
                <w:bCs/>
                <w:color w:val="000000" w:themeColor="text1"/>
                <w:sz w:val="24"/>
                <w:szCs w:val="24"/>
              </w:rPr>
            </w:pPr>
            <w:r>
              <w:rPr>
                <w:rFonts w:ascii="宋体" w:eastAsia="宋体" w:hAnsi="宋体" w:cs="Times New Roman" w:hint="eastAsia"/>
                <w:b/>
                <w:bCs/>
                <w:color w:val="000000" w:themeColor="text1"/>
                <w:sz w:val="24"/>
                <w:szCs w:val="24"/>
              </w:rPr>
              <w:t>诺</w:t>
            </w:r>
          </w:p>
        </w:tc>
        <w:tc>
          <w:tcPr>
            <w:tcW w:w="9398" w:type="dxa"/>
            <w:gridSpan w:val="6"/>
            <w:vAlign w:val="center"/>
          </w:tcPr>
          <w:p w:rsidR="00E23ABF" w:rsidRDefault="008E3DB0">
            <w:pPr>
              <w:tabs>
                <w:tab w:val="left" w:pos="210"/>
              </w:tabs>
              <w:rPr>
                <w:rFonts w:ascii="宋体"/>
                <w:bCs/>
                <w:color w:val="000000" w:themeColor="text1"/>
                <w:sz w:val="24"/>
                <w:szCs w:val="24"/>
              </w:rPr>
            </w:pPr>
            <w:r>
              <w:rPr>
                <w:rFonts w:ascii="宋体" w:hAnsi="宋体" w:hint="eastAsia"/>
                <w:bCs/>
                <w:color w:val="000000" w:themeColor="text1"/>
                <w:sz w:val="24"/>
                <w:szCs w:val="24"/>
              </w:rPr>
              <w:t>1. 质量</w:t>
            </w:r>
            <w:r>
              <w:rPr>
                <w:rFonts w:ascii="宋体" w:hAnsi="宋体"/>
                <w:bCs/>
                <w:color w:val="000000" w:themeColor="text1"/>
                <w:sz w:val="24"/>
                <w:szCs w:val="24"/>
              </w:rPr>
              <w:t xml:space="preserve"> 2.</w:t>
            </w:r>
            <w:r>
              <w:rPr>
                <w:rFonts w:ascii="宋体" w:hAnsi="宋体" w:hint="eastAsia"/>
                <w:bCs/>
                <w:color w:val="000000" w:themeColor="text1"/>
                <w:sz w:val="24"/>
                <w:szCs w:val="24"/>
              </w:rPr>
              <w:t>安装</w:t>
            </w:r>
            <w:r>
              <w:rPr>
                <w:rFonts w:ascii="宋体" w:hAnsi="宋体"/>
                <w:bCs/>
                <w:color w:val="000000" w:themeColor="text1"/>
                <w:sz w:val="24"/>
                <w:szCs w:val="24"/>
              </w:rPr>
              <w:t xml:space="preserve"> 3."</w:t>
            </w:r>
            <w:r>
              <w:rPr>
                <w:rFonts w:ascii="宋体" w:hAnsi="宋体" w:hint="eastAsia"/>
                <w:bCs/>
                <w:color w:val="000000" w:themeColor="text1"/>
                <w:sz w:val="24"/>
                <w:szCs w:val="24"/>
              </w:rPr>
              <w:t>三包</w:t>
            </w:r>
            <w:r>
              <w:rPr>
                <w:rFonts w:ascii="宋体" w:hAnsi="宋体"/>
                <w:bCs/>
                <w:color w:val="000000" w:themeColor="text1"/>
                <w:sz w:val="24"/>
                <w:szCs w:val="24"/>
              </w:rPr>
              <w:t>"(</w:t>
            </w:r>
            <w:r>
              <w:rPr>
                <w:rFonts w:ascii="宋体" w:hAnsi="宋体" w:hint="eastAsia"/>
                <w:bCs/>
                <w:color w:val="000000" w:themeColor="text1"/>
                <w:sz w:val="24"/>
                <w:szCs w:val="24"/>
              </w:rPr>
              <w:t>包修、包退、包换</w:t>
            </w:r>
            <w:r>
              <w:rPr>
                <w:rFonts w:ascii="宋体" w:hAnsi="宋体"/>
                <w:bCs/>
                <w:color w:val="000000" w:themeColor="text1"/>
                <w:sz w:val="24"/>
                <w:szCs w:val="24"/>
              </w:rPr>
              <w:t>)</w:t>
            </w:r>
            <w:r>
              <w:rPr>
                <w:rFonts w:ascii="宋体" w:hAnsi="宋体" w:hint="eastAsia"/>
                <w:bCs/>
                <w:color w:val="000000" w:themeColor="text1"/>
                <w:sz w:val="24"/>
                <w:szCs w:val="24"/>
              </w:rPr>
              <w:t xml:space="preserve"> </w:t>
            </w:r>
            <w:r>
              <w:rPr>
                <w:rFonts w:ascii="宋体" w:hAnsi="宋体"/>
                <w:bCs/>
                <w:color w:val="000000" w:themeColor="text1"/>
                <w:sz w:val="24"/>
                <w:szCs w:val="24"/>
              </w:rPr>
              <w:t>4</w:t>
            </w:r>
            <w:r>
              <w:rPr>
                <w:rFonts w:ascii="宋体"/>
                <w:bCs/>
                <w:color w:val="000000" w:themeColor="text1"/>
                <w:sz w:val="24"/>
                <w:szCs w:val="24"/>
              </w:rPr>
              <w:t>.</w:t>
            </w:r>
            <w:r>
              <w:rPr>
                <w:rFonts w:ascii="宋体" w:hAnsi="宋体" w:hint="eastAsia"/>
                <w:bCs/>
                <w:color w:val="000000" w:themeColor="text1"/>
                <w:sz w:val="24"/>
                <w:szCs w:val="24"/>
              </w:rPr>
              <w:t>其他承诺</w:t>
            </w:r>
          </w:p>
          <w:p w:rsidR="00E23ABF" w:rsidRDefault="008E3DB0">
            <w:pPr>
              <w:rPr>
                <w:rFonts w:ascii="宋体"/>
                <w:bCs/>
                <w:color w:val="000000" w:themeColor="text1"/>
                <w:sz w:val="24"/>
                <w:szCs w:val="24"/>
              </w:rPr>
            </w:pPr>
            <w:r>
              <w:rPr>
                <w:rFonts w:ascii="宋体" w:hAnsi="宋体" w:hint="eastAsia"/>
                <w:bCs/>
                <w:color w:val="000000" w:themeColor="text1"/>
                <w:sz w:val="24"/>
                <w:szCs w:val="24"/>
              </w:rPr>
              <w:t>（以上是主要承诺，</w:t>
            </w:r>
            <w:proofErr w:type="gramStart"/>
            <w:r>
              <w:rPr>
                <w:rFonts w:ascii="宋体" w:hAnsi="宋体" w:hint="eastAsia"/>
                <w:bCs/>
                <w:color w:val="000000" w:themeColor="text1"/>
                <w:sz w:val="24"/>
                <w:szCs w:val="24"/>
              </w:rPr>
              <w:t>供供应</w:t>
            </w:r>
            <w:proofErr w:type="gramEnd"/>
            <w:r>
              <w:rPr>
                <w:rFonts w:ascii="宋体" w:hAnsi="宋体" w:hint="eastAsia"/>
                <w:bCs/>
                <w:color w:val="000000" w:themeColor="text1"/>
                <w:sz w:val="24"/>
                <w:szCs w:val="24"/>
              </w:rPr>
              <w:t>商参考，供应商应在满足采购文件要求的基础上，根据自己单位的情况</w:t>
            </w:r>
            <w:proofErr w:type="gramStart"/>
            <w:r>
              <w:rPr>
                <w:rFonts w:ascii="宋体" w:hAnsi="宋体" w:hint="eastAsia"/>
                <w:bCs/>
                <w:color w:val="000000" w:themeColor="text1"/>
                <w:sz w:val="24"/>
                <w:szCs w:val="24"/>
              </w:rPr>
              <w:t>作出</w:t>
            </w:r>
            <w:proofErr w:type="gramEnd"/>
            <w:r>
              <w:rPr>
                <w:rFonts w:ascii="宋体" w:hAnsi="宋体" w:hint="eastAsia"/>
                <w:bCs/>
                <w:color w:val="000000" w:themeColor="text1"/>
                <w:sz w:val="24"/>
                <w:szCs w:val="24"/>
              </w:rPr>
              <w:t>具体承诺）</w:t>
            </w:r>
          </w:p>
        </w:tc>
      </w:tr>
      <w:tr w:rsidR="00E23ABF">
        <w:tblPrEx>
          <w:tblCellMar>
            <w:left w:w="108" w:type="dxa"/>
            <w:right w:w="108" w:type="dxa"/>
          </w:tblCellMar>
        </w:tblPrEx>
        <w:trPr>
          <w:cantSplit/>
          <w:trHeight w:val="1838"/>
        </w:trPr>
        <w:tc>
          <w:tcPr>
            <w:tcW w:w="920" w:type="dxa"/>
            <w:vMerge/>
            <w:vAlign w:val="center"/>
          </w:tcPr>
          <w:p w:rsidR="00E23ABF" w:rsidRDefault="00E23ABF">
            <w:pPr>
              <w:spacing w:after="120" w:line="400" w:lineRule="exact"/>
              <w:rPr>
                <w:rFonts w:ascii="宋体" w:eastAsia="宋体" w:hAnsi="Times New Roman" w:cs="Times New Roman"/>
                <w:bCs/>
                <w:color w:val="000000" w:themeColor="text1"/>
                <w:sz w:val="24"/>
                <w:szCs w:val="24"/>
              </w:rPr>
            </w:pPr>
          </w:p>
        </w:tc>
        <w:tc>
          <w:tcPr>
            <w:tcW w:w="9398" w:type="dxa"/>
            <w:gridSpan w:val="6"/>
            <w:vAlign w:val="center"/>
          </w:tcPr>
          <w:p w:rsidR="00E23ABF" w:rsidRDefault="00E23ABF">
            <w:pPr>
              <w:rPr>
                <w:rFonts w:ascii="宋体"/>
                <w:bCs/>
                <w:color w:val="000000" w:themeColor="text1"/>
                <w:sz w:val="24"/>
                <w:szCs w:val="24"/>
              </w:rPr>
            </w:pPr>
          </w:p>
        </w:tc>
      </w:tr>
    </w:tbl>
    <w:p w:rsidR="00E23ABF" w:rsidRDefault="00E23ABF">
      <w:pPr>
        <w:spacing w:before="5"/>
        <w:rPr>
          <w:b/>
          <w:bCs/>
          <w:color w:val="000000" w:themeColor="text1"/>
          <w:sz w:val="24"/>
          <w:szCs w:val="24"/>
        </w:rPr>
      </w:pPr>
    </w:p>
    <w:p w:rsidR="00E23ABF" w:rsidRDefault="008E3DB0">
      <w:pPr>
        <w:spacing w:before="5"/>
        <w:rPr>
          <w:b/>
          <w:bCs/>
          <w:color w:val="000000" w:themeColor="text1"/>
          <w:sz w:val="24"/>
          <w:szCs w:val="24"/>
        </w:rPr>
      </w:pPr>
      <w:r>
        <w:rPr>
          <w:rFonts w:hint="eastAsia"/>
          <w:b/>
          <w:bCs/>
          <w:color w:val="000000" w:themeColor="text1"/>
          <w:sz w:val="24"/>
          <w:szCs w:val="24"/>
        </w:rPr>
        <w:t>法定代表人或被授权代表（签字或盖章）：</w:t>
      </w:r>
      <w:r>
        <w:rPr>
          <w:rFonts w:hint="eastAsia"/>
          <w:b/>
          <w:bCs/>
          <w:color w:val="000000" w:themeColor="text1"/>
          <w:sz w:val="24"/>
          <w:szCs w:val="24"/>
          <w:u w:val="single"/>
        </w:rPr>
        <w:t xml:space="preserve">                               </w:t>
      </w:r>
      <w:r>
        <w:rPr>
          <w:rFonts w:hint="eastAsia"/>
          <w:b/>
          <w:bCs/>
          <w:color w:val="000000" w:themeColor="text1"/>
          <w:sz w:val="24"/>
          <w:szCs w:val="24"/>
        </w:rPr>
        <w:t xml:space="preserve"> </w:t>
      </w:r>
    </w:p>
    <w:p w:rsidR="00E23ABF" w:rsidRDefault="00E23ABF">
      <w:pPr>
        <w:rPr>
          <w:rFonts w:ascii="宋体" w:eastAsia="宋体" w:hAnsi="宋体"/>
          <w:b/>
          <w:sz w:val="24"/>
          <w:szCs w:val="24"/>
        </w:rPr>
      </w:pPr>
    </w:p>
    <w:p w:rsidR="00E23ABF" w:rsidRDefault="008E3DB0">
      <w:pPr>
        <w:rPr>
          <w:rFonts w:ascii="宋体" w:eastAsia="宋体" w:hAnsi="宋体"/>
          <w:bCs/>
          <w:sz w:val="24"/>
          <w:szCs w:val="24"/>
        </w:rPr>
      </w:pPr>
      <w:r>
        <w:rPr>
          <w:rFonts w:ascii="宋体" w:eastAsia="宋体" w:hAnsi="宋体" w:hint="eastAsia"/>
          <w:b/>
          <w:sz w:val="24"/>
          <w:szCs w:val="24"/>
        </w:rPr>
        <w:t>注：</w:t>
      </w:r>
      <w:r>
        <w:rPr>
          <w:rFonts w:ascii="宋体" w:eastAsia="宋体" w:hAnsi="宋体" w:hint="eastAsia"/>
          <w:bCs/>
          <w:sz w:val="24"/>
          <w:szCs w:val="24"/>
        </w:rPr>
        <w:t>（</w:t>
      </w:r>
      <w:r>
        <w:rPr>
          <w:rFonts w:ascii="宋体" w:eastAsia="宋体" w:hAnsi="宋体"/>
          <w:bCs/>
          <w:sz w:val="24"/>
          <w:szCs w:val="24"/>
        </w:rPr>
        <w:t>1</w:t>
      </w:r>
      <w:r>
        <w:rPr>
          <w:rFonts w:ascii="宋体" w:eastAsia="宋体" w:hAnsi="宋体" w:hint="eastAsia"/>
          <w:bCs/>
          <w:sz w:val="24"/>
          <w:szCs w:val="24"/>
        </w:rPr>
        <w:t>）供应商应当根据“项目技术要求和有关说明”的内容在上表中详细填写；</w:t>
      </w:r>
    </w:p>
    <w:p w:rsidR="00E23ABF" w:rsidRDefault="008E3DB0">
      <w:pPr>
        <w:ind w:firstLineChars="150" w:firstLine="360"/>
        <w:rPr>
          <w:rFonts w:ascii="宋体" w:eastAsia="宋体" w:hAnsi="宋体"/>
          <w:bCs/>
          <w:sz w:val="24"/>
          <w:szCs w:val="24"/>
        </w:rPr>
      </w:pPr>
      <w:r>
        <w:rPr>
          <w:rFonts w:ascii="宋体" w:eastAsia="宋体" w:hAnsi="宋体" w:hint="eastAsia"/>
          <w:bCs/>
          <w:sz w:val="24"/>
          <w:szCs w:val="24"/>
        </w:rPr>
        <w:t>（</w:t>
      </w:r>
      <w:r>
        <w:rPr>
          <w:rFonts w:ascii="宋体" w:eastAsia="宋体" w:hAnsi="宋体"/>
          <w:bCs/>
          <w:sz w:val="24"/>
          <w:szCs w:val="24"/>
        </w:rPr>
        <w:t>2</w:t>
      </w:r>
      <w:r>
        <w:rPr>
          <w:rFonts w:ascii="宋体" w:eastAsia="宋体" w:hAnsi="宋体" w:hint="eastAsia"/>
          <w:bCs/>
          <w:sz w:val="24"/>
          <w:szCs w:val="24"/>
        </w:rPr>
        <w:t>）表格</w:t>
      </w:r>
      <w:proofErr w:type="gramStart"/>
      <w:r>
        <w:rPr>
          <w:rFonts w:ascii="宋体" w:eastAsia="宋体" w:hAnsi="宋体" w:hint="eastAsia"/>
          <w:bCs/>
          <w:sz w:val="24"/>
          <w:szCs w:val="24"/>
        </w:rPr>
        <w:t>不够可</w:t>
      </w:r>
      <w:proofErr w:type="gramEnd"/>
      <w:r>
        <w:rPr>
          <w:rFonts w:ascii="宋体" w:eastAsia="宋体" w:hAnsi="宋体" w:hint="eastAsia"/>
          <w:bCs/>
          <w:sz w:val="24"/>
          <w:szCs w:val="24"/>
        </w:rPr>
        <w:t>自行延长。</w:t>
      </w:r>
    </w:p>
    <w:p w:rsidR="00E23ABF" w:rsidRDefault="008E3DB0">
      <w:pPr>
        <w:widowControl/>
        <w:jc w:val="left"/>
        <w:rPr>
          <w:rFonts w:ascii="黑体" w:eastAsia="黑体" w:hAnsi="宋体"/>
          <w:bCs/>
          <w:sz w:val="24"/>
          <w:szCs w:val="24"/>
        </w:rPr>
      </w:pPr>
      <w:r>
        <w:rPr>
          <w:rFonts w:ascii="黑体" w:eastAsia="黑体" w:hAnsi="宋体"/>
          <w:bCs/>
          <w:sz w:val="24"/>
          <w:szCs w:val="24"/>
        </w:rPr>
        <w:br w:type="page"/>
      </w:r>
    </w:p>
    <w:p w:rsidR="00E23ABF" w:rsidRDefault="008E3DB0">
      <w:pPr>
        <w:spacing w:line="360" w:lineRule="auto"/>
        <w:rPr>
          <w:rFonts w:ascii="黑体" w:eastAsia="黑体" w:hAnsi="黑体"/>
          <w:sz w:val="28"/>
          <w:szCs w:val="28"/>
        </w:rPr>
      </w:pPr>
      <w:r>
        <w:rPr>
          <w:rFonts w:ascii="黑体" w:eastAsia="黑体" w:hAnsi="黑体" w:hint="eastAsia"/>
          <w:sz w:val="28"/>
          <w:szCs w:val="28"/>
        </w:rPr>
        <w:lastRenderedPageBreak/>
        <w:t>六、技术参数响应及偏离表</w:t>
      </w:r>
    </w:p>
    <w:p w:rsidR="00E23ABF" w:rsidRDefault="00E23ABF">
      <w:pPr>
        <w:jc w:val="center"/>
        <w:rPr>
          <w:rFonts w:ascii="宋体"/>
          <w:bCs/>
          <w:color w:val="000000" w:themeColor="text1"/>
        </w:rPr>
      </w:pPr>
    </w:p>
    <w:p w:rsidR="00E23ABF" w:rsidRDefault="00E23ABF">
      <w:pPr>
        <w:jc w:val="center"/>
        <w:rPr>
          <w:rFonts w:ascii="宋体"/>
          <w:bCs/>
          <w:color w:val="000000" w:themeColor="text1"/>
        </w:rPr>
      </w:pPr>
    </w:p>
    <w:p w:rsidR="00E23ABF" w:rsidRDefault="008E3DB0">
      <w:pPr>
        <w:spacing w:line="400" w:lineRule="exact"/>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供应商名称（盖章）：</w:t>
      </w:r>
      <w:r>
        <w:rPr>
          <w:rFonts w:asciiTheme="minorEastAsia" w:hAnsiTheme="minorEastAsia" w:hint="eastAsia"/>
          <w:bCs/>
          <w:color w:val="000000" w:themeColor="text1"/>
          <w:sz w:val="24"/>
          <w:szCs w:val="24"/>
          <w:u w:val="single"/>
        </w:rPr>
        <w:t xml:space="preserve">                        </w:t>
      </w:r>
      <w:r>
        <w:rPr>
          <w:rFonts w:asciiTheme="minorEastAsia" w:hAnsiTheme="minorEastAsia" w:hint="eastAsia"/>
          <w:bCs/>
          <w:color w:val="000000" w:themeColor="text1"/>
          <w:sz w:val="24"/>
          <w:szCs w:val="24"/>
        </w:rPr>
        <w:t xml:space="preserve">          采购项目编号：</w:t>
      </w:r>
      <w:r>
        <w:rPr>
          <w:rFonts w:asciiTheme="minorEastAsia" w:hAnsiTheme="minorEastAsia" w:hint="eastAsia"/>
          <w:bCs/>
          <w:color w:val="000000" w:themeColor="text1"/>
          <w:sz w:val="24"/>
          <w:szCs w:val="24"/>
          <w:u w:val="single"/>
        </w:rPr>
        <w:t xml:space="preserve">           </w:t>
      </w:r>
    </w:p>
    <w:p w:rsidR="00E23ABF" w:rsidRDefault="00E23ABF">
      <w:pPr>
        <w:spacing w:line="400" w:lineRule="exact"/>
        <w:rPr>
          <w:rFonts w:ascii="黑体" w:eastAsia="黑体"/>
          <w:bCs/>
          <w:color w:val="000000" w:themeColor="text1"/>
          <w:sz w:val="24"/>
          <w:szCs w:val="24"/>
        </w:rPr>
      </w:pPr>
    </w:p>
    <w:tbl>
      <w:tblPr>
        <w:tblW w:w="9885" w:type="dxa"/>
        <w:tblLayout w:type="fixed"/>
        <w:tblCellMar>
          <w:left w:w="0" w:type="dxa"/>
          <w:right w:w="0" w:type="dxa"/>
        </w:tblCellMar>
        <w:tblLook w:val="04A0" w:firstRow="1" w:lastRow="0" w:firstColumn="1" w:lastColumn="0" w:noHBand="0" w:noVBand="1"/>
      </w:tblPr>
      <w:tblGrid>
        <w:gridCol w:w="1905"/>
        <w:gridCol w:w="2835"/>
        <w:gridCol w:w="2835"/>
        <w:gridCol w:w="2310"/>
      </w:tblGrid>
      <w:tr w:rsidR="00E23ABF">
        <w:trPr>
          <w:cantSplit/>
          <w:trHeight w:val="555"/>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3ABF" w:rsidRDefault="008E3DB0">
            <w:pPr>
              <w:jc w:val="center"/>
              <w:rPr>
                <w:rFonts w:asciiTheme="minorEastAsia" w:hAnsiTheme="minorEastAsia"/>
                <w:b/>
                <w:bCs/>
                <w:color w:val="000000" w:themeColor="text1"/>
                <w:sz w:val="24"/>
                <w:szCs w:val="24"/>
              </w:rPr>
            </w:pPr>
            <w:r>
              <w:rPr>
                <w:rFonts w:asciiTheme="minorEastAsia" w:hAnsiTheme="minorEastAsia" w:hint="eastAsia"/>
                <w:b/>
                <w:bCs/>
                <w:color w:val="000000" w:themeColor="text1"/>
                <w:sz w:val="24"/>
                <w:szCs w:val="24"/>
              </w:rPr>
              <w:t>名称</w:t>
            </w:r>
          </w:p>
        </w:tc>
        <w:tc>
          <w:tcPr>
            <w:tcW w:w="2835" w:type="dxa"/>
            <w:tcBorders>
              <w:top w:val="single" w:sz="4" w:space="0" w:color="auto"/>
              <w:left w:val="single" w:sz="4" w:space="0" w:color="auto"/>
              <w:bottom w:val="single" w:sz="4" w:space="0" w:color="auto"/>
              <w:right w:val="single" w:sz="4" w:space="0" w:color="auto"/>
            </w:tcBorders>
            <w:vAlign w:val="center"/>
          </w:tcPr>
          <w:p w:rsidR="00E23ABF" w:rsidRDefault="008E3DB0">
            <w:pPr>
              <w:jc w:val="center"/>
              <w:rPr>
                <w:rFonts w:asciiTheme="minorEastAsia" w:hAnsiTheme="minorEastAsia"/>
                <w:b/>
                <w:bCs/>
                <w:color w:val="000000" w:themeColor="text1"/>
                <w:sz w:val="24"/>
                <w:szCs w:val="24"/>
              </w:rPr>
            </w:pPr>
            <w:r>
              <w:rPr>
                <w:rFonts w:asciiTheme="minorEastAsia" w:hAnsiTheme="minorEastAsia" w:hint="eastAsia"/>
                <w:b/>
                <w:bCs/>
                <w:color w:val="000000" w:themeColor="text1"/>
                <w:sz w:val="24"/>
                <w:szCs w:val="24"/>
              </w:rPr>
              <w:t>采购要求</w:t>
            </w:r>
          </w:p>
        </w:tc>
        <w:tc>
          <w:tcPr>
            <w:tcW w:w="2835" w:type="dxa"/>
            <w:tcBorders>
              <w:top w:val="single" w:sz="4" w:space="0" w:color="auto"/>
              <w:left w:val="single" w:sz="4" w:space="0" w:color="auto"/>
              <w:bottom w:val="single" w:sz="4" w:space="0" w:color="auto"/>
              <w:right w:val="single" w:sz="4" w:space="0" w:color="auto"/>
            </w:tcBorders>
            <w:vAlign w:val="center"/>
          </w:tcPr>
          <w:p w:rsidR="00E23ABF" w:rsidRDefault="008E3DB0">
            <w:pPr>
              <w:jc w:val="center"/>
              <w:rPr>
                <w:rFonts w:asciiTheme="minorEastAsia" w:hAnsiTheme="minorEastAsia"/>
                <w:b/>
                <w:bCs/>
                <w:color w:val="000000" w:themeColor="text1"/>
                <w:sz w:val="24"/>
                <w:szCs w:val="24"/>
              </w:rPr>
            </w:pPr>
            <w:r>
              <w:rPr>
                <w:rFonts w:asciiTheme="minorEastAsia" w:hAnsiTheme="minorEastAsia" w:hint="eastAsia"/>
                <w:b/>
                <w:bCs/>
                <w:color w:val="000000" w:themeColor="text1"/>
                <w:sz w:val="24"/>
                <w:szCs w:val="24"/>
              </w:rPr>
              <w:t>实报内容</w:t>
            </w:r>
          </w:p>
        </w:tc>
        <w:tc>
          <w:tcPr>
            <w:tcW w:w="2310" w:type="dxa"/>
            <w:tcBorders>
              <w:top w:val="single" w:sz="4" w:space="0" w:color="auto"/>
              <w:left w:val="single" w:sz="4" w:space="0" w:color="auto"/>
              <w:bottom w:val="single" w:sz="4" w:space="0" w:color="auto"/>
              <w:right w:val="single" w:sz="4" w:space="0" w:color="auto"/>
            </w:tcBorders>
            <w:vAlign w:val="center"/>
          </w:tcPr>
          <w:p w:rsidR="00E23ABF" w:rsidRDefault="008E3DB0">
            <w:pPr>
              <w:jc w:val="center"/>
              <w:rPr>
                <w:rFonts w:asciiTheme="minorEastAsia" w:hAnsiTheme="minorEastAsia"/>
                <w:b/>
                <w:bCs/>
                <w:color w:val="000000" w:themeColor="text1"/>
                <w:sz w:val="24"/>
                <w:szCs w:val="24"/>
              </w:rPr>
            </w:pPr>
            <w:r>
              <w:rPr>
                <w:rFonts w:asciiTheme="minorEastAsia" w:hAnsiTheme="minorEastAsia" w:hint="eastAsia"/>
                <w:b/>
                <w:bCs/>
                <w:color w:val="000000" w:themeColor="text1"/>
                <w:sz w:val="24"/>
                <w:szCs w:val="24"/>
              </w:rPr>
              <w:t>偏离说明</w:t>
            </w:r>
          </w:p>
        </w:tc>
      </w:tr>
      <w:tr w:rsidR="00E23ABF">
        <w:trPr>
          <w:cantSplit/>
          <w:trHeight w:val="510"/>
        </w:trPr>
        <w:tc>
          <w:tcPr>
            <w:tcW w:w="1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23ABF" w:rsidRDefault="00E23ABF">
            <w:pPr>
              <w:jc w:val="center"/>
              <w:rPr>
                <w:rFonts w:asciiTheme="minorEastAsia" w:hAnsiTheme="minorEastAsia"/>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E23ABF" w:rsidRDefault="00E23ABF">
            <w:pPr>
              <w:rPr>
                <w:rFonts w:asciiTheme="minorEastAsia" w:hAnsiTheme="minorEastAsia"/>
                <w:bCs/>
                <w:color w:val="000000" w:themeColor="text1"/>
              </w:rPr>
            </w:pPr>
          </w:p>
        </w:tc>
        <w:tc>
          <w:tcPr>
            <w:tcW w:w="2835" w:type="dxa"/>
            <w:tcBorders>
              <w:top w:val="single" w:sz="4" w:space="0" w:color="auto"/>
              <w:left w:val="single" w:sz="4" w:space="0" w:color="auto"/>
              <w:bottom w:val="single" w:sz="4" w:space="0" w:color="auto"/>
              <w:right w:val="single" w:sz="4" w:space="0" w:color="auto"/>
            </w:tcBorders>
            <w:vAlign w:val="center"/>
          </w:tcPr>
          <w:p w:rsidR="00E23ABF" w:rsidRDefault="00E23ABF">
            <w:pPr>
              <w:jc w:val="center"/>
              <w:rPr>
                <w:rFonts w:asciiTheme="minorEastAsia" w:hAnsiTheme="minorEastAsia"/>
                <w:bCs/>
                <w:color w:val="000000" w:themeColor="text1"/>
              </w:rPr>
            </w:pPr>
          </w:p>
        </w:tc>
        <w:tc>
          <w:tcPr>
            <w:tcW w:w="2310" w:type="dxa"/>
            <w:tcBorders>
              <w:top w:val="single" w:sz="4" w:space="0" w:color="auto"/>
              <w:left w:val="single" w:sz="4" w:space="0" w:color="auto"/>
              <w:bottom w:val="single" w:sz="4" w:space="0" w:color="auto"/>
              <w:right w:val="single" w:sz="4" w:space="0" w:color="auto"/>
            </w:tcBorders>
            <w:vAlign w:val="center"/>
          </w:tcPr>
          <w:p w:rsidR="00E23ABF" w:rsidRDefault="00E23ABF">
            <w:pPr>
              <w:jc w:val="center"/>
              <w:rPr>
                <w:rFonts w:asciiTheme="minorEastAsia" w:hAnsiTheme="minorEastAsia"/>
                <w:bCs/>
                <w:color w:val="000000" w:themeColor="text1"/>
              </w:rPr>
            </w:pPr>
          </w:p>
        </w:tc>
      </w:tr>
    </w:tbl>
    <w:p w:rsidR="00E23ABF" w:rsidRDefault="00E23ABF">
      <w:pPr>
        <w:rPr>
          <w:rFonts w:asciiTheme="minorEastAsia" w:hAnsiTheme="minorEastAsia"/>
          <w:b/>
          <w:color w:val="000000" w:themeColor="text1"/>
          <w:sz w:val="24"/>
          <w:szCs w:val="24"/>
        </w:rPr>
      </w:pPr>
    </w:p>
    <w:p w:rsidR="00E23ABF" w:rsidRDefault="008E3DB0">
      <w:pPr>
        <w:spacing w:before="5"/>
        <w:rPr>
          <w:rFonts w:asciiTheme="minorEastAsia" w:hAnsiTheme="minorEastAsia"/>
          <w:b/>
          <w:bCs/>
          <w:color w:val="000000" w:themeColor="text1"/>
          <w:sz w:val="24"/>
          <w:szCs w:val="24"/>
        </w:rPr>
      </w:pPr>
      <w:r>
        <w:rPr>
          <w:rFonts w:asciiTheme="minorEastAsia" w:hAnsiTheme="minorEastAsia" w:hint="eastAsia"/>
          <w:b/>
          <w:bCs/>
          <w:color w:val="000000" w:themeColor="text1"/>
          <w:sz w:val="24"/>
          <w:szCs w:val="24"/>
        </w:rPr>
        <w:t>法定代表人或被授权代表（签字或盖章）：</w:t>
      </w:r>
      <w:r>
        <w:rPr>
          <w:rFonts w:asciiTheme="minorEastAsia" w:hAnsiTheme="minorEastAsia" w:hint="eastAsia"/>
          <w:b/>
          <w:bCs/>
          <w:color w:val="000000" w:themeColor="text1"/>
          <w:sz w:val="24"/>
          <w:szCs w:val="24"/>
          <w:u w:val="single"/>
        </w:rPr>
        <w:t xml:space="preserve">                               </w:t>
      </w:r>
      <w:r>
        <w:rPr>
          <w:rFonts w:asciiTheme="minorEastAsia" w:hAnsiTheme="minorEastAsia" w:hint="eastAsia"/>
          <w:b/>
          <w:bCs/>
          <w:color w:val="000000" w:themeColor="text1"/>
          <w:sz w:val="24"/>
          <w:szCs w:val="24"/>
        </w:rPr>
        <w:t xml:space="preserve"> </w:t>
      </w:r>
    </w:p>
    <w:p w:rsidR="00E23ABF" w:rsidRDefault="00E23ABF">
      <w:pPr>
        <w:rPr>
          <w:rFonts w:asciiTheme="minorEastAsia" w:hAnsiTheme="minorEastAsia"/>
          <w:bCs/>
          <w:color w:val="000000" w:themeColor="text1"/>
          <w:sz w:val="30"/>
        </w:rPr>
      </w:pP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注：</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Pr>
          <w:rFonts w:asciiTheme="minorEastAsia" w:hAnsiTheme="minorEastAsia"/>
          <w:color w:val="000000" w:themeColor="text1"/>
          <w:sz w:val="24"/>
          <w:szCs w:val="24"/>
        </w:rPr>
        <w:t>1</w:t>
      </w:r>
      <w:r>
        <w:rPr>
          <w:rFonts w:asciiTheme="minorEastAsia" w:hAnsiTheme="minorEastAsia" w:hint="eastAsia"/>
          <w:color w:val="000000" w:themeColor="text1"/>
          <w:sz w:val="24"/>
          <w:szCs w:val="24"/>
        </w:rPr>
        <w:t>）本表不得删除；</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Pr>
          <w:rFonts w:asciiTheme="minorEastAsia" w:hAnsiTheme="minorEastAsia"/>
          <w:color w:val="000000" w:themeColor="text1"/>
          <w:sz w:val="24"/>
          <w:szCs w:val="24"/>
        </w:rPr>
        <w:t>2</w:t>
      </w:r>
      <w:r>
        <w:rPr>
          <w:rFonts w:asciiTheme="minorEastAsia" w:hAnsiTheme="minorEastAsia" w:hint="eastAsia"/>
          <w:color w:val="000000" w:themeColor="text1"/>
          <w:sz w:val="24"/>
          <w:szCs w:val="24"/>
        </w:rPr>
        <w:t>）如无任何技术偏离，请于本表 “偏离说明”中注明“无偏离”；</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（3）如有技术偏离项，请于本表中列明偏离内容，如需要可自行延长，其余无偏离内容不须赘述。</w:t>
      </w: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jc w:val="center"/>
        <w:rPr>
          <w:rFonts w:ascii="宋体" w:hAnsi="宋体"/>
          <w:sz w:val="24"/>
        </w:rPr>
      </w:pPr>
    </w:p>
    <w:p w:rsidR="00E23ABF" w:rsidRDefault="00E23ABF">
      <w:pPr>
        <w:rPr>
          <w:rFonts w:ascii="宋体" w:hAnsi="宋体"/>
          <w:sz w:val="24"/>
        </w:rPr>
      </w:pPr>
    </w:p>
    <w:p w:rsidR="00E23ABF" w:rsidRDefault="008E3DB0">
      <w:pPr>
        <w:widowControl/>
        <w:jc w:val="left"/>
        <w:rPr>
          <w:rFonts w:ascii="宋体" w:hAnsi="宋体"/>
          <w:sz w:val="24"/>
        </w:rPr>
      </w:pPr>
      <w:r>
        <w:rPr>
          <w:rFonts w:ascii="宋体" w:hAnsi="宋体"/>
          <w:sz w:val="24"/>
        </w:rPr>
        <w:br w:type="page"/>
      </w:r>
    </w:p>
    <w:p w:rsidR="00E23ABF" w:rsidRDefault="008E3DB0">
      <w:pPr>
        <w:spacing w:line="360" w:lineRule="auto"/>
        <w:rPr>
          <w:rFonts w:ascii="黑体" w:eastAsia="黑体" w:hAnsi="黑体"/>
          <w:sz w:val="28"/>
          <w:szCs w:val="28"/>
        </w:rPr>
      </w:pPr>
      <w:r>
        <w:rPr>
          <w:rFonts w:ascii="黑体" w:eastAsia="黑体" w:hAnsi="黑体" w:hint="eastAsia"/>
          <w:sz w:val="28"/>
          <w:szCs w:val="28"/>
        </w:rPr>
        <w:lastRenderedPageBreak/>
        <w:t>七、商务条款响应及偏离表</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9"/>
        <w:gridCol w:w="3206"/>
        <w:gridCol w:w="1496"/>
        <w:gridCol w:w="3587"/>
      </w:tblGrid>
      <w:tr w:rsidR="00E23ABF">
        <w:trPr>
          <w:trHeight w:val="747"/>
          <w:jc w:val="center"/>
        </w:trPr>
        <w:tc>
          <w:tcPr>
            <w:tcW w:w="1839"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项目</w:t>
            </w:r>
          </w:p>
        </w:tc>
        <w:tc>
          <w:tcPr>
            <w:tcW w:w="3206"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采购文件要求</w:t>
            </w:r>
          </w:p>
        </w:tc>
        <w:tc>
          <w:tcPr>
            <w:tcW w:w="1496"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是否响应</w:t>
            </w:r>
          </w:p>
        </w:tc>
        <w:tc>
          <w:tcPr>
            <w:tcW w:w="3587"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jc w:val="center"/>
              <w:rPr>
                <w:rFonts w:ascii="宋体" w:hAnsi="宋体"/>
                <w:sz w:val="24"/>
                <w:szCs w:val="20"/>
              </w:rPr>
            </w:pPr>
            <w:r>
              <w:rPr>
                <w:rFonts w:ascii="宋体" w:hAnsi="宋体" w:hint="eastAsia"/>
                <w:sz w:val="24"/>
              </w:rPr>
              <w:t>供应商的承诺或说明</w:t>
            </w:r>
          </w:p>
        </w:tc>
      </w:tr>
      <w:tr w:rsidR="00E23ABF">
        <w:trPr>
          <w:trHeight w:val="546"/>
          <w:jc w:val="center"/>
        </w:trPr>
        <w:tc>
          <w:tcPr>
            <w:tcW w:w="1839"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质保期</w:t>
            </w:r>
          </w:p>
        </w:tc>
        <w:tc>
          <w:tcPr>
            <w:tcW w:w="320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149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3587"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r>
      <w:tr w:rsidR="00E23ABF">
        <w:trPr>
          <w:trHeight w:val="837"/>
          <w:jc w:val="center"/>
        </w:trPr>
        <w:tc>
          <w:tcPr>
            <w:tcW w:w="1839"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售后技术服务要求</w:t>
            </w:r>
          </w:p>
        </w:tc>
        <w:tc>
          <w:tcPr>
            <w:tcW w:w="320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149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3587"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r>
      <w:tr w:rsidR="00E23ABF">
        <w:trPr>
          <w:trHeight w:val="1091"/>
          <w:jc w:val="center"/>
        </w:trPr>
        <w:tc>
          <w:tcPr>
            <w:tcW w:w="1839"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交付时间及地点</w:t>
            </w:r>
          </w:p>
        </w:tc>
        <w:tc>
          <w:tcPr>
            <w:tcW w:w="320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149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ind w:left="43"/>
              <w:rPr>
                <w:rFonts w:ascii="宋体" w:hAnsi="宋体"/>
                <w:sz w:val="24"/>
                <w:szCs w:val="20"/>
              </w:rPr>
            </w:pPr>
          </w:p>
        </w:tc>
        <w:tc>
          <w:tcPr>
            <w:tcW w:w="3587"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ind w:left="43"/>
              <w:rPr>
                <w:rFonts w:ascii="宋体" w:hAnsi="宋体"/>
                <w:sz w:val="24"/>
                <w:szCs w:val="20"/>
              </w:rPr>
            </w:pPr>
          </w:p>
        </w:tc>
      </w:tr>
      <w:tr w:rsidR="00E23ABF">
        <w:trPr>
          <w:trHeight w:val="954"/>
          <w:jc w:val="center"/>
        </w:trPr>
        <w:tc>
          <w:tcPr>
            <w:tcW w:w="1839"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付款条件</w:t>
            </w:r>
          </w:p>
        </w:tc>
        <w:tc>
          <w:tcPr>
            <w:tcW w:w="320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149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3587"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r>
      <w:tr w:rsidR="00E23ABF">
        <w:trPr>
          <w:trHeight w:val="902"/>
          <w:jc w:val="center"/>
        </w:trPr>
        <w:tc>
          <w:tcPr>
            <w:tcW w:w="1839"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备品备件及耗材等要求</w:t>
            </w:r>
          </w:p>
        </w:tc>
        <w:tc>
          <w:tcPr>
            <w:tcW w:w="320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149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3587"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r>
      <w:tr w:rsidR="00E23ABF">
        <w:trPr>
          <w:trHeight w:val="553"/>
          <w:jc w:val="center"/>
        </w:trPr>
        <w:tc>
          <w:tcPr>
            <w:tcW w:w="1839" w:type="dxa"/>
            <w:tcBorders>
              <w:top w:val="single" w:sz="4" w:space="0" w:color="auto"/>
              <w:left w:val="single" w:sz="4" w:space="0" w:color="auto"/>
              <w:bottom w:val="single" w:sz="4" w:space="0" w:color="auto"/>
              <w:right w:val="single" w:sz="4" w:space="0" w:color="auto"/>
            </w:tcBorders>
          </w:tcPr>
          <w:p w:rsidR="00E23ABF" w:rsidRDefault="008E3DB0">
            <w:pPr>
              <w:snapToGrid w:val="0"/>
              <w:spacing w:beforeLines="50" w:before="156"/>
              <w:rPr>
                <w:rFonts w:ascii="宋体" w:hAnsi="宋体"/>
                <w:sz w:val="24"/>
                <w:szCs w:val="20"/>
              </w:rPr>
            </w:pPr>
            <w:r>
              <w:rPr>
                <w:rFonts w:ascii="宋体" w:hAnsi="宋体" w:hint="eastAsia"/>
                <w:sz w:val="24"/>
              </w:rPr>
              <w:t>其他</w:t>
            </w:r>
          </w:p>
        </w:tc>
        <w:tc>
          <w:tcPr>
            <w:tcW w:w="320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1496"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c>
          <w:tcPr>
            <w:tcW w:w="3587" w:type="dxa"/>
            <w:tcBorders>
              <w:top w:val="single" w:sz="4" w:space="0" w:color="auto"/>
              <w:left w:val="single" w:sz="4" w:space="0" w:color="auto"/>
              <w:bottom w:val="single" w:sz="4" w:space="0" w:color="auto"/>
              <w:right w:val="single" w:sz="4" w:space="0" w:color="auto"/>
            </w:tcBorders>
          </w:tcPr>
          <w:p w:rsidR="00E23ABF" w:rsidRDefault="00E23ABF">
            <w:pPr>
              <w:snapToGrid w:val="0"/>
              <w:spacing w:beforeLines="50" w:before="156"/>
              <w:rPr>
                <w:rFonts w:ascii="宋体" w:hAnsi="宋体"/>
                <w:sz w:val="24"/>
                <w:szCs w:val="20"/>
              </w:rPr>
            </w:pPr>
          </w:p>
        </w:tc>
      </w:tr>
    </w:tbl>
    <w:p w:rsidR="00E23ABF" w:rsidRDefault="00E23ABF">
      <w:pPr>
        <w:rPr>
          <w:rFonts w:ascii="宋体" w:hAnsi="宋体"/>
          <w:sz w:val="24"/>
        </w:rPr>
      </w:pPr>
    </w:p>
    <w:p w:rsidR="00E23ABF" w:rsidRDefault="008E3DB0">
      <w:pPr>
        <w:spacing w:line="360" w:lineRule="auto"/>
        <w:jc w:val="center"/>
        <w:rPr>
          <w:rFonts w:ascii="宋体" w:hAnsi="宋体"/>
          <w:b/>
          <w:sz w:val="32"/>
          <w:szCs w:val="32"/>
        </w:rPr>
      </w:pPr>
      <w:r>
        <w:rPr>
          <w:rFonts w:ascii="宋体" w:hAnsi="宋体"/>
          <w:b/>
          <w:sz w:val="32"/>
          <w:szCs w:val="32"/>
        </w:rPr>
        <w:br w:type="page"/>
      </w:r>
    </w:p>
    <w:p w:rsidR="00E23ABF" w:rsidRDefault="008E3DB0">
      <w:pPr>
        <w:spacing w:line="360" w:lineRule="auto"/>
        <w:rPr>
          <w:rFonts w:ascii="黑体" w:eastAsia="黑体" w:hAnsi="黑体"/>
          <w:bCs/>
          <w:sz w:val="28"/>
          <w:szCs w:val="28"/>
        </w:rPr>
      </w:pPr>
      <w:r>
        <w:rPr>
          <w:rFonts w:ascii="黑体" w:eastAsia="黑体" w:hAnsi="黑体" w:hint="eastAsia"/>
          <w:sz w:val="28"/>
          <w:szCs w:val="28"/>
        </w:rPr>
        <w:lastRenderedPageBreak/>
        <w:t>八、技术方案、服务承诺、培训承诺</w:t>
      </w:r>
    </w:p>
    <w:p w:rsidR="00E23ABF" w:rsidRDefault="00E23ABF">
      <w:bookmarkStart w:id="68" w:name="_Toc59000746"/>
    </w:p>
    <w:p w:rsidR="00E23ABF" w:rsidRDefault="008E3DB0">
      <w:pPr>
        <w:rPr>
          <w:sz w:val="24"/>
          <w:szCs w:val="24"/>
        </w:rPr>
      </w:pPr>
      <w:r>
        <w:rPr>
          <w:rFonts w:hint="eastAsia"/>
          <w:sz w:val="24"/>
          <w:szCs w:val="24"/>
        </w:rPr>
        <w:t>（内容格式自定）</w:t>
      </w:r>
      <w:bookmarkEnd w:id="68"/>
    </w:p>
    <w:p w:rsidR="00E23ABF" w:rsidRDefault="008E3DB0">
      <w:pPr>
        <w:rPr>
          <w:sz w:val="30"/>
        </w:rPr>
      </w:pPr>
      <w:r>
        <w:rPr>
          <w:rFonts w:hint="eastAsia"/>
          <w:sz w:val="30"/>
        </w:rPr>
        <w:t xml:space="preserve">    </w:t>
      </w:r>
      <w:r>
        <w:rPr>
          <w:sz w:val="30"/>
        </w:rPr>
        <w:t>……</w:t>
      </w:r>
    </w:p>
    <w:p w:rsidR="00E23ABF" w:rsidRDefault="008E3DB0">
      <w:pPr>
        <w:rPr>
          <w:rFonts w:ascii="黑体" w:eastAsia="黑体"/>
          <w:bCs/>
          <w:color w:val="000000" w:themeColor="text1"/>
          <w:kern w:val="0"/>
          <w:sz w:val="24"/>
          <w:szCs w:val="24"/>
        </w:rPr>
      </w:pPr>
      <w:bookmarkStart w:id="69" w:name="_Toc55147059"/>
      <w:r>
        <w:br w:type="page"/>
      </w:r>
    </w:p>
    <w:p w:rsidR="00E23ABF" w:rsidRDefault="008E3DB0">
      <w:pPr>
        <w:spacing w:line="360" w:lineRule="auto"/>
        <w:rPr>
          <w:rFonts w:ascii="黑体" w:eastAsia="黑体" w:hAnsi="黑体"/>
          <w:bCs/>
          <w:sz w:val="28"/>
          <w:szCs w:val="28"/>
        </w:rPr>
      </w:pPr>
      <w:bookmarkStart w:id="70" w:name="_Toc55147061"/>
      <w:bookmarkEnd w:id="69"/>
      <w:r>
        <w:rPr>
          <w:rFonts w:ascii="黑体" w:eastAsia="黑体" w:hAnsi="黑体" w:hint="eastAsia"/>
          <w:sz w:val="28"/>
          <w:szCs w:val="28"/>
        </w:rPr>
        <w:lastRenderedPageBreak/>
        <w:t>九、其他格式附件</w:t>
      </w:r>
    </w:p>
    <w:p w:rsidR="00E23ABF" w:rsidRDefault="008E3DB0">
      <w:pPr>
        <w:rPr>
          <w:rFonts w:ascii="黑体" w:eastAsia="黑体" w:hAnsi="黑体"/>
          <w:sz w:val="24"/>
          <w:szCs w:val="24"/>
        </w:rPr>
      </w:pPr>
      <w:r>
        <w:rPr>
          <w:rFonts w:ascii="黑体" w:eastAsia="黑体" w:hAnsi="黑体" w:hint="eastAsia"/>
          <w:sz w:val="24"/>
          <w:szCs w:val="24"/>
        </w:rPr>
        <w:t>（一）响应函（格式）</w:t>
      </w:r>
    </w:p>
    <w:p w:rsidR="00E23ABF" w:rsidRDefault="008E3DB0">
      <w:pPr>
        <w:spacing w:line="360" w:lineRule="auto"/>
        <w:jc w:val="center"/>
        <w:rPr>
          <w:rFonts w:ascii="宋体"/>
          <w:bCs/>
          <w:color w:val="000000" w:themeColor="text1"/>
          <w:sz w:val="24"/>
          <w:szCs w:val="24"/>
        </w:rPr>
      </w:pPr>
      <w:r>
        <w:rPr>
          <w:rFonts w:ascii="黑体" w:eastAsia="黑体" w:hint="eastAsia"/>
          <w:bCs/>
          <w:color w:val="000000" w:themeColor="text1"/>
          <w:sz w:val="28"/>
          <w:szCs w:val="28"/>
        </w:rPr>
        <w:t>响应函</w:t>
      </w:r>
    </w:p>
    <w:p w:rsidR="00E23ABF" w:rsidRDefault="008E3DB0">
      <w:pPr>
        <w:spacing w:line="360" w:lineRule="auto"/>
        <w:rPr>
          <w:rFonts w:ascii="宋体"/>
          <w:bCs/>
          <w:color w:val="000000" w:themeColor="text1"/>
          <w:sz w:val="24"/>
          <w:szCs w:val="24"/>
        </w:rPr>
      </w:pPr>
      <w:r>
        <w:rPr>
          <w:rFonts w:ascii="宋体" w:hAnsi="宋体" w:hint="eastAsia"/>
          <w:bCs/>
          <w:color w:val="000000" w:themeColor="text1"/>
          <w:sz w:val="24"/>
          <w:szCs w:val="24"/>
        </w:rPr>
        <w:t>致江苏</w:t>
      </w:r>
      <w:proofErr w:type="gramStart"/>
      <w:r>
        <w:rPr>
          <w:rFonts w:ascii="宋体" w:hAnsi="宋体" w:hint="eastAsia"/>
          <w:bCs/>
          <w:color w:val="000000" w:themeColor="text1"/>
          <w:sz w:val="24"/>
          <w:szCs w:val="24"/>
        </w:rPr>
        <w:t>仁禾中衡工程</w:t>
      </w:r>
      <w:proofErr w:type="gramEnd"/>
      <w:r>
        <w:rPr>
          <w:rFonts w:ascii="宋体" w:hAnsi="宋体" w:hint="eastAsia"/>
          <w:bCs/>
          <w:color w:val="000000" w:themeColor="text1"/>
          <w:sz w:val="24"/>
          <w:szCs w:val="24"/>
        </w:rPr>
        <w:t>咨询房地产估价有限公司：</w:t>
      </w:r>
    </w:p>
    <w:p w:rsidR="00E23ABF" w:rsidRDefault="00E23ABF">
      <w:pPr>
        <w:spacing w:line="360" w:lineRule="auto"/>
        <w:ind w:firstLineChars="200" w:firstLine="480"/>
        <w:rPr>
          <w:rFonts w:ascii="宋体"/>
          <w:bCs/>
          <w:color w:val="000000" w:themeColor="text1"/>
          <w:sz w:val="24"/>
          <w:szCs w:val="24"/>
        </w:rPr>
      </w:pPr>
    </w:p>
    <w:p w:rsidR="00E23ABF" w:rsidRDefault="008E3DB0">
      <w:pPr>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我方收到贵方编号</w:t>
      </w:r>
      <w:r>
        <w:rPr>
          <w:rFonts w:ascii="宋体" w:hAnsi="宋体" w:hint="eastAsia"/>
          <w:bCs/>
          <w:color w:val="000000" w:themeColor="text1"/>
          <w:sz w:val="24"/>
          <w:szCs w:val="24"/>
          <w:u w:val="single"/>
        </w:rPr>
        <w:t xml:space="preserve">          </w:t>
      </w:r>
      <w:r>
        <w:rPr>
          <w:rFonts w:ascii="宋体" w:hAnsi="宋体" w:hint="eastAsia"/>
          <w:bCs/>
          <w:color w:val="000000" w:themeColor="text1"/>
          <w:sz w:val="24"/>
          <w:szCs w:val="24"/>
        </w:rPr>
        <w:t>采购文件，经仔细阅读和研究，我方决定参加此项目的报价。</w:t>
      </w:r>
    </w:p>
    <w:p w:rsidR="00E23ABF" w:rsidRDefault="008E3DB0">
      <w:pPr>
        <w:numPr>
          <w:ilvl w:val="0"/>
          <w:numId w:val="5"/>
        </w:numPr>
        <w:tabs>
          <w:tab w:val="clear" w:pos="552"/>
          <w:tab w:val="left" w:pos="315"/>
          <w:tab w:val="left" w:pos="840"/>
          <w:tab w:val="left" w:pos="945"/>
          <w:tab w:val="left" w:pos="1050"/>
          <w:tab w:val="left" w:pos="1260"/>
        </w:tabs>
        <w:spacing w:line="360" w:lineRule="auto"/>
        <w:ind w:left="0" w:firstLine="525"/>
        <w:rPr>
          <w:rFonts w:ascii="宋体"/>
          <w:bCs/>
          <w:color w:val="000000" w:themeColor="text1"/>
          <w:sz w:val="24"/>
          <w:szCs w:val="24"/>
        </w:rPr>
      </w:pPr>
      <w:r>
        <w:rPr>
          <w:rFonts w:ascii="宋体" w:hAnsi="宋体" w:hint="eastAsia"/>
          <w:bCs/>
          <w:color w:val="000000" w:themeColor="text1"/>
          <w:sz w:val="24"/>
          <w:szCs w:val="24"/>
        </w:rPr>
        <w:t>我方愿意按照采购文件的一切要求，提供本项目的报价，总价见《报价一览表》。</w:t>
      </w:r>
    </w:p>
    <w:p w:rsidR="00E23ABF" w:rsidRDefault="008E3DB0">
      <w:pPr>
        <w:numPr>
          <w:ilvl w:val="0"/>
          <w:numId w:val="5"/>
        </w:numPr>
        <w:tabs>
          <w:tab w:val="clear" w:pos="552"/>
          <w:tab w:val="left" w:pos="0"/>
          <w:tab w:val="left" w:pos="315"/>
          <w:tab w:val="left" w:pos="525"/>
          <w:tab w:val="left" w:pos="840"/>
          <w:tab w:val="left" w:pos="945"/>
          <w:tab w:val="left" w:pos="1050"/>
        </w:tabs>
        <w:spacing w:line="360" w:lineRule="auto"/>
        <w:ind w:left="0" w:firstLineChars="218" w:firstLine="523"/>
        <w:rPr>
          <w:rFonts w:ascii="宋体" w:eastAsia="宋体" w:hAnsi="Times New Roman" w:cs="Times New Roman"/>
          <w:bCs/>
          <w:color w:val="000000" w:themeColor="text1"/>
          <w:sz w:val="24"/>
          <w:szCs w:val="24"/>
        </w:rPr>
      </w:pPr>
      <w:r>
        <w:rPr>
          <w:rFonts w:ascii="宋体" w:hAnsi="宋体" w:hint="eastAsia"/>
          <w:bCs/>
          <w:color w:val="000000" w:themeColor="text1"/>
          <w:sz w:val="24"/>
          <w:szCs w:val="24"/>
        </w:rPr>
        <w:t>我方愿意提供采购文件中要求的文件、资料。</w:t>
      </w:r>
    </w:p>
    <w:p w:rsidR="00E23ABF" w:rsidRDefault="008E3DB0">
      <w:pPr>
        <w:numPr>
          <w:ilvl w:val="0"/>
          <w:numId w:val="5"/>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Pr>
          <w:rFonts w:ascii="宋体" w:hAnsi="宋体" w:hint="eastAsia"/>
          <w:bCs/>
          <w:color w:val="000000" w:themeColor="text1"/>
          <w:sz w:val="24"/>
          <w:szCs w:val="24"/>
        </w:rPr>
        <w:t>我方同意按采购文件中的规定，本响应文件报价的有效期限为报价截止之日起</w:t>
      </w:r>
      <w:r>
        <w:rPr>
          <w:rFonts w:ascii="宋体" w:hAnsi="宋体"/>
          <w:bCs/>
          <w:color w:val="000000" w:themeColor="text1"/>
          <w:sz w:val="24"/>
          <w:szCs w:val="24"/>
        </w:rPr>
        <w:t>90</w:t>
      </w:r>
      <w:r>
        <w:rPr>
          <w:rFonts w:ascii="宋体" w:hAnsi="宋体" w:hint="eastAsia"/>
          <w:bCs/>
          <w:color w:val="000000" w:themeColor="text1"/>
          <w:sz w:val="24"/>
          <w:szCs w:val="24"/>
        </w:rPr>
        <w:t>天。</w:t>
      </w:r>
    </w:p>
    <w:p w:rsidR="00E23ABF" w:rsidRDefault="008E3DB0">
      <w:pPr>
        <w:numPr>
          <w:ilvl w:val="0"/>
          <w:numId w:val="5"/>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Pr>
          <w:rFonts w:ascii="宋体" w:hAnsi="宋体" w:hint="eastAsia"/>
          <w:bCs/>
          <w:color w:val="000000" w:themeColor="text1"/>
          <w:sz w:val="24"/>
          <w:szCs w:val="24"/>
        </w:rPr>
        <w:t>如果我方的响应文件被接受，我方将履行采购文件中规定的每一项要求，按期、按质、按量，完成交货任务。</w:t>
      </w:r>
    </w:p>
    <w:p w:rsidR="00E23ABF" w:rsidRDefault="008E3DB0">
      <w:pPr>
        <w:numPr>
          <w:ilvl w:val="0"/>
          <w:numId w:val="5"/>
        </w:numPr>
        <w:tabs>
          <w:tab w:val="clear" w:pos="552"/>
          <w:tab w:val="left" w:pos="0"/>
          <w:tab w:val="left" w:pos="315"/>
          <w:tab w:val="left" w:pos="525"/>
          <w:tab w:val="left" w:pos="945"/>
          <w:tab w:val="left" w:pos="1050"/>
        </w:tabs>
        <w:spacing w:line="360" w:lineRule="auto"/>
        <w:ind w:left="0" w:firstLineChars="218" w:firstLine="523"/>
        <w:rPr>
          <w:rFonts w:ascii="宋体"/>
          <w:bCs/>
          <w:sz w:val="24"/>
          <w:szCs w:val="24"/>
        </w:rPr>
      </w:pPr>
      <w:r>
        <w:rPr>
          <w:rFonts w:ascii="宋体" w:hAnsi="宋体" w:hint="eastAsia"/>
          <w:bCs/>
          <w:color w:val="000000" w:themeColor="text1"/>
          <w:sz w:val="24"/>
          <w:szCs w:val="24"/>
        </w:rPr>
        <w:t>我方愿意遵守《中华人民共</w:t>
      </w:r>
      <w:r>
        <w:rPr>
          <w:rFonts w:ascii="宋体" w:hAnsi="宋体" w:hint="eastAsia"/>
          <w:bCs/>
          <w:sz w:val="24"/>
          <w:szCs w:val="24"/>
        </w:rPr>
        <w:t>和国政府采购法》，并按《中华人民共和国民法典》、财政部《政府采购货物和服务招标投标管理办法》</w:t>
      </w:r>
      <w:r>
        <w:rPr>
          <w:rFonts w:ascii="宋体" w:hAnsi="宋体" w:hint="eastAsia"/>
          <w:sz w:val="24"/>
          <w:szCs w:val="24"/>
        </w:rPr>
        <w:t>和</w:t>
      </w:r>
      <w:r>
        <w:rPr>
          <w:rFonts w:ascii="宋体" w:hAnsi="宋体" w:hint="eastAsia"/>
          <w:bCs/>
          <w:sz w:val="24"/>
          <w:szCs w:val="24"/>
        </w:rPr>
        <w:t>合同条款履行自己的全部责任。</w:t>
      </w:r>
    </w:p>
    <w:p w:rsidR="00E23ABF" w:rsidRDefault="008E3DB0">
      <w:pPr>
        <w:numPr>
          <w:ilvl w:val="0"/>
          <w:numId w:val="5"/>
        </w:numPr>
        <w:tabs>
          <w:tab w:val="clear" w:pos="552"/>
          <w:tab w:val="left" w:pos="0"/>
          <w:tab w:val="left" w:pos="315"/>
          <w:tab w:val="left" w:pos="525"/>
          <w:tab w:val="left" w:pos="945"/>
          <w:tab w:val="left" w:pos="1050"/>
        </w:tabs>
        <w:spacing w:line="360" w:lineRule="auto"/>
        <w:ind w:left="0" w:firstLineChars="218" w:firstLine="523"/>
        <w:rPr>
          <w:rFonts w:ascii="宋体"/>
          <w:bCs/>
          <w:sz w:val="24"/>
          <w:szCs w:val="24"/>
        </w:rPr>
      </w:pPr>
      <w:r>
        <w:rPr>
          <w:rFonts w:ascii="宋体" w:hAnsi="宋体" w:hint="eastAsia"/>
          <w:bCs/>
          <w:sz w:val="24"/>
          <w:szCs w:val="24"/>
        </w:rPr>
        <w:t>我方认可并遵守</w:t>
      </w:r>
      <w:r>
        <w:rPr>
          <w:rFonts w:ascii="宋体" w:hAnsi="宋体" w:hint="eastAsia"/>
          <w:bCs/>
          <w:color w:val="000000" w:themeColor="text1"/>
          <w:sz w:val="24"/>
          <w:szCs w:val="24"/>
        </w:rPr>
        <w:t>采购</w:t>
      </w:r>
      <w:r>
        <w:rPr>
          <w:rFonts w:ascii="宋体" w:hAnsi="宋体" w:hint="eastAsia"/>
          <w:bCs/>
          <w:sz w:val="24"/>
          <w:szCs w:val="24"/>
        </w:rPr>
        <w:t>文件所有的规定。</w:t>
      </w:r>
    </w:p>
    <w:p w:rsidR="00E23ABF" w:rsidRDefault="008E3DB0">
      <w:pPr>
        <w:numPr>
          <w:ilvl w:val="0"/>
          <w:numId w:val="5"/>
        </w:numPr>
        <w:tabs>
          <w:tab w:val="clear" w:pos="552"/>
          <w:tab w:val="left" w:pos="0"/>
          <w:tab w:val="left" w:pos="315"/>
          <w:tab w:val="left" w:pos="525"/>
          <w:tab w:val="left" w:pos="945"/>
          <w:tab w:val="left" w:pos="1050"/>
        </w:tabs>
        <w:spacing w:line="360" w:lineRule="auto"/>
        <w:ind w:left="0" w:firstLineChars="218" w:firstLine="523"/>
        <w:rPr>
          <w:rFonts w:ascii="宋体"/>
          <w:bCs/>
          <w:sz w:val="24"/>
          <w:szCs w:val="24"/>
        </w:rPr>
      </w:pPr>
      <w:r>
        <w:rPr>
          <w:rFonts w:ascii="宋体" w:hAnsi="宋体" w:hint="eastAsia"/>
          <w:bCs/>
          <w:sz w:val="24"/>
          <w:szCs w:val="24"/>
        </w:rPr>
        <w:t>我方愿意按</w:t>
      </w:r>
      <w:r>
        <w:rPr>
          <w:rFonts w:ascii="宋体" w:hAnsi="宋体" w:hint="eastAsia"/>
          <w:bCs/>
          <w:color w:val="000000" w:themeColor="text1"/>
          <w:sz w:val="24"/>
          <w:szCs w:val="24"/>
        </w:rPr>
        <w:t>采购</w:t>
      </w:r>
      <w:r>
        <w:rPr>
          <w:rFonts w:ascii="宋体" w:hAnsi="宋体" w:hint="eastAsia"/>
          <w:bCs/>
          <w:sz w:val="24"/>
          <w:szCs w:val="24"/>
        </w:rPr>
        <w:t>文件的规定填写《投标（报价）承诺函》。如我方在报价截止期后撤回响应及成交后拒绝遵守报价承诺或拒绝在规定的时间内与采购人签订合同，则接受政府采购监督管理部门的处理。</w:t>
      </w:r>
    </w:p>
    <w:p w:rsidR="00E23ABF" w:rsidRDefault="008E3DB0">
      <w:pPr>
        <w:numPr>
          <w:ilvl w:val="0"/>
          <w:numId w:val="5"/>
        </w:numPr>
        <w:tabs>
          <w:tab w:val="clear" w:pos="552"/>
          <w:tab w:val="left" w:pos="0"/>
          <w:tab w:val="left" w:pos="315"/>
          <w:tab w:val="left" w:pos="525"/>
          <w:tab w:val="left" w:pos="945"/>
          <w:tab w:val="left" w:pos="1050"/>
        </w:tabs>
        <w:spacing w:line="360" w:lineRule="auto"/>
        <w:ind w:left="0" w:firstLineChars="218" w:firstLine="523"/>
        <w:rPr>
          <w:rFonts w:ascii="宋体"/>
          <w:bCs/>
          <w:sz w:val="24"/>
          <w:szCs w:val="24"/>
        </w:rPr>
      </w:pPr>
      <w:r>
        <w:rPr>
          <w:rFonts w:ascii="宋体" w:hAnsi="宋体" w:hint="eastAsia"/>
          <w:bCs/>
          <w:sz w:val="24"/>
          <w:szCs w:val="24"/>
        </w:rPr>
        <w:t>如果我方被确定为成交供应商，我方愿意</w:t>
      </w:r>
      <w:r>
        <w:rPr>
          <w:rFonts w:ascii="宋体" w:hAnsi="宋体" w:hint="eastAsia"/>
          <w:sz w:val="24"/>
          <w:szCs w:val="24"/>
        </w:rPr>
        <w:t>向</w:t>
      </w:r>
      <w:r>
        <w:rPr>
          <w:rFonts w:ascii="宋体" w:hAnsi="宋体" w:hint="eastAsia"/>
          <w:bCs/>
          <w:sz w:val="24"/>
          <w:szCs w:val="24"/>
        </w:rPr>
        <w:t>采购人交纳履约保证金。且我方如无不可抗力，又未履行</w:t>
      </w:r>
      <w:r>
        <w:rPr>
          <w:rFonts w:ascii="宋体" w:hAnsi="宋体" w:hint="eastAsia"/>
          <w:bCs/>
          <w:color w:val="000000" w:themeColor="text1"/>
          <w:sz w:val="24"/>
          <w:szCs w:val="24"/>
        </w:rPr>
        <w:t>采购</w:t>
      </w:r>
      <w:r>
        <w:rPr>
          <w:rFonts w:ascii="宋体" w:hAnsi="宋体" w:hint="eastAsia"/>
          <w:bCs/>
          <w:sz w:val="24"/>
          <w:szCs w:val="24"/>
        </w:rPr>
        <w:t>文件、响应文件和合同条款的，一经查实，我方愿意赔偿由此而造成的一切损失，并同意接受按</w:t>
      </w:r>
      <w:r>
        <w:rPr>
          <w:rFonts w:ascii="宋体" w:hAnsi="宋体" w:hint="eastAsia"/>
          <w:bCs/>
          <w:color w:val="000000" w:themeColor="text1"/>
          <w:sz w:val="24"/>
          <w:szCs w:val="24"/>
        </w:rPr>
        <w:t>采购</w:t>
      </w:r>
      <w:r>
        <w:rPr>
          <w:rFonts w:ascii="宋体" w:hAnsi="宋体" w:hint="eastAsia"/>
          <w:bCs/>
          <w:sz w:val="24"/>
          <w:szCs w:val="24"/>
        </w:rPr>
        <w:t>文件的相关要求对我方进行的处理。</w:t>
      </w:r>
    </w:p>
    <w:p w:rsidR="00E23ABF" w:rsidRDefault="008E3DB0">
      <w:pPr>
        <w:numPr>
          <w:ilvl w:val="0"/>
          <w:numId w:val="5"/>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Pr>
          <w:rFonts w:ascii="宋体" w:hAnsi="宋体" w:hint="eastAsia"/>
          <w:bCs/>
          <w:sz w:val="24"/>
          <w:szCs w:val="24"/>
        </w:rPr>
        <w:t>我方决不提供虚假材料谋取成交、决不采取不正当手段诋毁、排挤其他供应商、决不与采购人、其它供应商或者采购代理机构恶意串通</w:t>
      </w:r>
      <w:r>
        <w:rPr>
          <w:rFonts w:ascii="宋体" w:hAnsi="宋体" w:hint="eastAsia"/>
          <w:bCs/>
          <w:color w:val="000000" w:themeColor="text1"/>
          <w:sz w:val="24"/>
          <w:szCs w:val="24"/>
        </w:rPr>
        <w:t>、决不向采购人、</w:t>
      </w:r>
      <w:r>
        <w:rPr>
          <w:rFonts w:ascii="宋体" w:hAnsi="宋体" w:hint="eastAsia"/>
          <w:bCs/>
          <w:sz w:val="24"/>
          <w:szCs w:val="24"/>
        </w:rPr>
        <w:t>采购代理机构</w:t>
      </w:r>
      <w:r>
        <w:rPr>
          <w:rFonts w:ascii="宋体" w:hAnsi="宋体" w:hint="eastAsia"/>
          <w:bCs/>
          <w:color w:val="000000" w:themeColor="text1"/>
          <w:sz w:val="24"/>
          <w:szCs w:val="24"/>
        </w:rPr>
        <w:t>工作人员和评委进行商业贿赂、决不在采购过程中与采购人进行协商谈判、决不拒绝有关部门监督检查或提供虚假情况，如有违反，无条件接受贵方及相关管理部门的处罚。</w:t>
      </w:r>
    </w:p>
    <w:p w:rsidR="00E23ABF" w:rsidRDefault="008E3DB0">
      <w:pPr>
        <w:numPr>
          <w:ilvl w:val="0"/>
          <w:numId w:val="5"/>
        </w:numPr>
        <w:tabs>
          <w:tab w:val="clear" w:pos="552"/>
          <w:tab w:val="left" w:pos="0"/>
          <w:tab w:val="left" w:pos="315"/>
          <w:tab w:val="left" w:pos="525"/>
          <w:tab w:val="left" w:pos="945"/>
          <w:tab w:val="left" w:pos="1050"/>
        </w:tabs>
        <w:spacing w:line="360" w:lineRule="auto"/>
        <w:ind w:left="0" w:firstLineChars="218" w:firstLine="523"/>
        <w:rPr>
          <w:rFonts w:ascii="宋体"/>
          <w:bCs/>
          <w:color w:val="000000" w:themeColor="text1"/>
          <w:sz w:val="24"/>
          <w:szCs w:val="24"/>
        </w:rPr>
      </w:pPr>
      <w:r>
        <w:rPr>
          <w:rFonts w:ascii="宋体" w:hAnsi="宋体" w:hint="eastAsia"/>
          <w:bCs/>
          <w:sz w:val="24"/>
          <w:szCs w:val="24"/>
        </w:rPr>
        <w:t>如果我们中标，我们将按照采购文件的规定向贵公司支付采购代理服务费；为执行合同，我们将</w:t>
      </w:r>
      <w:proofErr w:type="gramStart"/>
      <w:r>
        <w:rPr>
          <w:rFonts w:ascii="宋体" w:hAnsi="宋体" w:hint="eastAsia"/>
          <w:bCs/>
          <w:sz w:val="24"/>
          <w:szCs w:val="24"/>
        </w:rPr>
        <w:t>按供应</w:t>
      </w:r>
      <w:proofErr w:type="gramEnd"/>
      <w:r>
        <w:rPr>
          <w:rFonts w:ascii="宋体" w:hAnsi="宋体" w:hint="eastAsia"/>
          <w:bCs/>
          <w:sz w:val="24"/>
          <w:szCs w:val="24"/>
        </w:rPr>
        <w:t>商须知有关要求提供必要的履约保证。</w:t>
      </w:r>
    </w:p>
    <w:p w:rsidR="00E23ABF" w:rsidRDefault="008E3DB0">
      <w:pPr>
        <w:spacing w:line="4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供应商（盖章）：</w:t>
      </w:r>
    </w:p>
    <w:p w:rsidR="00E23ABF" w:rsidRDefault="008E3DB0">
      <w:pPr>
        <w:spacing w:line="4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法定代表人或法定代表人授权代表签字或盖章：</w:t>
      </w:r>
    </w:p>
    <w:p w:rsidR="00E23ABF" w:rsidRDefault="008E3DB0">
      <w:pPr>
        <w:spacing w:line="400" w:lineRule="exact"/>
        <w:ind w:firstLineChars="200" w:firstLine="480"/>
        <w:rPr>
          <w:rFonts w:ascii="宋体"/>
          <w:bCs/>
          <w:color w:val="000000" w:themeColor="text1"/>
          <w:sz w:val="24"/>
          <w:szCs w:val="24"/>
        </w:rPr>
      </w:pPr>
      <w:r>
        <w:rPr>
          <w:rFonts w:ascii="宋体" w:hAnsi="宋体" w:hint="eastAsia"/>
          <w:bCs/>
          <w:color w:val="000000" w:themeColor="text1"/>
          <w:sz w:val="24"/>
          <w:szCs w:val="24"/>
        </w:rPr>
        <w:t xml:space="preserve">电话： </w:t>
      </w:r>
      <w:r>
        <w:rPr>
          <w:rFonts w:ascii="宋体" w:hAnsi="宋体"/>
          <w:bCs/>
          <w:color w:val="000000" w:themeColor="text1"/>
          <w:sz w:val="24"/>
          <w:szCs w:val="24"/>
        </w:rPr>
        <w:t xml:space="preserve">                </w:t>
      </w:r>
      <w:r>
        <w:rPr>
          <w:rFonts w:ascii="宋体" w:hAnsi="宋体" w:hint="eastAsia"/>
          <w:bCs/>
          <w:color w:val="000000" w:themeColor="text1"/>
          <w:sz w:val="24"/>
          <w:szCs w:val="24"/>
        </w:rPr>
        <w:t>传真：</w:t>
      </w:r>
    </w:p>
    <w:p w:rsidR="00E23ABF" w:rsidRDefault="008E3DB0">
      <w:pPr>
        <w:spacing w:line="400" w:lineRule="exact"/>
        <w:ind w:firstLineChars="200" w:firstLine="480"/>
        <w:rPr>
          <w:rFonts w:ascii="宋体" w:hAnsi="宋体"/>
          <w:bCs/>
          <w:color w:val="000000" w:themeColor="text1"/>
          <w:sz w:val="24"/>
          <w:szCs w:val="24"/>
        </w:rPr>
      </w:pPr>
      <w:r>
        <w:rPr>
          <w:rFonts w:ascii="宋体" w:hAnsi="宋体" w:hint="eastAsia"/>
          <w:bCs/>
          <w:color w:val="000000" w:themeColor="text1"/>
          <w:sz w:val="24"/>
          <w:szCs w:val="24"/>
        </w:rPr>
        <w:t xml:space="preserve">通讯地址： </w:t>
      </w:r>
      <w:r>
        <w:rPr>
          <w:rFonts w:ascii="宋体" w:hAnsi="宋体"/>
          <w:bCs/>
          <w:color w:val="000000" w:themeColor="text1"/>
          <w:sz w:val="24"/>
          <w:szCs w:val="24"/>
        </w:rPr>
        <w:t xml:space="preserve">            </w:t>
      </w:r>
      <w:r>
        <w:rPr>
          <w:rFonts w:ascii="宋体" w:hAnsi="宋体" w:hint="eastAsia"/>
          <w:bCs/>
          <w:color w:val="000000" w:themeColor="text1"/>
          <w:sz w:val="24"/>
          <w:szCs w:val="24"/>
        </w:rPr>
        <w:t>邮编：</w:t>
      </w:r>
      <w:bookmarkStart w:id="71" w:name="_Toc55147054"/>
    </w:p>
    <w:p w:rsidR="00E23ABF" w:rsidRDefault="008E3DB0">
      <w:pPr>
        <w:widowControl/>
        <w:jc w:val="left"/>
        <w:rPr>
          <w:rFonts w:ascii="黑体" w:eastAsia="黑体" w:hAnsi="黑体"/>
          <w:sz w:val="24"/>
          <w:szCs w:val="24"/>
        </w:rPr>
      </w:pPr>
      <w:r>
        <w:rPr>
          <w:rFonts w:ascii="黑体" w:eastAsia="黑体" w:hAnsi="黑体"/>
          <w:sz w:val="24"/>
          <w:szCs w:val="24"/>
        </w:rPr>
        <w:br w:type="page"/>
      </w:r>
    </w:p>
    <w:p w:rsidR="00E23ABF" w:rsidRDefault="008E3DB0">
      <w:pPr>
        <w:rPr>
          <w:rFonts w:ascii="黑体" w:eastAsia="黑体" w:hAnsi="黑体"/>
          <w:sz w:val="24"/>
          <w:szCs w:val="24"/>
        </w:rPr>
      </w:pPr>
      <w:r>
        <w:rPr>
          <w:rFonts w:ascii="黑体" w:eastAsia="黑体" w:hAnsi="黑体" w:hint="eastAsia"/>
          <w:sz w:val="24"/>
          <w:szCs w:val="24"/>
        </w:rPr>
        <w:lastRenderedPageBreak/>
        <w:t>（二）</w:t>
      </w:r>
      <w:bookmarkEnd w:id="71"/>
      <w:r>
        <w:rPr>
          <w:rFonts w:ascii="黑体" w:eastAsia="黑体" w:hAnsi="黑体" w:hint="eastAsia"/>
          <w:sz w:val="24"/>
          <w:szCs w:val="24"/>
        </w:rPr>
        <w:t>关于资格的声明函（格式）</w:t>
      </w:r>
    </w:p>
    <w:p w:rsidR="00E23ABF" w:rsidRDefault="00E23ABF">
      <w:pPr>
        <w:spacing w:line="360" w:lineRule="auto"/>
        <w:rPr>
          <w:rFonts w:ascii="黑体" w:eastAsia="黑体"/>
          <w:bCs/>
          <w:color w:val="000000" w:themeColor="text1"/>
          <w:sz w:val="36"/>
        </w:rPr>
      </w:pPr>
    </w:p>
    <w:p w:rsidR="00E23ABF" w:rsidRDefault="008E3DB0">
      <w:pPr>
        <w:spacing w:line="480" w:lineRule="auto"/>
        <w:ind w:firstLineChars="200" w:firstLine="560"/>
        <w:jc w:val="center"/>
        <w:rPr>
          <w:rFonts w:ascii="黑体" w:eastAsia="黑体" w:hAnsi="黑体"/>
          <w:bCs/>
          <w:color w:val="000000" w:themeColor="text1"/>
          <w:sz w:val="28"/>
          <w:szCs w:val="28"/>
        </w:rPr>
      </w:pPr>
      <w:bookmarkStart w:id="72" w:name="报价方关于资格的声明函（格式）"/>
      <w:bookmarkEnd w:id="72"/>
      <w:r>
        <w:rPr>
          <w:rFonts w:ascii="黑体" w:eastAsia="黑体" w:hAnsi="黑体" w:hint="eastAsia"/>
          <w:bCs/>
          <w:color w:val="000000" w:themeColor="text1"/>
          <w:sz w:val="28"/>
          <w:szCs w:val="28"/>
        </w:rPr>
        <w:t>关于资格的声明函</w:t>
      </w:r>
    </w:p>
    <w:p w:rsidR="00E23ABF" w:rsidRDefault="00E23ABF">
      <w:pPr>
        <w:spacing w:line="480" w:lineRule="auto"/>
        <w:jc w:val="center"/>
        <w:rPr>
          <w:rFonts w:ascii="宋体"/>
          <w:bCs/>
          <w:color w:val="000000" w:themeColor="text1"/>
          <w:sz w:val="24"/>
          <w:szCs w:val="24"/>
        </w:rPr>
      </w:pPr>
    </w:p>
    <w:p w:rsidR="00E23ABF" w:rsidRDefault="008E3DB0">
      <w:pPr>
        <w:spacing w:line="360" w:lineRule="auto"/>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江苏</w:t>
      </w:r>
      <w:proofErr w:type="gramStart"/>
      <w:r>
        <w:rPr>
          <w:rFonts w:asciiTheme="minorEastAsia" w:hAnsiTheme="minorEastAsia" w:hint="eastAsia"/>
          <w:bCs/>
          <w:color w:val="000000" w:themeColor="text1"/>
          <w:sz w:val="24"/>
          <w:szCs w:val="24"/>
        </w:rPr>
        <w:t>仁禾中衡工程</w:t>
      </w:r>
      <w:proofErr w:type="gramEnd"/>
      <w:r>
        <w:rPr>
          <w:rFonts w:asciiTheme="minorEastAsia" w:hAnsiTheme="minorEastAsia" w:hint="eastAsia"/>
          <w:bCs/>
          <w:color w:val="000000" w:themeColor="text1"/>
          <w:sz w:val="24"/>
          <w:szCs w:val="24"/>
        </w:rPr>
        <w:t>咨询房地产估价有限公司：</w:t>
      </w:r>
    </w:p>
    <w:p w:rsidR="00E23ABF" w:rsidRDefault="00E23ABF">
      <w:pPr>
        <w:spacing w:line="360" w:lineRule="auto"/>
        <w:rPr>
          <w:rFonts w:asciiTheme="minorEastAsia" w:hAnsiTheme="minorEastAsia"/>
          <w:bCs/>
          <w:color w:val="000000" w:themeColor="text1"/>
          <w:sz w:val="24"/>
          <w:szCs w:val="24"/>
        </w:rPr>
      </w:pPr>
    </w:p>
    <w:p w:rsidR="00E23ABF" w:rsidRDefault="008E3DB0">
      <w:pPr>
        <w:spacing w:line="360" w:lineRule="auto"/>
        <w:ind w:firstLineChars="200" w:firstLine="480"/>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我公司（单位）参加本次项目（项目编号：</w:t>
      </w:r>
      <w:r>
        <w:rPr>
          <w:rFonts w:asciiTheme="minorEastAsia" w:hAnsiTheme="minorEastAsia" w:hint="eastAsia"/>
          <w:bCs/>
          <w:color w:val="000000" w:themeColor="text1"/>
          <w:sz w:val="24"/>
          <w:szCs w:val="24"/>
          <w:u w:val="single"/>
        </w:rPr>
        <w:t xml:space="preserve">                   </w:t>
      </w:r>
      <w:r>
        <w:rPr>
          <w:rFonts w:asciiTheme="minorEastAsia" w:hAnsiTheme="minorEastAsia" w:hint="eastAsia"/>
          <w:bCs/>
          <w:color w:val="000000" w:themeColor="text1"/>
          <w:sz w:val="24"/>
          <w:szCs w:val="24"/>
        </w:rPr>
        <w:t>）政府采购活动前三年内，在经营活动中没有重大违法记录，我公司（单位）</w:t>
      </w:r>
      <w:proofErr w:type="gramStart"/>
      <w:r>
        <w:rPr>
          <w:rFonts w:asciiTheme="minorEastAsia" w:hAnsiTheme="minorEastAsia" w:hint="eastAsia"/>
          <w:bCs/>
          <w:color w:val="000000" w:themeColor="text1"/>
          <w:sz w:val="24"/>
          <w:szCs w:val="24"/>
        </w:rPr>
        <w:t>愿针对</w:t>
      </w:r>
      <w:proofErr w:type="gramEnd"/>
      <w:r>
        <w:rPr>
          <w:rFonts w:asciiTheme="minorEastAsia" w:hAnsiTheme="minorEastAsia" w:hint="eastAsia"/>
          <w:bCs/>
          <w:color w:val="000000" w:themeColor="text1"/>
          <w:sz w:val="24"/>
          <w:szCs w:val="24"/>
        </w:rPr>
        <w:t>本次项目进行报价，响应文件中所有关于报价资格的文件、证明、陈述均是真实的、准确的。若有违背，我公司（单位）愿意承担由此而产生的一切后果。</w:t>
      </w:r>
    </w:p>
    <w:p w:rsidR="00E23ABF" w:rsidRDefault="00E23ABF">
      <w:pPr>
        <w:spacing w:line="360" w:lineRule="auto"/>
        <w:rPr>
          <w:rFonts w:asciiTheme="minorEastAsia" w:hAnsiTheme="minorEastAsia"/>
          <w:bCs/>
          <w:color w:val="000000" w:themeColor="text1"/>
          <w:sz w:val="24"/>
          <w:szCs w:val="24"/>
        </w:rPr>
      </w:pPr>
    </w:p>
    <w:p w:rsidR="00E23ABF" w:rsidRDefault="008E3DB0">
      <w:pPr>
        <w:spacing w:line="360" w:lineRule="auto"/>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供应商（盖章）：</w:t>
      </w:r>
    </w:p>
    <w:p w:rsidR="00E23ABF" w:rsidRDefault="008E3DB0">
      <w:pPr>
        <w:spacing w:line="360" w:lineRule="auto"/>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法定代表人或法定代表人授权代表（签字或盖章）：</w:t>
      </w:r>
    </w:p>
    <w:p w:rsidR="00E23ABF" w:rsidRDefault="008E3DB0">
      <w:pPr>
        <w:spacing w:line="360" w:lineRule="auto"/>
        <w:rPr>
          <w:rFonts w:asciiTheme="minorEastAsia" w:hAnsiTheme="minorEastAsia"/>
          <w:bCs/>
          <w:color w:val="000000" w:themeColor="text1"/>
          <w:sz w:val="24"/>
          <w:szCs w:val="24"/>
        </w:rPr>
      </w:pPr>
      <w:r>
        <w:rPr>
          <w:rFonts w:asciiTheme="minorEastAsia" w:hAnsiTheme="minorEastAsia"/>
          <w:sz w:val="24"/>
          <w:szCs w:val="24"/>
        </w:rPr>
        <w:t>日期:</w:t>
      </w:r>
      <w:r>
        <w:rPr>
          <w:rFonts w:asciiTheme="minorEastAsia" w:hAnsiTheme="minorEastAsia" w:hint="eastAsia"/>
          <w:bCs/>
          <w:sz w:val="24"/>
          <w:u w:val="single"/>
        </w:rPr>
        <w:t xml:space="preserve"> ______</w:t>
      </w:r>
      <w:r>
        <w:rPr>
          <w:rFonts w:asciiTheme="minorEastAsia" w:hAnsiTheme="minorEastAsia" w:hint="eastAsia"/>
          <w:bCs/>
          <w:sz w:val="24"/>
        </w:rPr>
        <w:t>年</w:t>
      </w:r>
      <w:r>
        <w:rPr>
          <w:rFonts w:asciiTheme="minorEastAsia" w:hAnsiTheme="minorEastAsia" w:hint="eastAsia"/>
          <w:bCs/>
          <w:sz w:val="24"/>
          <w:u w:val="single"/>
        </w:rPr>
        <w:t xml:space="preserve">    </w:t>
      </w:r>
      <w:r>
        <w:rPr>
          <w:rFonts w:asciiTheme="minorEastAsia" w:hAnsiTheme="minorEastAsia" w:hint="eastAsia"/>
          <w:bCs/>
          <w:sz w:val="24"/>
        </w:rPr>
        <w:t>月</w:t>
      </w:r>
      <w:r>
        <w:rPr>
          <w:rFonts w:asciiTheme="minorEastAsia" w:hAnsiTheme="minorEastAsia" w:hint="eastAsia"/>
          <w:bCs/>
          <w:sz w:val="24"/>
          <w:u w:val="single"/>
        </w:rPr>
        <w:t xml:space="preserve">    </w:t>
      </w:r>
      <w:r>
        <w:rPr>
          <w:rFonts w:asciiTheme="minorEastAsia" w:hAnsiTheme="minorEastAsia" w:hint="eastAsia"/>
          <w:bCs/>
          <w:sz w:val="24"/>
        </w:rPr>
        <w:t>日</w:t>
      </w:r>
    </w:p>
    <w:p w:rsidR="00E23ABF" w:rsidRDefault="00E23ABF">
      <w:pPr>
        <w:spacing w:line="360" w:lineRule="auto"/>
        <w:ind w:firstLineChars="200" w:firstLine="480"/>
        <w:rPr>
          <w:rFonts w:asciiTheme="minorEastAsia" w:hAnsiTheme="minorEastAsia"/>
          <w:bCs/>
          <w:color w:val="000000" w:themeColor="text1"/>
          <w:sz w:val="24"/>
          <w:szCs w:val="24"/>
        </w:rPr>
      </w:pPr>
    </w:p>
    <w:p w:rsidR="00E23ABF" w:rsidRDefault="00E23ABF">
      <w:pPr>
        <w:spacing w:line="360" w:lineRule="auto"/>
        <w:ind w:firstLineChars="200" w:firstLine="480"/>
        <w:rPr>
          <w:rFonts w:asciiTheme="minorEastAsia" w:hAnsiTheme="minorEastAsia"/>
          <w:bCs/>
          <w:color w:val="000000" w:themeColor="text1"/>
          <w:sz w:val="24"/>
          <w:szCs w:val="24"/>
        </w:rPr>
      </w:pPr>
    </w:p>
    <w:p w:rsidR="00E23ABF" w:rsidRDefault="00E23ABF">
      <w:pPr>
        <w:spacing w:line="360" w:lineRule="auto"/>
        <w:ind w:firstLineChars="200" w:firstLine="480"/>
        <w:rPr>
          <w:rFonts w:asciiTheme="minorEastAsia" w:hAnsiTheme="minorEastAsia"/>
          <w:bCs/>
          <w:color w:val="000000" w:themeColor="text1"/>
          <w:sz w:val="24"/>
          <w:szCs w:val="24"/>
        </w:rPr>
      </w:pPr>
    </w:p>
    <w:p w:rsidR="00E23ABF" w:rsidRDefault="00E23ABF">
      <w:pPr>
        <w:spacing w:line="360" w:lineRule="auto"/>
        <w:ind w:firstLineChars="200" w:firstLine="480"/>
        <w:rPr>
          <w:rFonts w:asciiTheme="minorEastAsia" w:hAnsiTheme="minorEastAsia"/>
          <w:bCs/>
          <w:color w:val="000000" w:themeColor="text1"/>
          <w:sz w:val="24"/>
          <w:szCs w:val="24"/>
        </w:rPr>
      </w:pPr>
    </w:p>
    <w:p w:rsidR="00E23ABF" w:rsidRDefault="008E3DB0">
      <w:pPr>
        <w:spacing w:line="360" w:lineRule="auto"/>
        <w:ind w:firstLineChars="200" w:firstLine="480"/>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备注：上述所称“重大违法记录”,是指供应商因违法经营受到刑事处罚或者责令停产停业、吊销许可证或者执照、较大数额罚款等行政处罚。</w:t>
      </w:r>
    </w:p>
    <w:p w:rsidR="00E23ABF" w:rsidRDefault="008E3DB0">
      <w:pPr>
        <w:widowControl/>
        <w:jc w:val="left"/>
        <w:rPr>
          <w:rFonts w:ascii="黑体" w:eastAsia="黑体" w:hAnsi="宋体"/>
          <w:bCs/>
          <w:color w:val="000000" w:themeColor="text1"/>
          <w:sz w:val="24"/>
          <w:szCs w:val="24"/>
        </w:rPr>
      </w:pPr>
      <w:r>
        <w:rPr>
          <w:rFonts w:ascii="黑体" w:eastAsia="黑体" w:hAnsi="宋体"/>
          <w:bCs/>
          <w:color w:val="000000" w:themeColor="text1"/>
          <w:sz w:val="24"/>
          <w:szCs w:val="24"/>
        </w:rPr>
        <w:br w:type="page"/>
      </w:r>
    </w:p>
    <w:p w:rsidR="00E23ABF" w:rsidRDefault="008E3DB0">
      <w:pPr>
        <w:widowControl/>
        <w:jc w:val="left"/>
        <w:rPr>
          <w:rFonts w:ascii="黑体" w:eastAsia="黑体" w:hAnsi="宋体"/>
          <w:bCs/>
          <w:color w:val="000000" w:themeColor="text1"/>
          <w:sz w:val="24"/>
          <w:szCs w:val="24"/>
        </w:rPr>
      </w:pPr>
      <w:bookmarkStart w:id="73" w:name="_Toc55147055"/>
      <w:r>
        <w:rPr>
          <w:rFonts w:ascii="黑体" w:eastAsia="黑体" w:hAnsi="宋体" w:hint="eastAsia"/>
          <w:bCs/>
          <w:color w:val="000000" w:themeColor="text1"/>
          <w:sz w:val="24"/>
          <w:szCs w:val="24"/>
        </w:rPr>
        <w:lastRenderedPageBreak/>
        <w:t>（三）法定代表人资格证明书/法定代表人授权委托书</w:t>
      </w:r>
      <w:bookmarkEnd w:id="73"/>
      <w:r>
        <w:rPr>
          <w:rFonts w:ascii="黑体" w:eastAsia="黑体" w:hAnsi="黑体" w:hint="eastAsia"/>
          <w:sz w:val="24"/>
          <w:szCs w:val="24"/>
        </w:rPr>
        <w:t>（格式）</w:t>
      </w:r>
    </w:p>
    <w:p w:rsidR="00E23ABF" w:rsidRDefault="008E3DB0">
      <w:pPr>
        <w:spacing w:line="580" w:lineRule="exact"/>
        <w:jc w:val="center"/>
        <w:rPr>
          <w:rFonts w:ascii="黑体" w:eastAsia="黑体" w:hAnsi="黑体"/>
          <w:bCs/>
          <w:color w:val="000000" w:themeColor="text1"/>
          <w:sz w:val="28"/>
          <w:szCs w:val="28"/>
        </w:rPr>
      </w:pPr>
      <w:r>
        <w:rPr>
          <w:rFonts w:ascii="黑体" w:eastAsia="黑体" w:hAnsi="黑体" w:hint="eastAsia"/>
          <w:bCs/>
          <w:color w:val="000000" w:themeColor="text1"/>
          <w:sz w:val="28"/>
          <w:szCs w:val="28"/>
        </w:rPr>
        <w:t>法定代表人资格证明书</w:t>
      </w:r>
    </w:p>
    <w:p w:rsidR="00E23ABF" w:rsidRDefault="00E23ABF">
      <w:pPr>
        <w:spacing w:line="580" w:lineRule="exact"/>
        <w:jc w:val="center"/>
        <w:rPr>
          <w:rFonts w:ascii="黑体" w:eastAsia="黑体" w:hAnsi="黑体"/>
          <w:bCs/>
          <w:color w:val="000000" w:themeColor="text1"/>
          <w:sz w:val="28"/>
          <w:szCs w:val="28"/>
        </w:rPr>
      </w:pPr>
    </w:p>
    <w:p w:rsidR="00E23ABF" w:rsidRDefault="008E3DB0">
      <w:pPr>
        <w:spacing w:line="560" w:lineRule="exact"/>
        <w:rPr>
          <w:rFonts w:ascii="宋体" w:hAnsi="宋体"/>
          <w:sz w:val="24"/>
        </w:rPr>
      </w:pPr>
      <w:r>
        <w:rPr>
          <w:rFonts w:ascii="宋体" w:hAnsi="宋体" w:hint="eastAsia"/>
          <w:sz w:val="24"/>
        </w:rPr>
        <w:t>姓名</w:t>
      </w:r>
      <w:r>
        <w:rPr>
          <w:rFonts w:ascii="宋体" w:hAnsi="宋体"/>
          <w:sz w:val="24"/>
        </w:rPr>
        <w:t xml:space="preserve">: </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性别</w:t>
      </w:r>
      <w:r>
        <w:rPr>
          <w:rFonts w:ascii="宋体" w:hAnsi="宋体"/>
          <w:sz w:val="24"/>
        </w:rPr>
        <w:t>:</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年龄</w:t>
      </w:r>
      <w:r>
        <w:rPr>
          <w:rFonts w:ascii="宋体" w:hAnsi="宋体"/>
          <w:sz w:val="24"/>
        </w:rPr>
        <w:t>:</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职务</w:t>
      </w:r>
      <w:r>
        <w:rPr>
          <w:rFonts w:ascii="宋体" w:hAnsi="宋体"/>
          <w:sz w:val="24"/>
        </w:rPr>
        <w:t>:</w:t>
      </w:r>
    </w:p>
    <w:p w:rsidR="00E23ABF" w:rsidRDefault="008E3DB0">
      <w:pPr>
        <w:spacing w:line="360" w:lineRule="auto"/>
        <w:rPr>
          <w:rFonts w:asciiTheme="minorEastAsia" w:hAnsiTheme="minorEastAsia"/>
          <w:sz w:val="24"/>
        </w:rPr>
      </w:pPr>
      <w:r>
        <w:rPr>
          <w:rFonts w:asciiTheme="minorEastAsia" w:hAnsiTheme="minorEastAsia" w:hint="eastAsia"/>
          <w:sz w:val="24"/>
        </w:rPr>
        <w:t>系</w:t>
      </w:r>
      <w:r>
        <w:rPr>
          <w:rFonts w:asciiTheme="minorEastAsia" w:hAnsiTheme="minorEastAsia"/>
          <w:sz w:val="24"/>
          <w:u w:val="single"/>
        </w:rPr>
        <w:t xml:space="preserve">            </w:t>
      </w:r>
      <w:r>
        <w:rPr>
          <w:rFonts w:asciiTheme="minorEastAsia" w:hAnsiTheme="minorEastAsia" w:hint="eastAsia"/>
          <w:sz w:val="24"/>
        </w:rPr>
        <w:t>（供应商名称）的法定代表人。为实施</w:t>
      </w:r>
      <w:r>
        <w:rPr>
          <w:rFonts w:asciiTheme="minorEastAsia" w:hAnsiTheme="minorEastAsia"/>
          <w:sz w:val="24"/>
        </w:rPr>
        <w:t xml:space="preserve"> </w:t>
      </w:r>
      <w:r>
        <w:rPr>
          <w:rFonts w:asciiTheme="minorEastAsia" w:hAnsiTheme="minorEastAsia" w:hint="eastAsia"/>
          <w:sz w:val="24"/>
          <w:u w:val="single"/>
        </w:rPr>
        <w:t xml:space="preserve">                 </w:t>
      </w:r>
      <w:r>
        <w:rPr>
          <w:rFonts w:asciiTheme="minorEastAsia" w:hAnsiTheme="minorEastAsia" w:hint="eastAsia"/>
          <w:sz w:val="24"/>
        </w:rPr>
        <w:t>项目（</w:t>
      </w:r>
      <w:r>
        <w:rPr>
          <w:rFonts w:asciiTheme="minorEastAsia" w:hAnsiTheme="minorEastAsia" w:hint="eastAsia"/>
          <w:bCs/>
          <w:color w:val="000000" w:themeColor="text1"/>
          <w:sz w:val="24"/>
          <w:szCs w:val="24"/>
        </w:rPr>
        <w:t>项目编号：</w:t>
      </w:r>
      <w:r>
        <w:rPr>
          <w:rFonts w:asciiTheme="minorEastAsia" w:hAnsiTheme="minorEastAsia" w:hint="eastAsia"/>
          <w:bCs/>
          <w:color w:val="000000" w:themeColor="text1"/>
          <w:sz w:val="24"/>
          <w:szCs w:val="24"/>
          <w:u w:val="single"/>
        </w:rPr>
        <w:t xml:space="preserve">                     </w:t>
      </w:r>
      <w:r>
        <w:rPr>
          <w:rFonts w:asciiTheme="minorEastAsia" w:hAnsiTheme="minorEastAsia" w:hint="eastAsia"/>
          <w:sz w:val="24"/>
        </w:rPr>
        <w:t>）的工作，签署上述项目的响应文件、进行合同谈判、签署合同和处理与之有关的一切事务。</w:t>
      </w:r>
    </w:p>
    <w:p w:rsidR="00E23ABF" w:rsidRDefault="008E3DB0">
      <w:pPr>
        <w:spacing w:line="360" w:lineRule="auto"/>
        <w:rPr>
          <w:rFonts w:asciiTheme="minorEastAsia" w:hAnsiTheme="minorEastAsia"/>
          <w:sz w:val="24"/>
        </w:rPr>
      </w:pPr>
      <w:r>
        <w:rPr>
          <w:rFonts w:asciiTheme="minorEastAsia" w:hAnsiTheme="minorEastAsia" w:hint="eastAsia"/>
          <w:sz w:val="24"/>
        </w:rPr>
        <w:t>特此证明。</w:t>
      </w:r>
    </w:p>
    <w:p w:rsidR="00E23ABF" w:rsidRDefault="00E23ABF">
      <w:pPr>
        <w:spacing w:line="560" w:lineRule="exact"/>
        <w:rPr>
          <w:rFonts w:ascii="宋体" w:hAnsi="宋体"/>
          <w:sz w:val="24"/>
        </w:rPr>
      </w:pPr>
    </w:p>
    <w:p w:rsidR="00E23ABF" w:rsidRDefault="00E23ABF">
      <w:pPr>
        <w:spacing w:line="560" w:lineRule="exact"/>
        <w:rPr>
          <w:rFonts w:ascii="宋体" w:hAnsi="宋体"/>
          <w:sz w:val="24"/>
        </w:rPr>
      </w:pPr>
    </w:p>
    <w:p w:rsidR="00E23ABF" w:rsidRDefault="008E3DB0">
      <w:pPr>
        <w:spacing w:line="360" w:lineRule="auto"/>
        <w:rPr>
          <w:rFonts w:ascii="宋体" w:hAnsi="宋体"/>
          <w:sz w:val="24"/>
        </w:rPr>
      </w:pPr>
      <w:r>
        <w:rPr>
          <w:rFonts w:ascii="宋体" w:hAnsi="宋体"/>
          <w:sz w:val="24"/>
        </w:rPr>
        <w:t xml:space="preserve">                   </w:t>
      </w:r>
      <w:r>
        <w:rPr>
          <w:rFonts w:ascii="宋体" w:hAnsi="宋体" w:hint="eastAsia"/>
          <w:sz w:val="24"/>
        </w:rPr>
        <w:t>供应商：（公章）</w:t>
      </w:r>
    </w:p>
    <w:p w:rsidR="00E23ABF" w:rsidRDefault="008E3DB0">
      <w:pPr>
        <w:spacing w:line="360" w:lineRule="auto"/>
        <w:rPr>
          <w:rFonts w:ascii="宋体" w:hAnsi="宋体"/>
          <w:sz w:val="24"/>
        </w:rPr>
      </w:pPr>
      <w:r>
        <w:rPr>
          <w:rFonts w:ascii="宋体" w:hAnsi="宋体"/>
          <w:sz w:val="24"/>
        </w:rPr>
        <w:t xml:space="preserve">                       </w:t>
      </w:r>
      <w:r>
        <w:rPr>
          <w:rFonts w:ascii="宋体" w:hAnsi="宋体" w:hint="eastAsia"/>
          <w:sz w:val="24"/>
        </w:rPr>
        <w:t>法定代表人签字或盖章：</w:t>
      </w:r>
    </w:p>
    <w:p w:rsidR="00E23ABF" w:rsidRDefault="008E3DB0">
      <w:pPr>
        <w:spacing w:line="360" w:lineRule="auto"/>
        <w:ind w:firstLineChars="1800" w:firstLine="4320"/>
        <w:rPr>
          <w:rFonts w:ascii="宋体" w:hAnsi="宋体"/>
          <w:sz w:val="24"/>
        </w:rPr>
      </w:pPr>
      <w:r>
        <w:rPr>
          <w:rFonts w:asciiTheme="minorEastAsia" w:hAnsiTheme="minorEastAsia"/>
          <w:sz w:val="24"/>
          <w:szCs w:val="24"/>
        </w:rPr>
        <w:t>日期:</w:t>
      </w:r>
      <w:r>
        <w:rPr>
          <w:rFonts w:ascii="宋体" w:hAnsi="宋体" w:hint="eastAsia"/>
          <w:bCs/>
          <w:sz w:val="24"/>
          <w:u w:val="single"/>
        </w:rPr>
        <w:t xml:space="preserve"> ______</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p>
    <w:p w:rsidR="00E23ABF" w:rsidRDefault="00E23ABF">
      <w:pPr>
        <w:snapToGrid w:val="0"/>
        <w:spacing w:line="560" w:lineRule="exact"/>
        <w:rPr>
          <w:rFonts w:ascii="宋体" w:hAnsi="宋体"/>
          <w:sz w:val="24"/>
        </w:rPr>
      </w:pPr>
    </w:p>
    <w:p w:rsidR="00E23ABF" w:rsidRDefault="00E23ABF">
      <w:pPr>
        <w:snapToGrid w:val="0"/>
        <w:spacing w:line="560" w:lineRule="exact"/>
        <w:rPr>
          <w:rFonts w:ascii="宋体" w:hAnsi="宋体"/>
          <w:b/>
          <w:sz w:val="24"/>
        </w:rPr>
      </w:pPr>
    </w:p>
    <w:p w:rsidR="00E23ABF" w:rsidRDefault="00E23ABF">
      <w:pPr>
        <w:autoSpaceDE w:val="0"/>
        <w:autoSpaceDN w:val="0"/>
        <w:adjustRightInd w:val="0"/>
        <w:rPr>
          <w:rFonts w:ascii="宋体" w:hAnsi="宋体" w:cs="宋体"/>
          <w:sz w:val="24"/>
        </w:rPr>
      </w:pPr>
    </w:p>
    <w:p w:rsidR="00E23ABF" w:rsidRDefault="00E23ABF">
      <w:pPr>
        <w:autoSpaceDE w:val="0"/>
        <w:autoSpaceDN w:val="0"/>
        <w:adjustRightInd w:val="0"/>
        <w:rPr>
          <w:rFonts w:ascii="宋体" w:hAnsi="宋体" w:cs="宋体"/>
          <w:sz w:val="24"/>
        </w:rPr>
      </w:pPr>
    </w:p>
    <w:p w:rsidR="00E23ABF" w:rsidRDefault="008E3DB0">
      <w:pPr>
        <w:autoSpaceDE w:val="0"/>
        <w:autoSpaceDN w:val="0"/>
        <w:adjustRightInd w:val="0"/>
        <w:rPr>
          <w:rFonts w:ascii="宋体" w:hAnsi="宋体"/>
          <w:sz w:val="24"/>
        </w:rPr>
      </w:pPr>
      <w:r>
        <w:rPr>
          <w:rFonts w:ascii="宋体" w:hAnsi="宋体" w:hint="eastAsia"/>
          <w:sz w:val="24"/>
        </w:rPr>
        <w:t>法定代表人身份证</w:t>
      </w:r>
    </w:p>
    <w:p w:rsidR="00E23ABF" w:rsidRDefault="008E3DB0">
      <w:pPr>
        <w:autoSpaceDE w:val="0"/>
        <w:autoSpaceDN w:val="0"/>
        <w:adjustRightInd w:val="0"/>
        <w:rPr>
          <w:rFonts w:ascii="宋体" w:hAnsi="宋体"/>
          <w:sz w:val="24"/>
        </w:rPr>
      </w:pPr>
      <w:r>
        <w:rPr>
          <w:rFonts w:ascii="宋体" w:hAnsi="宋体" w:hint="eastAsia"/>
          <w:sz w:val="24"/>
        </w:rPr>
        <w:t>（双面复印件）粘贴处</w:t>
      </w:r>
    </w:p>
    <w:p w:rsidR="00E23ABF" w:rsidRDefault="00E23ABF">
      <w:pPr>
        <w:autoSpaceDE w:val="0"/>
        <w:autoSpaceDN w:val="0"/>
        <w:adjustRightInd w:val="0"/>
        <w:rPr>
          <w:rFonts w:ascii="宋体" w:hAnsi="宋体" w:cs="宋体"/>
          <w:sz w:val="24"/>
        </w:rPr>
      </w:pPr>
    </w:p>
    <w:p w:rsidR="00E23ABF" w:rsidRDefault="00E23ABF">
      <w:pPr>
        <w:autoSpaceDE w:val="0"/>
        <w:autoSpaceDN w:val="0"/>
        <w:adjustRightInd w:val="0"/>
        <w:rPr>
          <w:rFonts w:ascii="宋体" w:hAnsi="宋体" w:cs="宋体"/>
          <w:sz w:val="24"/>
        </w:rPr>
      </w:pPr>
    </w:p>
    <w:p w:rsidR="00E23ABF" w:rsidRDefault="00E23ABF">
      <w:pPr>
        <w:autoSpaceDE w:val="0"/>
        <w:autoSpaceDN w:val="0"/>
        <w:adjustRightInd w:val="0"/>
        <w:rPr>
          <w:rFonts w:ascii="宋体" w:hAnsi="宋体" w:cs="宋体"/>
          <w:sz w:val="24"/>
        </w:rPr>
      </w:pPr>
    </w:p>
    <w:p w:rsidR="00E23ABF" w:rsidRDefault="00E23ABF">
      <w:pPr>
        <w:autoSpaceDE w:val="0"/>
        <w:autoSpaceDN w:val="0"/>
        <w:adjustRightInd w:val="0"/>
        <w:rPr>
          <w:rFonts w:ascii="宋体" w:hAnsi="宋体" w:cs="宋体"/>
          <w:sz w:val="24"/>
        </w:rPr>
      </w:pPr>
    </w:p>
    <w:p w:rsidR="00E23ABF" w:rsidRDefault="00E23ABF">
      <w:pPr>
        <w:snapToGrid w:val="0"/>
        <w:spacing w:line="360" w:lineRule="auto"/>
        <w:rPr>
          <w:rFonts w:ascii="宋体" w:hAnsi="宋体" w:cs="宋体"/>
          <w:sz w:val="24"/>
        </w:rPr>
      </w:pPr>
    </w:p>
    <w:p w:rsidR="00E23ABF" w:rsidRDefault="00E23ABF">
      <w:pPr>
        <w:snapToGrid w:val="0"/>
        <w:spacing w:line="360" w:lineRule="auto"/>
        <w:rPr>
          <w:rFonts w:ascii="宋体" w:hAnsi="宋体" w:cs="宋体"/>
          <w:sz w:val="24"/>
        </w:rPr>
      </w:pPr>
    </w:p>
    <w:p w:rsidR="00E23ABF" w:rsidRDefault="008E3DB0">
      <w:pPr>
        <w:widowControl/>
        <w:jc w:val="left"/>
        <w:rPr>
          <w:rFonts w:ascii="黑体" w:eastAsia="黑体" w:hAnsi="黑体"/>
          <w:bCs/>
          <w:color w:val="000000" w:themeColor="text1"/>
          <w:sz w:val="28"/>
          <w:szCs w:val="28"/>
        </w:rPr>
      </w:pPr>
      <w:r>
        <w:rPr>
          <w:rFonts w:ascii="黑体" w:eastAsia="黑体" w:hAnsi="黑体"/>
          <w:bCs/>
          <w:color w:val="000000" w:themeColor="text1"/>
          <w:sz w:val="28"/>
          <w:szCs w:val="28"/>
        </w:rPr>
        <w:br w:type="page"/>
      </w:r>
    </w:p>
    <w:p w:rsidR="00E23ABF" w:rsidRDefault="008E3DB0">
      <w:pPr>
        <w:spacing w:line="580" w:lineRule="exact"/>
        <w:jc w:val="center"/>
        <w:rPr>
          <w:rFonts w:ascii="黑体" w:eastAsia="黑体" w:hAnsi="黑体"/>
          <w:bCs/>
          <w:color w:val="000000" w:themeColor="text1"/>
          <w:sz w:val="28"/>
          <w:szCs w:val="28"/>
        </w:rPr>
      </w:pPr>
      <w:bookmarkStart w:id="74" w:name="_Toc55147056"/>
      <w:r>
        <w:rPr>
          <w:rFonts w:ascii="黑体" w:eastAsia="黑体" w:hAnsi="黑体" w:hint="eastAsia"/>
          <w:bCs/>
          <w:color w:val="000000" w:themeColor="text1"/>
          <w:sz w:val="28"/>
          <w:szCs w:val="28"/>
        </w:rPr>
        <w:lastRenderedPageBreak/>
        <w:t>法定代表人授权委托书</w:t>
      </w:r>
    </w:p>
    <w:p w:rsidR="00E23ABF" w:rsidRDefault="00E23ABF">
      <w:pPr>
        <w:spacing w:line="360" w:lineRule="auto"/>
        <w:jc w:val="center"/>
        <w:rPr>
          <w:rFonts w:ascii="楷体_GB2312" w:eastAsia="楷体_GB2312"/>
          <w:bCs/>
          <w:color w:val="000000" w:themeColor="text1"/>
          <w:sz w:val="36"/>
        </w:rPr>
      </w:pPr>
    </w:p>
    <w:p w:rsidR="00E23ABF" w:rsidRDefault="008E3DB0">
      <w:pPr>
        <w:spacing w:line="360" w:lineRule="auto"/>
        <w:ind w:firstLineChars="200" w:firstLine="480"/>
        <w:rPr>
          <w:rFonts w:ascii="宋体" w:hAnsi="宋体"/>
          <w:sz w:val="24"/>
        </w:rPr>
      </w:pPr>
      <w:r>
        <w:rPr>
          <w:rFonts w:ascii="宋体" w:hAnsi="宋体" w:hint="eastAsia"/>
          <w:sz w:val="24"/>
        </w:rPr>
        <w:t>本授权委托书声明：</w:t>
      </w:r>
    </w:p>
    <w:p w:rsidR="00E23ABF" w:rsidRDefault="008E3DB0">
      <w:pPr>
        <w:spacing w:line="360" w:lineRule="auto"/>
        <w:ind w:firstLineChars="200" w:firstLine="480"/>
        <w:rPr>
          <w:rFonts w:ascii="宋体" w:hAnsi="宋体"/>
          <w:sz w:val="24"/>
        </w:rPr>
      </w:pPr>
      <w:r>
        <w:rPr>
          <w:rFonts w:ascii="宋体" w:hAnsi="宋体"/>
          <w:sz w:val="24"/>
          <w:u w:val="single"/>
        </w:rPr>
        <w:t>______________________</w:t>
      </w:r>
      <w:r>
        <w:rPr>
          <w:rFonts w:ascii="宋体" w:hAnsi="宋体" w:hint="eastAsia"/>
          <w:sz w:val="24"/>
        </w:rPr>
        <w:t>（供应商名称）的</w:t>
      </w:r>
      <w:r>
        <w:rPr>
          <w:rFonts w:ascii="宋体" w:hAnsi="宋体"/>
          <w:sz w:val="24"/>
          <w:u w:val="single"/>
        </w:rPr>
        <w:t>____________</w:t>
      </w:r>
      <w:r>
        <w:rPr>
          <w:rFonts w:ascii="宋体" w:hAnsi="宋体" w:hint="eastAsia"/>
          <w:sz w:val="24"/>
        </w:rPr>
        <w:t>（法定代表人姓名、职务）代表供应商授权</w:t>
      </w:r>
      <w:r>
        <w:rPr>
          <w:rFonts w:ascii="宋体" w:hAnsi="宋体"/>
          <w:sz w:val="24"/>
          <w:u w:val="single"/>
        </w:rPr>
        <w:t>_____________</w:t>
      </w:r>
      <w:r>
        <w:rPr>
          <w:rFonts w:ascii="宋体" w:hAnsi="宋体" w:hint="eastAsia"/>
          <w:sz w:val="24"/>
        </w:rPr>
        <w:t>（被授权代表姓名）为</w:t>
      </w:r>
      <w:r>
        <w:rPr>
          <w:rFonts w:ascii="宋体" w:hAnsi="宋体" w:hint="eastAsia"/>
          <w:sz w:val="24"/>
          <w:u w:val="single"/>
        </w:rPr>
        <w:t xml:space="preserve">                  项目</w:t>
      </w:r>
      <w:r>
        <w:rPr>
          <w:rFonts w:ascii="宋体" w:hAnsi="宋体" w:hint="eastAsia"/>
          <w:sz w:val="24"/>
        </w:rPr>
        <w:t>（</w:t>
      </w:r>
      <w:r>
        <w:rPr>
          <w:rFonts w:ascii="黑体" w:eastAsia="黑体" w:hint="eastAsia"/>
          <w:bCs/>
          <w:color w:val="000000" w:themeColor="text1"/>
          <w:sz w:val="24"/>
          <w:szCs w:val="24"/>
        </w:rPr>
        <w:t>项目编号：</w:t>
      </w:r>
      <w:r>
        <w:rPr>
          <w:rFonts w:ascii="黑体" w:eastAsia="黑体" w:hint="eastAsia"/>
          <w:bCs/>
          <w:color w:val="000000" w:themeColor="text1"/>
          <w:sz w:val="24"/>
          <w:szCs w:val="24"/>
          <w:u w:val="single"/>
        </w:rPr>
        <w:t xml:space="preserve">               </w:t>
      </w:r>
      <w:r>
        <w:rPr>
          <w:rFonts w:ascii="宋体" w:hAnsi="宋体" w:hint="eastAsia"/>
          <w:sz w:val="24"/>
        </w:rPr>
        <w:t>）报价的合法代理人，全权负责参加本次政府采购项目的报价、</w:t>
      </w:r>
      <w:r>
        <w:rPr>
          <w:rFonts w:ascii="宋体" w:hAnsi="宋体" w:hint="eastAsia"/>
          <w:bCs/>
          <w:color w:val="000000" w:themeColor="text1"/>
          <w:sz w:val="24"/>
          <w:szCs w:val="24"/>
        </w:rPr>
        <w:t>参与协商、签约</w:t>
      </w:r>
      <w:r>
        <w:rPr>
          <w:rFonts w:ascii="宋体" w:hAnsi="宋体" w:hint="eastAsia"/>
          <w:sz w:val="24"/>
        </w:rPr>
        <w:t>以及与之相关的各项工作。本供应商对代理人的</w:t>
      </w:r>
      <w:r>
        <w:rPr>
          <w:rFonts w:ascii="宋体" w:hAnsi="宋体"/>
          <w:sz w:val="24"/>
        </w:rPr>
        <w:t>所有</w:t>
      </w:r>
      <w:r>
        <w:rPr>
          <w:rFonts w:ascii="宋体" w:hAnsi="宋体" w:hint="eastAsia"/>
          <w:sz w:val="24"/>
        </w:rPr>
        <w:t>签字负全部责任。</w:t>
      </w:r>
    </w:p>
    <w:p w:rsidR="00E23ABF" w:rsidRDefault="008E3DB0">
      <w:pPr>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我公司（单位）对被授权代表的签名负全部责任。</w:t>
      </w:r>
    </w:p>
    <w:p w:rsidR="00E23ABF" w:rsidRDefault="008E3DB0">
      <w:pPr>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在撤销授权的书面通知送达贵公司以前，本授权书一直有效，被授权代表签署的所有文件（在授权书有效期内签署的）不因授权的撤销而失效。</w:t>
      </w:r>
    </w:p>
    <w:p w:rsidR="00E23ABF" w:rsidRDefault="00E23ABF">
      <w:pPr>
        <w:spacing w:line="360" w:lineRule="auto"/>
        <w:ind w:firstLineChars="200" w:firstLine="480"/>
        <w:rPr>
          <w:rFonts w:ascii="宋体" w:hAnsi="宋体"/>
          <w:bCs/>
          <w:color w:val="000000" w:themeColor="text1"/>
          <w:sz w:val="24"/>
          <w:szCs w:val="24"/>
        </w:rPr>
      </w:pPr>
    </w:p>
    <w:p w:rsidR="00E23ABF" w:rsidRDefault="008E3DB0">
      <w:pPr>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被授权代表情况：</w:t>
      </w:r>
    </w:p>
    <w:p w:rsidR="00E23ABF" w:rsidRDefault="008E3DB0" w:rsidP="00EA774C">
      <w:pPr>
        <w:spacing w:line="360" w:lineRule="auto"/>
        <w:ind w:firstLineChars="282" w:firstLine="677"/>
        <w:rPr>
          <w:rFonts w:ascii="宋体"/>
          <w:bCs/>
          <w:color w:val="000000" w:themeColor="text1"/>
          <w:sz w:val="24"/>
          <w:szCs w:val="24"/>
        </w:rPr>
      </w:pPr>
      <w:r>
        <w:rPr>
          <w:rFonts w:ascii="宋体" w:hAnsi="宋体" w:hint="eastAsia"/>
          <w:bCs/>
          <w:color w:val="000000" w:themeColor="text1"/>
          <w:sz w:val="24"/>
          <w:szCs w:val="24"/>
        </w:rPr>
        <w:t>姓名：</w:t>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t>性别：</w:t>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t>电话：</w:t>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r>
      <w:r>
        <w:rPr>
          <w:rFonts w:ascii="宋体" w:hAnsi="宋体" w:hint="eastAsia"/>
          <w:bCs/>
          <w:color w:val="000000" w:themeColor="text1"/>
          <w:sz w:val="24"/>
          <w:szCs w:val="24"/>
        </w:rPr>
        <w:tab/>
        <w:t>职务：</w:t>
      </w:r>
    </w:p>
    <w:p w:rsidR="00E23ABF" w:rsidRDefault="008E3DB0">
      <w:pPr>
        <w:spacing w:line="360" w:lineRule="auto"/>
        <w:ind w:firstLineChars="200" w:firstLine="480"/>
        <w:rPr>
          <w:rFonts w:ascii="宋体"/>
          <w:bCs/>
          <w:color w:val="000000" w:themeColor="text1"/>
          <w:sz w:val="24"/>
          <w:szCs w:val="24"/>
        </w:rPr>
      </w:pPr>
      <w:r>
        <w:rPr>
          <w:rFonts w:ascii="宋体" w:hAnsi="宋体" w:hint="eastAsia"/>
          <w:bCs/>
          <w:color w:val="000000" w:themeColor="text1"/>
          <w:sz w:val="24"/>
          <w:szCs w:val="24"/>
        </w:rPr>
        <w:t>单位名称（盖章）：</w:t>
      </w:r>
    </w:p>
    <w:p w:rsidR="00E23ABF" w:rsidRDefault="008E3DB0">
      <w:pPr>
        <w:spacing w:line="360" w:lineRule="auto"/>
        <w:ind w:firstLineChars="200" w:firstLine="480"/>
        <w:rPr>
          <w:rFonts w:ascii="宋体" w:hAnsi="宋体"/>
          <w:bCs/>
          <w:color w:val="000000" w:themeColor="text1"/>
          <w:sz w:val="24"/>
          <w:szCs w:val="24"/>
        </w:rPr>
      </w:pPr>
      <w:r>
        <w:rPr>
          <w:rFonts w:asciiTheme="minorEastAsia" w:hAnsiTheme="minorEastAsia"/>
          <w:sz w:val="24"/>
          <w:szCs w:val="24"/>
        </w:rPr>
        <w:t>日期:</w:t>
      </w:r>
      <w:r>
        <w:rPr>
          <w:rFonts w:ascii="宋体" w:hAnsi="宋体" w:hint="eastAsia"/>
          <w:bCs/>
          <w:sz w:val="24"/>
          <w:u w:val="single"/>
        </w:rPr>
        <w:t xml:space="preserve"> ______</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p>
    <w:p w:rsidR="00E23ABF" w:rsidRDefault="00E23ABF">
      <w:pPr>
        <w:spacing w:line="360" w:lineRule="auto"/>
        <w:ind w:firstLineChars="200" w:firstLine="480"/>
        <w:rPr>
          <w:rFonts w:ascii="宋体" w:hAnsi="宋体"/>
          <w:bCs/>
          <w:color w:val="000000" w:themeColor="text1"/>
          <w:sz w:val="24"/>
          <w:szCs w:val="24"/>
        </w:rPr>
      </w:pPr>
    </w:p>
    <w:p w:rsidR="00E23ABF" w:rsidRDefault="008E3DB0">
      <w:pPr>
        <w:spacing w:line="360" w:lineRule="auto"/>
        <w:ind w:firstLineChars="200" w:firstLine="480"/>
        <w:rPr>
          <w:rFonts w:ascii="宋体" w:hAnsi="宋体"/>
          <w:bCs/>
          <w:color w:val="000000" w:themeColor="text1"/>
          <w:sz w:val="24"/>
          <w:szCs w:val="24"/>
        </w:rPr>
      </w:pPr>
      <w:r>
        <w:rPr>
          <w:rFonts w:ascii="宋体" w:hAnsi="宋体" w:hint="eastAsia"/>
          <w:bCs/>
          <w:color w:val="000000" w:themeColor="text1"/>
          <w:sz w:val="24"/>
          <w:szCs w:val="24"/>
        </w:rPr>
        <w:t>法定代表人（签字或盖章）：</w:t>
      </w:r>
      <w:r>
        <w:rPr>
          <w:rFonts w:ascii="宋体" w:hAnsi="宋体" w:hint="eastAsia"/>
          <w:bCs/>
          <w:sz w:val="24"/>
          <w:u w:val="single"/>
        </w:rPr>
        <w:t>_____________</w:t>
      </w:r>
    </w:p>
    <w:p w:rsidR="00E23ABF" w:rsidRDefault="008E3DB0">
      <w:pPr>
        <w:spacing w:line="360" w:lineRule="auto"/>
        <w:ind w:firstLineChars="200" w:firstLine="480"/>
        <w:rPr>
          <w:rFonts w:ascii="宋体"/>
          <w:bCs/>
          <w:color w:val="000000" w:themeColor="text1"/>
          <w:sz w:val="24"/>
          <w:szCs w:val="24"/>
        </w:rPr>
      </w:pPr>
      <w:r>
        <w:rPr>
          <w:rFonts w:ascii="宋体" w:hAnsi="宋体" w:hint="eastAsia"/>
          <w:bCs/>
          <w:sz w:val="24"/>
        </w:rPr>
        <w:t>代理人（签字或盖章）：</w:t>
      </w:r>
      <w:r>
        <w:rPr>
          <w:rFonts w:ascii="宋体" w:hAnsi="宋体" w:hint="eastAsia"/>
          <w:bCs/>
          <w:sz w:val="24"/>
          <w:u w:val="single"/>
        </w:rPr>
        <w:t>_____________</w:t>
      </w:r>
    </w:p>
    <w:p w:rsidR="00E23ABF" w:rsidRDefault="00E23ABF">
      <w:pPr>
        <w:spacing w:line="360" w:lineRule="auto"/>
        <w:ind w:firstLineChars="200" w:firstLine="480"/>
        <w:rPr>
          <w:rFonts w:ascii="宋体" w:hAnsi="宋体"/>
          <w:sz w:val="24"/>
        </w:rPr>
      </w:pPr>
    </w:p>
    <w:p w:rsidR="00E23ABF" w:rsidRDefault="008E3DB0">
      <w:pPr>
        <w:autoSpaceDE w:val="0"/>
        <w:autoSpaceDN w:val="0"/>
        <w:adjustRightInd w:val="0"/>
        <w:spacing w:line="360" w:lineRule="auto"/>
        <w:ind w:firstLineChars="200" w:firstLine="480"/>
        <w:rPr>
          <w:rFonts w:ascii="宋体" w:hAnsi="宋体"/>
          <w:sz w:val="24"/>
        </w:rPr>
      </w:pPr>
      <w:r>
        <w:rPr>
          <w:rFonts w:ascii="宋体" w:hAnsi="宋体" w:hint="eastAsia"/>
          <w:sz w:val="24"/>
        </w:rPr>
        <w:t>法定代表人身份证</w:t>
      </w:r>
    </w:p>
    <w:p w:rsidR="00E23ABF" w:rsidRDefault="008E3DB0">
      <w:pPr>
        <w:autoSpaceDE w:val="0"/>
        <w:autoSpaceDN w:val="0"/>
        <w:adjustRightInd w:val="0"/>
        <w:spacing w:line="360" w:lineRule="auto"/>
        <w:ind w:firstLineChars="100" w:firstLine="240"/>
        <w:rPr>
          <w:rFonts w:ascii="宋体" w:hAnsi="宋体"/>
          <w:sz w:val="24"/>
        </w:rPr>
      </w:pPr>
      <w:r>
        <w:rPr>
          <w:rFonts w:ascii="宋体" w:hAnsi="宋体" w:hint="eastAsia"/>
          <w:sz w:val="24"/>
        </w:rPr>
        <w:t>（双面复印件）粘贴处</w:t>
      </w:r>
    </w:p>
    <w:p w:rsidR="00E23ABF" w:rsidRDefault="00E23ABF">
      <w:pPr>
        <w:autoSpaceDE w:val="0"/>
        <w:autoSpaceDN w:val="0"/>
        <w:adjustRightInd w:val="0"/>
        <w:spacing w:line="360" w:lineRule="auto"/>
        <w:rPr>
          <w:rFonts w:ascii="宋体" w:hAnsi="宋体"/>
          <w:sz w:val="24"/>
        </w:rPr>
      </w:pPr>
    </w:p>
    <w:p w:rsidR="00E23ABF" w:rsidRDefault="008E3DB0">
      <w:pPr>
        <w:autoSpaceDE w:val="0"/>
        <w:autoSpaceDN w:val="0"/>
        <w:adjustRightInd w:val="0"/>
        <w:spacing w:line="360" w:lineRule="auto"/>
        <w:ind w:firstLineChars="200" w:firstLine="480"/>
        <w:rPr>
          <w:rFonts w:ascii="宋体" w:hAnsi="宋体"/>
          <w:sz w:val="24"/>
        </w:rPr>
      </w:pPr>
      <w:r>
        <w:rPr>
          <w:rFonts w:ascii="宋体" w:hAnsi="宋体" w:hint="eastAsia"/>
          <w:sz w:val="24"/>
        </w:rPr>
        <w:t>代理人身份证：</w:t>
      </w:r>
    </w:p>
    <w:p w:rsidR="00E23ABF" w:rsidRDefault="008E3DB0">
      <w:pPr>
        <w:autoSpaceDE w:val="0"/>
        <w:autoSpaceDN w:val="0"/>
        <w:adjustRightInd w:val="0"/>
        <w:spacing w:line="360" w:lineRule="auto"/>
        <w:ind w:firstLineChars="200" w:firstLine="480"/>
        <w:rPr>
          <w:rFonts w:ascii="宋体" w:hAnsi="宋体"/>
          <w:sz w:val="24"/>
        </w:rPr>
      </w:pPr>
      <w:r>
        <w:rPr>
          <w:rFonts w:ascii="宋体" w:hAnsi="宋体" w:hint="eastAsia"/>
          <w:sz w:val="24"/>
        </w:rPr>
        <w:t>（双面复印件）粘贴处</w:t>
      </w:r>
    </w:p>
    <w:p w:rsidR="00E23ABF" w:rsidRDefault="00E23ABF">
      <w:pPr>
        <w:spacing w:line="360" w:lineRule="auto"/>
        <w:ind w:firstLineChars="200" w:firstLine="480"/>
        <w:rPr>
          <w:rFonts w:ascii="宋体" w:hAnsi="宋体"/>
          <w:sz w:val="24"/>
        </w:rPr>
      </w:pPr>
    </w:p>
    <w:p w:rsidR="00E23ABF" w:rsidRDefault="00E23ABF">
      <w:pPr>
        <w:spacing w:line="360" w:lineRule="auto"/>
        <w:ind w:firstLineChars="200" w:firstLine="480"/>
        <w:rPr>
          <w:rFonts w:ascii="宋体" w:hAnsi="宋体"/>
          <w:sz w:val="24"/>
        </w:rPr>
      </w:pPr>
    </w:p>
    <w:p w:rsidR="00E23ABF" w:rsidRDefault="008E3DB0">
      <w:pPr>
        <w:spacing w:line="360" w:lineRule="auto"/>
        <w:ind w:firstLineChars="200" w:firstLine="480"/>
        <w:rPr>
          <w:rFonts w:ascii="宋体" w:hAnsi="宋体"/>
          <w:sz w:val="24"/>
        </w:rPr>
      </w:pPr>
      <w:r>
        <w:rPr>
          <w:rFonts w:ascii="宋体" w:hAnsi="宋体" w:hint="eastAsia"/>
          <w:sz w:val="24"/>
        </w:rPr>
        <w:t>备注：</w:t>
      </w:r>
    </w:p>
    <w:p w:rsidR="00E23ABF" w:rsidRDefault="008E3DB0">
      <w:pPr>
        <w:snapToGrid w:val="0"/>
        <w:spacing w:line="360" w:lineRule="auto"/>
        <w:ind w:firstLineChars="200" w:firstLine="480"/>
        <w:rPr>
          <w:rFonts w:ascii="宋体" w:hAnsi="宋体" w:cs="宋体"/>
          <w:sz w:val="24"/>
        </w:rPr>
      </w:pPr>
      <w:r>
        <w:rPr>
          <w:rFonts w:ascii="宋体" w:hAnsi="宋体" w:cs="宋体" w:hint="eastAsia"/>
          <w:sz w:val="24"/>
        </w:rPr>
        <w:t>1.法定代表人参加报价时，需携带法定代表人资格证明书和本人身份证原件。</w:t>
      </w:r>
    </w:p>
    <w:p w:rsidR="00E23ABF" w:rsidRDefault="008E3DB0">
      <w:pPr>
        <w:snapToGrid w:val="0"/>
        <w:spacing w:line="360" w:lineRule="auto"/>
        <w:ind w:firstLineChars="200" w:firstLine="480"/>
        <w:rPr>
          <w:rFonts w:ascii="宋体" w:hAnsi="宋体" w:cs="宋体"/>
          <w:sz w:val="24"/>
        </w:rPr>
      </w:pPr>
      <w:r>
        <w:rPr>
          <w:rFonts w:ascii="宋体" w:hAnsi="宋体" w:cs="宋体" w:hint="eastAsia"/>
          <w:sz w:val="24"/>
        </w:rPr>
        <w:t>2.代理人参加报价时，需携带法定代表人授权委托书和本人身份证原件。</w:t>
      </w:r>
    </w:p>
    <w:bookmarkEnd w:id="74"/>
    <w:p w:rsidR="00E23ABF" w:rsidRDefault="00E23ABF">
      <w:pPr>
        <w:widowControl/>
        <w:jc w:val="left"/>
        <w:rPr>
          <w:rFonts w:ascii="黑体" w:eastAsia="黑体" w:hAnsi="宋体"/>
          <w:bCs/>
          <w:color w:val="000000" w:themeColor="text1"/>
          <w:sz w:val="24"/>
          <w:szCs w:val="24"/>
        </w:rPr>
      </w:pPr>
    </w:p>
    <w:p w:rsidR="00E23ABF" w:rsidRDefault="008E3DB0">
      <w:pPr>
        <w:widowControl/>
        <w:jc w:val="left"/>
        <w:rPr>
          <w:rFonts w:ascii="黑体" w:eastAsia="黑体" w:hAnsi="宋体"/>
          <w:bCs/>
          <w:color w:val="000000" w:themeColor="text1"/>
          <w:sz w:val="24"/>
          <w:szCs w:val="24"/>
        </w:rPr>
      </w:pPr>
      <w:r>
        <w:br w:type="page"/>
      </w:r>
      <w:bookmarkStart w:id="75" w:name="_Toc59000743"/>
      <w:r>
        <w:rPr>
          <w:rFonts w:ascii="黑体" w:eastAsia="黑体" w:hAnsi="宋体" w:hint="eastAsia"/>
          <w:bCs/>
          <w:color w:val="000000" w:themeColor="text1"/>
          <w:sz w:val="24"/>
          <w:szCs w:val="24"/>
        </w:rPr>
        <w:lastRenderedPageBreak/>
        <w:t>（四）具备履行合同所必需的设备和专业技术能力的书面声明（格式）</w:t>
      </w:r>
    </w:p>
    <w:p w:rsidR="00E23ABF" w:rsidRDefault="00E23ABF">
      <w:pPr>
        <w:widowControl/>
        <w:jc w:val="left"/>
        <w:rPr>
          <w:rFonts w:ascii="黑体" w:eastAsia="黑体" w:hAnsi="宋体"/>
          <w:bCs/>
          <w:sz w:val="24"/>
          <w:szCs w:val="24"/>
        </w:rPr>
      </w:pPr>
    </w:p>
    <w:p w:rsidR="00E23ABF" w:rsidRDefault="00E23ABF">
      <w:pPr>
        <w:widowControl/>
        <w:jc w:val="left"/>
        <w:rPr>
          <w:rFonts w:ascii="黑体" w:eastAsia="黑体" w:hAnsi="宋体"/>
          <w:bCs/>
          <w:sz w:val="24"/>
          <w:szCs w:val="24"/>
        </w:rPr>
      </w:pPr>
    </w:p>
    <w:p w:rsidR="00E23ABF" w:rsidRDefault="008E3DB0">
      <w:pPr>
        <w:tabs>
          <w:tab w:val="left" w:pos="360"/>
        </w:tabs>
        <w:ind w:firstLine="561"/>
        <w:jc w:val="center"/>
        <w:rPr>
          <w:rFonts w:ascii="黑体" w:eastAsia="黑体" w:hAnsi="黑体" w:cs="Times New Roman"/>
          <w:sz w:val="28"/>
          <w:szCs w:val="28"/>
        </w:rPr>
      </w:pPr>
      <w:r>
        <w:rPr>
          <w:rFonts w:ascii="黑体" w:eastAsia="黑体" w:hAnsi="黑体" w:cs="Times New Roman" w:hint="eastAsia"/>
          <w:sz w:val="28"/>
          <w:szCs w:val="28"/>
        </w:rPr>
        <w:t>具备履行合同所必需的设备和专业技术能力的书面声明</w:t>
      </w:r>
      <w:bookmarkEnd w:id="75"/>
    </w:p>
    <w:p w:rsidR="00E23ABF" w:rsidRDefault="00E23ABF"/>
    <w:p w:rsidR="00E23ABF" w:rsidRDefault="008E3DB0">
      <w:pPr>
        <w:spacing w:line="360" w:lineRule="auto"/>
        <w:ind w:firstLineChars="200" w:firstLine="480"/>
        <w:rPr>
          <w:rFonts w:ascii="宋体" w:hAnsi="宋体"/>
          <w:bCs/>
          <w:sz w:val="24"/>
        </w:rPr>
      </w:pPr>
      <w:r>
        <w:rPr>
          <w:rFonts w:ascii="宋体" w:hAnsi="宋体" w:hint="eastAsia"/>
          <w:bCs/>
          <w:sz w:val="24"/>
        </w:rPr>
        <w:t>我单位郑重声明：我单位具备履行本项采购合同所必需的设备和专业技术能力，为履行本项采购合同我单位具备如下主要设备和主要专业技术能力：</w:t>
      </w:r>
    </w:p>
    <w:p w:rsidR="00E23ABF" w:rsidRDefault="008E3DB0">
      <w:pPr>
        <w:spacing w:line="360" w:lineRule="auto"/>
        <w:ind w:firstLineChars="200" w:firstLine="480"/>
        <w:rPr>
          <w:rFonts w:ascii="宋体" w:hAnsi="宋体"/>
          <w:bCs/>
          <w:sz w:val="24"/>
        </w:rPr>
      </w:pPr>
      <w:r>
        <w:rPr>
          <w:rFonts w:ascii="宋体" w:hAnsi="宋体" w:hint="eastAsia"/>
          <w:bCs/>
          <w:sz w:val="24"/>
        </w:rPr>
        <w:t xml:space="preserve">主要设备有：            </w:t>
      </w:r>
    </w:p>
    <w:p w:rsidR="00E23ABF" w:rsidRDefault="008E3DB0">
      <w:pPr>
        <w:spacing w:line="360" w:lineRule="auto"/>
        <w:ind w:firstLineChars="200" w:firstLine="480"/>
        <w:rPr>
          <w:rFonts w:ascii="宋体" w:hAnsi="宋体"/>
          <w:bCs/>
          <w:sz w:val="24"/>
        </w:rPr>
      </w:pPr>
      <w:r>
        <w:rPr>
          <w:rFonts w:ascii="宋体" w:hAnsi="宋体" w:hint="eastAsia"/>
          <w:bCs/>
          <w:sz w:val="24"/>
        </w:rPr>
        <w:t xml:space="preserve">主要专业技术能力有：  </w:t>
      </w:r>
    </w:p>
    <w:p w:rsidR="00E23ABF" w:rsidRDefault="00E23ABF">
      <w:pPr>
        <w:spacing w:line="460" w:lineRule="exact"/>
        <w:rPr>
          <w:rFonts w:ascii="宋体" w:hAnsi="宋体"/>
          <w:bCs/>
          <w:sz w:val="24"/>
        </w:rPr>
      </w:pPr>
    </w:p>
    <w:p w:rsidR="00E23ABF" w:rsidRDefault="00E23ABF">
      <w:pPr>
        <w:spacing w:line="460" w:lineRule="exact"/>
        <w:rPr>
          <w:rFonts w:ascii="宋体" w:hAnsi="宋体"/>
          <w:bCs/>
          <w:sz w:val="24"/>
        </w:rPr>
      </w:pPr>
    </w:p>
    <w:p w:rsidR="00E23ABF" w:rsidRDefault="008E3DB0">
      <w:pPr>
        <w:spacing w:line="460" w:lineRule="exact"/>
        <w:ind w:firstLineChars="1300" w:firstLine="3120"/>
        <w:jc w:val="left"/>
        <w:rPr>
          <w:rFonts w:ascii="宋体" w:hAnsi="宋体"/>
          <w:bCs/>
          <w:sz w:val="24"/>
        </w:rPr>
      </w:pPr>
      <w:r>
        <w:rPr>
          <w:rFonts w:ascii="宋体" w:hAnsi="宋体" w:hint="eastAsia"/>
          <w:bCs/>
          <w:sz w:val="24"/>
        </w:rPr>
        <w:t>单位名称（公章）：</w:t>
      </w:r>
    </w:p>
    <w:p w:rsidR="00E23ABF" w:rsidRDefault="008E3DB0">
      <w:pPr>
        <w:spacing w:line="460" w:lineRule="exact"/>
        <w:ind w:firstLineChars="1300" w:firstLine="3120"/>
        <w:jc w:val="left"/>
        <w:rPr>
          <w:rFonts w:ascii="宋体" w:hAnsi="宋体"/>
          <w:bCs/>
          <w:sz w:val="24"/>
        </w:rPr>
      </w:pPr>
      <w:r>
        <w:rPr>
          <w:rFonts w:ascii="宋体" w:hAnsi="宋体" w:hint="eastAsia"/>
          <w:bCs/>
          <w:sz w:val="24"/>
        </w:rPr>
        <w:t>法定代表人或代理人（签字或盖章）：</w:t>
      </w:r>
      <w:r>
        <w:rPr>
          <w:rFonts w:ascii="宋体" w:hAnsi="宋体" w:hint="eastAsia"/>
          <w:bCs/>
          <w:sz w:val="24"/>
          <w:u w:val="single"/>
        </w:rPr>
        <w:t>_____________</w:t>
      </w:r>
    </w:p>
    <w:p w:rsidR="00E23ABF" w:rsidRDefault="008E3DB0">
      <w:pPr>
        <w:spacing w:line="460" w:lineRule="exact"/>
        <w:ind w:firstLineChars="1300" w:firstLine="3120"/>
        <w:jc w:val="left"/>
        <w:rPr>
          <w:rFonts w:ascii="宋体" w:hAnsi="宋体"/>
          <w:bCs/>
          <w:sz w:val="24"/>
        </w:rPr>
      </w:pPr>
      <w:r>
        <w:rPr>
          <w:rFonts w:ascii="宋体" w:hAnsi="宋体" w:hint="eastAsia"/>
          <w:bCs/>
          <w:sz w:val="24"/>
        </w:rPr>
        <w:t>日期：</w:t>
      </w:r>
      <w:r>
        <w:rPr>
          <w:rFonts w:ascii="宋体" w:hAnsi="宋体" w:hint="eastAsia"/>
          <w:bCs/>
          <w:sz w:val="24"/>
          <w:u w:val="single"/>
        </w:rPr>
        <w:t>______</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p>
    <w:p w:rsidR="00E23ABF" w:rsidRDefault="00E23ABF">
      <w:pPr>
        <w:widowControl/>
        <w:jc w:val="left"/>
        <w:rPr>
          <w:rFonts w:ascii="黑体" w:eastAsia="黑体" w:hAnsi="宋体"/>
          <w:bCs/>
          <w:color w:val="000000" w:themeColor="text1"/>
          <w:sz w:val="24"/>
          <w:szCs w:val="24"/>
        </w:rPr>
      </w:pPr>
    </w:p>
    <w:p w:rsidR="00E23ABF" w:rsidRDefault="00E23ABF">
      <w:pPr>
        <w:spacing w:line="580" w:lineRule="exact"/>
        <w:ind w:firstLineChars="200" w:firstLine="480"/>
        <w:jc w:val="left"/>
        <w:rPr>
          <w:rFonts w:ascii="宋体" w:hAnsi="宋体"/>
          <w:bCs/>
          <w:color w:val="000000" w:themeColor="text1"/>
          <w:sz w:val="24"/>
          <w:szCs w:val="24"/>
        </w:rPr>
      </w:pPr>
    </w:p>
    <w:p w:rsidR="00E23ABF" w:rsidRDefault="00E23ABF">
      <w:pPr>
        <w:spacing w:line="580" w:lineRule="exact"/>
        <w:ind w:firstLineChars="200" w:firstLine="480"/>
        <w:rPr>
          <w:rFonts w:ascii="宋体" w:hAnsi="宋体"/>
          <w:bCs/>
          <w:color w:val="000000" w:themeColor="text1"/>
          <w:sz w:val="24"/>
          <w:szCs w:val="24"/>
        </w:rPr>
      </w:pPr>
    </w:p>
    <w:p w:rsidR="00E23ABF" w:rsidRDefault="00E23ABF">
      <w:pPr>
        <w:spacing w:line="580" w:lineRule="exact"/>
        <w:ind w:firstLineChars="200" w:firstLine="480"/>
        <w:rPr>
          <w:rFonts w:ascii="宋体" w:hAnsi="宋体"/>
          <w:bCs/>
          <w:color w:val="000000" w:themeColor="text1"/>
          <w:sz w:val="24"/>
          <w:szCs w:val="24"/>
        </w:rPr>
      </w:pPr>
    </w:p>
    <w:p w:rsidR="00E23ABF" w:rsidRDefault="00E23ABF">
      <w:pPr>
        <w:spacing w:line="580" w:lineRule="exact"/>
        <w:ind w:firstLineChars="200" w:firstLine="480"/>
        <w:rPr>
          <w:rFonts w:ascii="宋体" w:hAnsi="宋体"/>
          <w:bCs/>
          <w:color w:val="000000" w:themeColor="text1"/>
          <w:sz w:val="24"/>
          <w:szCs w:val="24"/>
        </w:rPr>
      </w:pPr>
    </w:p>
    <w:p w:rsidR="00E23ABF" w:rsidRDefault="00E23ABF">
      <w:pPr>
        <w:spacing w:line="580" w:lineRule="exact"/>
        <w:ind w:firstLineChars="200" w:firstLine="480"/>
        <w:rPr>
          <w:rFonts w:ascii="宋体" w:hAnsi="宋体"/>
          <w:bCs/>
          <w:color w:val="000000" w:themeColor="text1"/>
          <w:sz w:val="24"/>
          <w:szCs w:val="24"/>
        </w:rPr>
      </w:pPr>
    </w:p>
    <w:p w:rsidR="00E23ABF" w:rsidRDefault="00E23ABF">
      <w:pPr>
        <w:spacing w:line="580" w:lineRule="exact"/>
        <w:ind w:firstLineChars="200" w:firstLine="480"/>
        <w:rPr>
          <w:rFonts w:ascii="宋体" w:hAnsi="宋体"/>
          <w:bCs/>
          <w:color w:val="000000" w:themeColor="text1"/>
          <w:sz w:val="24"/>
          <w:szCs w:val="24"/>
        </w:rPr>
      </w:pPr>
    </w:p>
    <w:p w:rsidR="00E23ABF" w:rsidRDefault="00E23ABF">
      <w:pPr>
        <w:spacing w:line="580" w:lineRule="exact"/>
        <w:ind w:firstLineChars="200" w:firstLine="480"/>
        <w:rPr>
          <w:rFonts w:ascii="宋体" w:hAnsi="宋体"/>
          <w:bCs/>
          <w:color w:val="000000" w:themeColor="text1"/>
          <w:sz w:val="24"/>
          <w:szCs w:val="24"/>
        </w:rPr>
      </w:pPr>
    </w:p>
    <w:p w:rsidR="00E23ABF" w:rsidRDefault="00E23ABF">
      <w:pPr>
        <w:spacing w:line="580" w:lineRule="exact"/>
        <w:ind w:firstLineChars="200" w:firstLine="480"/>
        <w:rPr>
          <w:rFonts w:ascii="宋体" w:hAnsi="宋体"/>
          <w:bCs/>
          <w:color w:val="000000" w:themeColor="text1"/>
          <w:sz w:val="24"/>
          <w:szCs w:val="24"/>
        </w:rPr>
      </w:pPr>
    </w:p>
    <w:p w:rsidR="00E23ABF" w:rsidRDefault="00E23ABF">
      <w:pPr>
        <w:spacing w:line="580" w:lineRule="exact"/>
        <w:ind w:firstLineChars="200" w:firstLine="480"/>
        <w:rPr>
          <w:rFonts w:ascii="宋体" w:hAnsi="宋体"/>
          <w:bCs/>
          <w:color w:val="000000" w:themeColor="text1"/>
          <w:sz w:val="24"/>
          <w:szCs w:val="24"/>
        </w:rPr>
      </w:pPr>
    </w:p>
    <w:p w:rsidR="00E23ABF" w:rsidRDefault="008E3DB0">
      <w:pPr>
        <w:widowControl/>
        <w:jc w:val="left"/>
        <w:rPr>
          <w:rFonts w:ascii="宋体" w:hAnsi="宋体"/>
          <w:bCs/>
          <w:color w:val="000000" w:themeColor="text1"/>
          <w:sz w:val="24"/>
          <w:szCs w:val="24"/>
        </w:rPr>
      </w:pPr>
      <w:r>
        <w:rPr>
          <w:rFonts w:ascii="宋体" w:hAnsi="宋体"/>
          <w:bCs/>
          <w:color w:val="000000" w:themeColor="text1"/>
          <w:sz w:val="24"/>
          <w:szCs w:val="24"/>
        </w:rPr>
        <w:br w:type="page"/>
      </w:r>
    </w:p>
    <w:p w:rsidR="00E23ABF" w:rsidRDefault="008E3DB0">
      <w:pPr>
        <w:widowControl/>
        <w:jc w:val="left"/>
        <w:rPr>
          <w:rFonts w:ascii="宋体" w:hAnsi="宋体"/>
          <w:bCs/>
          <w:color w:val="000000" w:themeColor="text1"/>
          <w:sz w:val="24"/>
          <w:szCs w:val="24"/>
        </w:rPr>
      </w:pPr>
      <w:r>
        <w:rPr>
          <w:rFonts w:ascii="黑体" w:eastAsia="黑体" w:hAnsi="宋体" w:hint="eastAsia"/>
          <w:bCs/>
          <w:color w:val="000000" w:themeColor="text1"/>
          <w:sz w:val="24"/>
          <w:szCs w:val="24"/>
        </w:rPr>
        <w:lastRenderedPageBreak/>
        <w:t>（五）参加政府采购活动前 3 年内在经营活动中没有重大违法记录的书面声明</w:t>
      </w:r>
      <w:r>
        <w:rPr>
          <w:rFonts w:ascii="黑体" w:eastAsia="黑体" w:hAnsi="黑体" w:hint="eastAsia"/>
          <w:sz w:val="24"/>
          <w:szCs w:val="24"/>
        </w:rPr>
        <w:t>（格式）</w:t>
      </w:r>
    </w:p>
    <w:p w:rsidR="00E23ABF" w:rsidRDefault="00E23ABF">
      <w:pPr>
        <w:spacing w:line="580" w:lineRule="exact"/>
        <w:rPr>
          <w:rFonts w:ascii="黑体" w:eastAsia="黑体" w:hAnsi="宋体"/>
          <w:bCs/>
          <w:color w:val="000000" w:themeColor="text1"/>
          <w:sz w:val="24"/>
          <w:szCs w:val="24"/>
        </w:rPr>
      </w:pPr>
    </w:p>
    <w:p w:rsidR="00E23ABF" w:rsidRDefault="008E3DB0">
      <w:pPr>
        <w:tabs>
          <w:tab w:val="left" w:pos="360"/>
        </w:tabs>
        <w:ind w:firstLine="561"/>
        <w:jc w:val="center"/>
        <w:rPr>
          <w:rFonts w:ascii="黑体" w:eastAsia="黑体" w:hAnsi="黑体" w:cs="Times New Roman"/>
          <w:sz w:val="28"/>
          <w:szCs w:val="28"/>
        </w:rPr>
      </w:pPr>
      <w:bookmarkStart w:id="76" w:name="_Toc59000745"/>
      <w:r>
        <w:rPr>
          <w:rFonts w:ascii="黑体" w:eastAsia="黑体" w:hAnsi="黑体" w:cs="Times New Roman" w:hint="eastAsia"/>
          <w:sz w:val="28"/>
          <w:szCs w:val="28"/>
        </w:rPr>
        <w:t>参加政府采购活动前 3 年内在经营活动中没有重大违法记录的书面声明</w:t>
      </w:r>
      <w:bookmarkEnd w:id="76"/>
    </w:p>
    <w:p w:rsidR="00E23ABF" w:rsidRDefault="00E23ABF">
      <w:pPr>
        <w:tabs>
          <w:tab w:val="left" w:pos="360"/>
        </w:tabs>
        <w:ind w:firstLine="561"/>
        <w:jc w:val="center"/>
        <w:rPr>
          <w:rFonts w:ascii="黑体" w:eastAsia="黑体" w:hAnsi="黑体" w:cs="Times New Roman"/>
          <w:sz w:val="28"/>
          <w:szCs w:val="28"/>
        </w:rPr>
      </w:pPr>
    </w:p>
    <w:p w:rsidR="00E23ABF" w:rsidRDefault="008E3DB0">
      <w:pPr>
        <w:spacing w:line="560" w:lineRule="exact"/>
        <w:rPr>
          <w:rFonts w:ascii="宋体" w:hAnsi="宋体"/>
          <w:b/>
          <w:bCs/>
          <w:sz w:val="36"/>
          <w:szCs w:val="36"/>
        </w:rPr>
      </w:pPr>
      <w:r>
        <w:rPr>
          <w:rFonts w:ascii="宋体" w:hAnsi="宋体" w:hint="eastAsia"/>
          <w:b/>
          <w:bCs/>
          <w:sz w:val="32"/>
          <w:szCs w:val="32"/>
        </w:rPr>
        <w:t xml:space="preserve">                       </w:t>
      </w:r>
      <w:r>
        <w:rPr>
          <w:rFonts w:ascii="宋体" w:hAnsi="宋体" w:hint="eastAsia"/>
          <w:b/>
          <w:bCs/>
          <w:sz w:val="36"/>
          <w:szCs w:val="36"/>
        </w:rPr>
        <w:t xml:space="preserve">    声  明 </w:t>
      </w:r>
    </w:p>
    <w:p w:rsidR="00E23ABF" w:rsidRDefault="00E23ABF">
      <w:pPr>
        <w:spacing w:line="560" w:lineRule="exact"/>
        <w:rPr>
          <w:rFonts w:ascii="宋体" w:hAnsi="宋体"/>
          <w:b/>
          <w:bCs/>
          <w:sz w:val="32"/>
          <w:szCs w:val="32"/>
        </w:rPr>
      </w:pPr>
    </w:p>
    <w:p w:rsidR="00E23ABF" w:rsidRDefault="008E3DB0">
      <w:pPr>
        <w:snapToGrid w:val="0"/>
        <w:spacing w:line="360" w:lineRule="auto"/>
        <w:ind w:firstLineChars="200" w:firstLine="480"/>
        <w:rPr>
          <w:rFonts w:ascii="宋体" w:hAnsi="宋体"/>
          <w:sz w:val="24"/>
        </w:rPr>
      </w:pPr>
      <w:r>
        <w:rPr>
          <w:rFonts w:ascii="宋体" w:hAnsi="宋体" w:hint="eastAsia"/>
          <w:sz w:val="24"/>
        </w:rPr>
        <w:t>我</w:t>
      </w:r>
      <w:r>
        <w:rPr>
          <w:rFonts w:hint="eastAsia"/>
          <w:sz w:val="24"/>
        </w:rPr>
        <w:t>单位</w:t>
      </w:r>
      <w:r>
        <w:rPr>
          <w:rFonts w:ascii="宋体" w:hAnsi="宋体" w:hint="eastAsia"/>
          <w:sz w:val="24"/>
        </w:rPr>
        <w:t>郑重声明：参加本次采购活动前 3 年内，我</w:t>
      </w:r>
      <w:r>
        <w:rPr>
          <w:rFonts w:hint="eastAsia"/>
          <w:sz w:val="24"/>
        </w:rPr>
        <w:t>单位</w:t>
      </w:r>
      <w:r>
        <w:rPr>
          <w:rFonts w:ascii="宋体" w:hAnsi="宋体" w:hint="eastAsia"/>
          <w:sz w:val="24"/>
        </w:rPr>
        <w:t>在经营活动中没有因违法经营受到刑事处罚或者责令停产停业、吊销许可证或者执照、较大数额罚款等行政处罚。</w:t>
      </w:r>
    </w:p>
    <w:p w:rsidR="00E23ABF" w:rsidRDefault="008E3DB0">
      <w:pPr>
        <w:snapToGrid w:val="0"/>
        <w:spacing w:line="460" w:lineRule="exact"/>
        <w:rPr>
          <w:rFonts w:ascii="宋体" w:hAnsi="宋体"/>
          <w:sz w:val="24"/>
        </w:rPr>
      </w:pPr>
      <w:r>
        <w:rPr>
          <w:rFonts w:ascii="宋体" w:hAnsi="宋体" w:hint="eastAsia"/>
          <w:sz w:val="24"/>
        </w:rPr>
        <w:t xml:space="preserve">    </w:t>
      </w:r>
    </w:p>
    <w:p w:rsidR="00E23ABF" w:rsidRDefault="008E3DB0">
      <w:pPr>
        <w:snapToGrid w:val="0"/>
        <w:spacing w:line="460" w:lineRule="exact"/>
        <w:ind w:firstLineChars="1300" w:firstLine="3120"/>
        <w:rPr>
          <w:rFonts w:ascii="宋体" w:hAnsi="宋体"/>
          <w:sz w:val="24"/>
        </w:rPr>
      </w:pPr>
      <w:r>
        <w:rPr>
          <w:rFonts w:ascii="宋体" w:hAnsi="宋体" w:hint="eastAsia"/>
          <w:sz w:val="24"/>
        </w:rPr>
        <w:t>单位名称（公章）：</w:t>
      </w:r>
    </w:p>
    <w:p w:rsidR="00E23ABF" w:rsidRDefault="008E3DB0">
      <w:pPr>
        <w:snapToGrid w:val="0"/>
        <w:spacing w:line="460" w:lineRule="exact"/>
        <w:rPr>
          <w:rFonts w:ascii="宋体" w:hAnsi="宋体"/>
          <w:sz w:val="24"/>
        </w:rPr>
      </w:pPr>
      <w:r>
        <w:rPr>
          <w:rFonts w:ascii="宋体" w:hAnsi="宋体" w:hint="eastAsia"/>
          <w:sz w:val="24"/>
        </w:rPr>
        <w:t xml:space="preserve">                          法定代表人或代理人（签字或盖章）：</w:t>
      </w:r>
      <w:r>
        <w:rPr>
          <w:rFonts w:ascii="宋体" w:hAnsi="宋体" w:hint="eastAsia"/>
          <w:sz w:val="24"/>
          <w:u w:val="single"/>
        </w:rPr>
        <w:t>_______________</w:t>
      </w:r>
    </w:p>
    <w:p w:rsidR="00E23ABF" w:rsidRDefault="008E3DB0">
      <w:pPr>
        <w:spacing w:line="560" w:lineRule="exact"/>
        <w:ind w:firstLine="495"/>
        <w:rPr>
          <w:rFonts w:ascii="宋体" w:hAnsi="宋体"/>
          <w:sz w:val="24"/>
        </w:rPr>
      </w:pPr>
      <w:r>
        <w:rPr>
          <w:rFonts w:ascii="宋体" w:hAnsi="宋体" w:hint="eastAsia"/>
          <w:sz w:val="24"/>
        </w:rPr>
        <w:t xml:space="preserve">                      日期: </w:t>
      </w:r>
      <w:r>
        <w:rPr>
          <w:rFonts w:ascii="宋体" w:hAnsi="宋体" w:hint="eastAsia"/>
          <w:sz w:val="24"/>
          <w:u w:val="single"/>
        </w:rPr>
        <w:t>______</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E23ABF">
      <w:pPr>
        <w:spacing w:line="560" w:lineRule="exact"/>
        <w:ind w:firstLine="495"/>
        <w:rPr>
          <w:rFonts w:ascii="宋体" w:hAnsi="宋体"/>
          <w:bCs/>
          <w:sz w:val="24"/>
        </w:rPr>
      </w:pPr>
    </w:p>
    <w:p w:rsidR="00E23ABF" w:rsidRDefault="008E3DB0">
      <w:pPr>
        <w:widowControl/>
        <w:jc w:val="left"/>
        <w:rPr>
          <w:rFonts w:ascii="宋体" w:hAnsi="宋体"/>
          <w:bCs/>
          <w:sz w:val="24"/>
        </w:rPr>
      </w:pPr>
      <w:r>
        <w:rPr>
          <w:rFonts w:ascii="宋体" w:hAnsi="宋体"/>
          <w:bCs/>
          <w:sz w:val="24"/>
        </w:rPr>
        <w:br w:type="page"/>
      </w:r>
    </w:p>
    <w:p w:rsidR="00E23ABF" w:rsidRDefault="008E3DB0">
      <w:pPr>
        <w:widowControl/>
        <w:jc w:val="left"/>
        <w:rPr>
          <w:rFonts w:ascii="黑体" w:eastAsia="黑体" w:hAnsi="宋体"/>
          <w:bCs/>
          <w:color w:val="000000" w:themeColor="text1"/>
          <w:sz w:val="24"/>
          <w:szCs w:val="24"/>
        </w:rPr>
      </w:pPr>
      <w:r>
        <w:rPr>
          <w:rFonts w:ascii="黑体" w:eastAsia="黑体" w:hAnsi="宋体" w:hint="eastAsia"/>
          <w:bCs/>
          <w:color w:val="000000" w:themeColor="text1"/>
          <w:sz w:val="24"/>
          <w:szCs w:val="24"/>
        </w:rPr>
        <w:lastRenderedPageBreak/>
        <w:t>（六）项目人员配置表</w:t>
      </w:r>
      <w:bookmarkEnd w:id="70"/>
      <w:r>
        <w:rPr>
          <w:rFonts w:ascii="黑体" w:eastAsia="黑体" w:hAnsi="黑体" w:hint="eastAsia"/>
          <w:sz w:val="24"/>
          <w:szCs w:val="24"/>
        </w:rPr>
        <w:t>（格式）</w:t>
      </w:r>
    </w:p>
    <w:p w:rsidR="00E23ABF" w:rsidRDefault="00E23ABF">
      <w:pPr>
        <w:spacing w:line="360" w:lineRule="auto"/>
        <w:ind w:firstLineChars="200" w:firstLine="480"/>
        <w:rPr>
          <w:color w:val="000000" w:themeColor="text1"/>
          <w:sz w:val="24"/>
          <w:szCs w:val="24"/>
        </w:rPr>
      </w:pPr>
    </w:p>
    <w:p w:rsidR="00E23ABF" w:rsidRDefault="008E3DB0">
      <w:pPr>
        <w:jc w:val="center"/>
        <w:rPr>
          <w:rFonts w:ascii="黑体" w:eastAsia="黑体" w:hAnsi="黑体"/>
          <w:sz w:val="28"/>
          <w:szCs w:val="28"/>
        </w:rPr>
      </w:pPr>
      <w:r>
        <w:rPr>
          <w:rFonts w:ascii="黑体" w:eastAsia="黑体" w:hAnsi="黑体"/>
          <w:sz w:val="28"/>
          <w:szCs w:val="28"/>
        </w:rPr>
        <w:t>项目人员配置</w:t>
      </w:r>
      <w:r>
        <w:rPr>
          <w:rFonts w:ascii="黑体" w:eastAsia="黑体" w:hAnsi="黑体" w:hint="eastAsia"/>
          <w:sz w:val="28"/>
          <w:szCs w:val="28"/>
        </w:rPr>
        <w:t>表</w:t>
      </w:r>
    </w:p>
    <w:p w:rsidR="00E23ABF" w:rsidRDefault="008E3DB0">
      <w:pPr>
        <w:ind w:firstLineChars="350" w:firstLine="840"/>
        <w:rPr>
          <w:rFonts w:ascii="黑体" w:eastAsia="黑体" w:hAnsi="Calibri"/>
          <w:bCs/>
          <w:sz w:val="24"/>
          <w:szCs w:val="24"/>
          <w:u w:val="single"/>
        </w:rPr>
      </w:pPr>
      <w:r>
        <w:rPr>
          <w:rFonts w:ascii="黑体" w:eastAsia="黑体" w:hAnsi="Calibri" w:hint="eastAsia"/>
          <w:bCs/>
          <w:sz w:val="24"/>
          <w:szCs w:val="24"/>
        </w:rPr>
        <w:t>供应商名称（盖章）：</w:t>
      </w:r>
      <w:r>
        <w:rPr>
          <w:rFonts w:ascii="黑体" w:eastAsia="黑体" w:hAnsi="Calibri" w:hint="eastAsia"/>
          <w:bCs/>
          <w:sz w:val="24"/>
          <w:szCs w:val="24"/>
          <w:u w:val="single"/>
        </w:rPr>
        <w:t xml:space="preserve">                </w:t>
      </w:r>
      <w:r>
        <w:rPr>
          <w:rFonts w:ascii="黑体" w:eastAsia="黑体" w:hAnsi="Calibri" w:hint="eastAsia"/>
          <w:bCs/>
          <w:sz w:val="24"/>
          <w:szCs w:val="24"/>
        </w:rPr>
        <w:t xml:space="preserve">      采购项目编号：</w:t>
      </w:r>
      <w:r>
        <w:rPr>
          <w:rFonts w:ascii="黑体" w:eastAsia="黑体" w:hAnsi="Calibri" w:hint="eastAsia"/>
          <w:bCs/>
          <w:sz w:val="24"/>
          <w:szCs w:val="24"/>
          <w:u w:val="single"/>
        </w:rPr>
        <w:t xml:space="preserve">              </w:t>
      </w:r>
    </w:p>
    <w:p w:rsidR="00E23ABF" w:rsidRDefault="00E23ABF">
      <w:pPr>
        <w:ind w:firstLineChars="350" w:firstLine="840"/>
        <w:rPr>
          <w:rFonts w:ascii="黑体" w:eastAsia="黑体" w:hAnsi="Calibri"/>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139"/>
        <w:gridCol w:w="1134"/>
        <w:gridCol w:w="2126"/>
        <w:gridCol w:w="1689"/>
      </w:tblGrid>
      <w:tr w:rsidR="00E23ABF">
        <w:trPr>
          <w:trHeight w:val="865"/>
          <w:jc w:val="center"/>
        </w:trPr>
        <w:tc>
          <w:tcPr>
            <w:tcW w:w="1112" w:type="dxa"/>
            <w:vAlign w:val="center"/>
          </w:tcPr>
          <w:p w:rsidR="00E23ABF" w:rsidRDefault="008E3DB0">
            <w:pPr>
              <w:jc w:val="center"/>
              <w:rPr>
                <w:rFonts w:ascii="Calibri" w:hAnsi="Calibri"/>
                <w:b/>
                <w:sz w:val="24"/>
              </w:rPr>
            </w:pPr>
            <w:r>
              <w:rPr>
                <w:rFonts w:ascii="Calibri" w:hAnsi="Calibri" w:hint="eastAsia"/>
                <w:b/>
                <w:sz w:val="24"/>
              </w:rPr>
              <w:t>序号</w:t>
            </w:r>
          </w:p>
        </w:tc>
        <w:tc>
          <w:tcPr>
            <w:tcW w:w="2139" w:type="dxa"/>
            <w:vAlign w:val="center"/>
          </w:tcPr>
          <w:p w:rsidR="00E23ABF" w:rsidRDefault="008E3DB0">
            <w:pPr>
              <w:jc w:val="center"/>
              <w:rPr>
                <w:rFonts w:ascii="Calibri" w:hAnsi="Calibri"/>
                <w:b/>
                <w:sz w:val="24"/>
              </w:rPr>
            </w:pPr>
            <w:r>
              <w:rPr>
                <w:rFonts w:ascii="Calibri" w:hAnsi="Calibri" w:hint="eastAsia"/>
                <w:b/>
                <w:sz w:val="24"/>
              </w:rPr>
              <w:t>姓名</w:t>
            </w:r>
          </w:p>
        </w:tc>
        <w:tc>
          <w:tcPr>
            <w:tcW w:w="1134" w:type="dxa"/>
            <w:vAlign w:val="center"/>
          </w:tcPr>
          <w:p w:rsidR="00E23ABF" w:rsidRDefault="008E3DB0">
            <w:pPr>
              <w:jc w:val="center"/>
              <w:rPr>
                <w:rFonts w:ascii="Calibri" w:hAnsi="Calibri"/>
                <w:b/>
                <w:sz w:val="24"/>
              </w:rPr>
            </w:pPr>
            <w:r>
              <w:rPr>
                <w:rFonts w:ascii="Calibri" w:hAnsi="Calibri" w:hint="eastAsia"/>
                <w:b/>
                <w:sz w:val="24"/>
              </w:rPr>
              <w:t>年龄</w:t>
            </w:r>
          </w:p>
        </w:tc>
        <w:tc>
          <w:tcPr>
            <w:tcW w:w="2126" w:type="dxa"/>
            <w:vAlign w:val="center"/>
          </w:tcPr>
          <w:p w:rsidR="00E23ABF" w:rsidRDefault="008E3DB0">
            <w:pPr>
              <w:jc w:val="center"/>
              <w:rPr>
                <w:rFonts w:ascii="Calibri" w:hAnsi="Calibri"/>
                <w:b/>
                <w:sz w:val="24"/>
              </w:rPr>
            </w:pPr>
            <w:r>
              <w:rPr>
                <w:rFonts w:ascii="Calibri" w:hAnsi="Calibri" w:hint="eastAsia"/>
                <w:b/>
                <w:sz w:val="24"/>
              </w:rPr>
              <w:t>本项目职责</w:t>
            </w:r>
          </w:p>
        </w:tc>
        <w:tc>
          <w:tcPr>
            <w:tcW w:w="1689" w:type="dxa"/>
            <w:vAlign w:val="center"/>
          </w:tcPr>
          <w:p w:rsidR="00E23ABF" w:rsidRDefault="008E3DB0">
            <w:pPr>
              <w:jc w:val="center"/>
              <w:rPr>
                <w:rFonts w:ascii="Calibri" w:hAnsi="Calibri"/>
                <w:b/>
                <w:sz w:val="24"/>
              </w:rPr>
            </w:pPr>
            <w:r>
              <w:rPr>
                <w:rFonts w:ascii="Calibri" w:hAnsi="Calibri" w:hint="eastAsia"/>
                <w:b/>
                <w:sz w:val="24"/>
              </w:rPr>
              <w:t>持有证书</w:t>
            </w:r>
          </w:p>
        </w:tc>
      </w:tr>
      <w:tr w:rsidR="00E23ABF">
        <w:trPr>
          <w:trHeight w:val="680"/>
          <w:jc w:val="center"/>
        </w:trPr>
        <w:tc>
          <w:tcPr>
            <w:tcW w:w="1112" w:type="dxa"/>
            <w:vAlign w:val="center"/>
          </w:tcPr>
          <w:p w:rsidR="00E23ABF" w:rsidRDefault="00E23ABF">
            <w:pPr>
              <w:jc w:val="center"/>
              <w:outlineLvl w:val="0"/>
              <w:rPr>
                <w:rFonts w:ascii="黑体" w:eastAsia="黑体" w:hAnsi="Calibri"/>
                <w:bCs/>
                <w:sz w:val="24"/>
                <w:szCs w:val="24"/>
              </w:rPr>
            </w:pPr>
          </w:p>
        </w:tc>
        <w:tc>
          <w:tcPr>
            <w:tcW w:w="2139" w:type="dxa"/>
            <w:vAlign w:val="center"/>
          </w:tcPr>
          <w:p w:rsidR="00E23ABF" w:rsidRDefault="00E23ABF">
            <w:pPr>
              <w:jc w:val="center"/>
              <w:outlineLvl w:val="0"/>
              <w:rPr>
                <w:rFonts w:ascii="黑体" w:eastAsia="黑体" w:hAnsi="Calibri"/>
                <w:bCs/>
                <w:sz w:val="24"/>
                <w:szCs w:val="24"/>
              </w:rPr>
            </w:pPr>
          </w:p>
        </w:tc>
        <w:tc>
          <w:tcPr>
            <w:tcW w:w="1134" w:type="dxa"/>
            <w:vAlign w:val="center"/>
          </w:tcPr>
          <w:p w:rsidR="00E23ABF" w:rsidRDefault="00E23ABF">
            <w:pPr>
              <w:jc w:val="center"/>
              <w:outlineLvl w:val="0"/>
              <w:rPr>
                <w:rFonts w:ascii="黑体" w:eastAsia="黑体" w:hAnsi="Calibri"/>
                <w:bCs/>
                <w:sz w:val="24"/>
                <w:szCs w:val="24"/>
              </w:rPr>
            </w:pPr>
          </w:p>
        </w:tc>
        <w:tc>
          <w:tcPr>
            <w:tcW w:w="2126" w:type="dxa"/>
            <w:vAlign w:val="center"/>
          </w:tcPr>
          <w:p w:rsidR="00E23ABF" w:rsidRDefault="00E23ABF">
            <w:pPr>
              <w:jc w:val="center"/>
              <w:outlineLvl w:val="0"/>
              <w:rPr>
                <w:rFonts w:ascii="宋体" w:hAnsi="宋体"/>
                <w:bCs/>
                <w:sz w:val="24"/>
                <w:szCs w:val="24"/>
              </w:rPr>
            </w:pPr>
          </w:p>
        </w:tc>
        <w:tc>
          <w:tcPr>
            <w:tcW w:w="1689" w:type="dxa"/>
          </w:tcPr>
          <w:p w:rsidR="00E23ABF" w:rsidRDefault="00E23ABF">
            <w:pPr>
              <w:jc w:val="center"/>
              <w:outlineLvl w:val="0"/>
              <w:rPr>
                <w:rFonts w:ascii="黑体" w:eastAsia="黑体" w:hAnsi="Calibri"/>
                <w:bCs/>
                <w:sz w:val="24"/>
                <w:szCs w:val="24"/>
              </w:rPr>
            </w:pPr>
          </w:p>
        </w:tc>
      </w:tr>
      <w:tr w:rsidR="00E23ABF">
        <w:trPr>
          <w:trHeight w:val="680"/>
          <w:jc w:val="center"/>
        </w:trPr>
        <w:tc>
          <w:tcPr>
            <w:tcW w:w="1112" w:type="dxa"/>
            <w:vAlign w:val="center"/>
          </w:tcPr>
          <w:p w:rsidR="00E23ABF" w:rsidRDefault="00E23ABF">
            <w:pPr>
              <w:jc w:val="center"/>
              <w:outlineLvl w:val="0"/>
              <w:rPr>
                <w:rFonts w:ascii="黑体" w:eastAsia="黑体" w:hAnsi="Calibri"/>
                <w:bCs/>
                <w:sz w:val="24"/>
                <w:szCs w:val="24"/>
              </w:rPr>
            </w:pPr>
          </w:p>
        </w:tc>
        <w:tc>
          <w:tcPr>
            <w:tcW w:w="2139" w:type="dxa"/>
            <w:vAlign w:val="center"/>
          </w:tcPr>
          <w:p w:rsidR="00E23ABF" w:rsidRDefault="00E23ABF">
            <w:pPr>
              <w:jc w:val="center"/>
              <w:outlineLvl w:val="0"/>
              <w:rPr>
                <w:rFonts w:ascii="黑体" w:eastAsia="黑体" w:hAnsi="Calibri"/>
                <w:bCs/>
                <w:sz w:val="24"/>
                <w:szCs w:val="24"/>
              </w:rPr>
            </w:pPr>
          </w:p>
        </w:tc>
        <w:tc>
          <w:tcPr>
            <w:tcW w:w="1134" w:type="dxa"/>
            <w:vAlign w:val="center"/>
          </w:tcPr>
          <w:p w:rsidR="00E23ABF" w:rsidRDefault="00E23ABF">
            <w:pPr>
              <w:jc w:val="center"/>
              <w:outlineLvl w:val="0"/>
              <w:rPr>
                <w:rFonts w:ascii="黑体" w:eastAsia="黑体" w:hAnsi="Calibri"/>
                <w:bCs/>
                <w:sz w:val="24"/>
                <w:szCs w:val="24"/>
              </w:rPr>
            </w:pPr>
          </w:p>
        </w:tc>
        <w:tc>
          <w:tcPr>
            <w:tcW w:w="2126" w:type="dxa"/>
            <w:vAlign w:val="center"/>
          </w:tcPr>
          <w:p w:rsidR="00E23ABF" w:rsidRDefault="00E23ABF">
            <w:pPr>
              <w:jc w:val="center"/>
              <w:outlineLvl w:val="0"/>
              <w:rPr>
                <w:rFonts w:ascii="宋体" w:hAnsi="宋体"/>
                <w:bCs/>
                <w:sz w:val="24"/>
                <w:szCs w:val="24"/>
              </w:rPr>
            </w:pPr>
          </w:p>
        </w:tc>
        <w:tc>
          <w:tcPr>
            <w:tcW w:w="1689" w:type="dxa"/>
          </w:tcPr>
          <w:p w:rsidR="00E23ABF" w:rsidRDefault="00E23ABF">
            <w:pPr>
              <w:jc w:val="center"/>
              <w:outlineLvl w:val="0"/>
              <w:rPr>
                <w:rFonts w:ascii="黑体" w:eastAsia="黑体" w:hAnsi="Calibri"/>
                <w:bCs/>
                <w:sz w:val="24"/>
                <w:szCs w:val="24"/>
              </w:rPr>
            </w:pPr>
          </w:p>
        </w:tc>
      </w:tr>
      <w:tr w:rsidR="00E23ABF">
        <w:trPr>
          <w:trHeight w:val="680"/>
          <w:jc w:val="center"/>
        </w:trPr>
        <w:tc>
          <w:tcPr>
            <w:tcW w:w="1112" w:type="dxa"/>
            <w:vAlign w:val="center"/>
          </w:tcPr>
          <w:p w:rsidR="00E23ABF" w:rsidRDefault="00E23ABF">
            <w:pPr>
              <w:jc w:val="center"/>
              <w:outlineLvl w:val="0"/>
              <w:rPr>
                <w:rFonts w:ascii="黑体" w:eastAsia="黑体" w:hAnsi="Calibri"/>
                <w:bCs/>
                <w:sz w:val="24"/>
                <w:szCs w:val="24"/>
              </w:rPr>
            </w:pPr>
          </w:p>
        </w:tc>
        <w:tc>
          <w:tcPr>
            <w:tcW w:w="2139" w:type="dxa"/>
            <w:vAlign w:val="center"/>
          </w:tcPr>
          <w:p w:rsidR="00E23ABF" w:rsidRDefault="00E23ABF">
            <w:pPr>
              <w:jc w:val="center"/>
              <w:outlineLvl w:val="0"/>
              <w:rPr>
                <w:rFonts w:ascii="黑体" w:eastAsia="黑体" w:hAnsi="Calibri"/>
                <w:bCs/>
                <w:sz w:val="24"/>
                <w:szCs w:val="24"/>
              </w:rPr>
            </w:pPr>
          </w:p>
        </w:tc>
        <w:tc>
          <w:tcPr>
            <w:tcW w:w="1134" w:type="dxa"/>
            <w:vAlign w:val="center"/>
          </w:tcPr>
          <w:p w:rsidR="00E23ABF" w:rsidRDefault="00E23ABF">
            <w:pPr>
              <w:jc w:val="center"/>
              <w:outlineLvl w:val="0"/>
              <w:rPr>
                <w:rFonts w:ascii="黑体" w:eastAsia="黑体" w:hAnsi="Calibri"/>
                <w:bCs/>
                <w:sz w:val="24"/>
                <w:szCs w:val="24"/>
              </w:rPr>
            </w:pPr>
          </w:p>
        </w:tc>
        <w:tc>
          <w:tcPr>
            <w:tcW w:w="2126" w:type="dxa"/>
            <w:vAlign w:val="center"/>
          </w:tcPr>
          <w:p w:rsidR="00E23ABF" w:rsidRDefault="00E23ABF">
            <w:pPr>
              <w:jc w:val="center"/>
              <w:outlineLvl w:val="0"/>
              <w:rPr>
                <w:rFonts w:ascii="宋体" w:hAnsi="宋体"/>
                <w:bCs/>
                <w:sz w:val="24"/>
                <w:szCs w:val="24"/>
              </w:rPr>
            </w:pPr>
          </w:p>
        </w:tc>
        <w:tc>
          <w:tcPr>
            <w:tcW w:w="1689" w:type="dxa"/>
          </w:tcPr>
          <w:p w:rsidR="00E23ABF" w:rsidRDefault="00E23ABF">
            <w:pPr>
              <w:jc w:val="center"/>
              <w:outlineLvl w:val="0"/>
              <w:rPr>
                <w:rFonts w:ascii="黑体" w:eastAsia="黑体" w:hAnsi="Calibri"/>
                <w:bCs/>
                <w:sz w:val="24"/>
                <w:szCs w:val="24"/>
              </w:rPr>
            </w:pPr>
          </w:p>
        </w:tc>
      </w:tr>
      <w:tr w:rsidR="00E23ABF">
        <w:trPr>
          <w:trHeight w:val="680"/>
          <w:jc w:val="center"/>
        </w:trPr>
        <w:tc>
          <w:tcPr>
            <w:tcW w:w="1112" w:type="dxa"/>
            <w:vAlign w:val="center"/>
          </w:tcPr>
          <w:p w:rsidR="00E23ABF" w:rsidRDefault="00E23ABF">
            <w:pPr>
              <w:jc w:val="center"/>
              <w:outlineLvl w:val="0"/>
              <w:rPr>
                <w:rFonts w:ascii="黑体" w:eastAsia="黑体" w:hAnsi="Calibri"/>
                <w:bCs/>
                <w:sz w:val="24"/>
                <w:szCs w:val="24"/>
              </w:rPr>
            </w:pPr>
          </w:p>
        </w:tc>
        <w:tc>
          <w:tcPr>
            <w:tcW w:w="2139" w:type="dxa"/>
            <w:vAlign w:val="center"/>
          </w:tcPr>
          <w:p w:rsidR="00E23ABF" w:rsidRDefault="00E23ABF">
            <w:pPr>
              <w:jc w:val="center"/>
              <w:outlineLvl w:val="0"/>
              <w:rPr>
                <w:rFonts w:ascii="黑体" w:eastAsia="黑体" w:hAnsi="Calibri"/>
                <w:bCs/>
                <w:sz w:val="24"/>
                <w:szCs w:val="24"/>
              </w:rPr>
            </w:pPr>
          </w:p>
        </w:tc>
        <w:tc>
          <w:tcPr>
            <w:tcW w:w="1134" w:type="dxa"/>
            <w:vAlign w:val="center"/>
          </w:tcPr>
          <w:p w:rsidR="00E23ABF" w:rsidRDefault="00E23ABF">
            <w:pPr>
              <w:jc w:val="center"/>
              <w:outlineLvl w:val="0"/>
              <w:rPr>
                <w:rFonts w:ascii="黑体" w:eastAsia="黑体" w:hAnsi="Calibri"/>
                <w:bCs/>
                <w:sz w:val="24"/>
                <w:szCs w:val="24"/>
              </w:rPr>
            </w:pPr>
          </w:p>
        </w:tc>
        <w:tc>
          <w:tcPr>
            <w:tcW w:w="2126" w:type="dxa"/>
            <w:vAlign w:val="center"/>
          </w:tcPr>
          <w:p w:rsidR="00E23ABF" w:rsidRDefault="00E23ABF">
            <w:pPr>
              <w:jc w:val="center"/>
              <w:outlineLvl w:val="0"/>
              <w:rPr>
                <w:rFonts w:ascii="黑体" w:eastAsia="黑体" w:hAnsi="Calibri"/>
                <w:bCs/>
                <w:sz w:val="24"/>
                <w:szCs w:val="24"/>
              </w:rPr>
            </w:pPr>
          </w:p>
        </w:tc>
        <w:tc>
          <w:tcPr>
            <w:tcW w:w="1689" w:type="dxa"/>
          </w:tcPr>
          <w:p w:rsidR="00E23ABF" w:rsidRDefault="00E23ABF">
            <w:pPr>
              <w:jc w:val="center"/>
              <w:outlineLvl w:val="0"/>
              <w:rPr>
                <w:rFonts w:ascii="黑体" w:eastAsia="黑体" w:hAnsi="Calibri"/>
                <w:bCs/>
                <w:sz w:val="24"/>
                <w:szCs w:val="24"/>
              </w:rPr>
            </w:pPr>
          </w:p>
        </w:tc>
      </w:tr>
    </w:tbl>
    <w:p w:rsidR="00E23ABF" w:rsidRDefault="00E23ABF">
      <w:pPr>
        <w:rPr>
          <w:rFonts w:ascii="Calibri" w:hAnsi="Calibri"/>
          <w:b/>
          <w:bCs/>
          <w:color w:val="000000"/>
          <w:sz w:val="24"/>
          <w:szCs w:val="24"/>
        </w:rPr>
      </w:pPr>
    </w:p>
    <w:p w:rsidR="00E23ABF" w:rsidRDefault="008E3DB0">
      <w:pPr>
        <w:spacing w:before="5"/>
        <w:rPr>
          <w:b/>
          <w:bCs/>
          <w:color w:val="000000" w:themeColor="text1"/>
          <w:sz w:val="24"/>
          <w:szCs w:val="24"/>
        </w:rPr>
      </w:pPr>
      <w:r>
        <w:rPr>
          <w:rFonts w:hint="eastAsia"/>
          <w:b/>
          <w:bCs/>
          <w:color w:val="000000" w:themeColor="text1"/>
          <w:sz w:val="24"/>
          <w:szCs w:val="24"/>
        </w:rPr>
        <w:t>法定代表人或被授权代表（签字或盖章）：</w:t>
      </w:r>
      <w:r>
        <w:rPr>
          <w:rFonts w:hint="eastAsia"/>
          <w:b/>
          <w:bCs/>
          <w:color w:val="000000" w:themeColor="text1"/>
          <w:sz w:val="24"/>
          <w:szCs w:val="24"/>
          <w:u w:val="single"/>
        </w:rPr>
        <w:t xml:space="preserve">                               </w:t>
      </w:r>
      <w:r>
        <w:rPr>
          <w:rFonts w:hint="eastAsia"/>
          <w:b/>
          <w:bCs/>
          <w:color w:val="000000" w:themeColor="text1"/>
          <w:sz w:val="24"/>
          <w:szCs w:val="24"/>
        </w:rPr>
        <w:t xml:space="preserve"> </w:t>
      </w:r>
    </w:p>
    <w:p w:rsidR="00E23ABF" w:rsidRDefault="00E23ABF">
      <w:pPr>
        <w:rPr>
          <w:rFonts w:ascii="宋体" w:hAnsi="宋体"/>
          <w:bCs/>
          <w:color w:val="000000"/>
          <w:szCs w:val="21"/>
        </w:rPr>
      </w:pPr>
    </w:p>
    <w:p w:rsidR="00E23ABF" w:rsidRDefault="008E3DB0">
      <w:pPr>
        <w:spacing w:line="360" w:lineRule="auto"/>
        <w:ind w:firstLineChars="200" w:firstLine="480"/>
        <w:rPr>
          <w:color w:val="000000" w:themeColor="text1"/>
          <w:sz w:val="24"/>
          <w:szCs w:val="24"/>
        </w:rPr>
      </w:pPr>
      <w:r>
        <w:rPr>
          <w:rFonts w:hint="eastAsia"/>
          <w:color w:val="000000" w:themeColor="text1"/>
          <w:sz w:val="24"/>
          <w:szCs w:val="24"/>
        </w:rPr>
        <w:t>注：</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 表格</w:t>
      </w:r>
      <w:proofErr w:type="gramStart"/>
      <w:r>
        <w:rPr>
          <w:rFonts w:asciiTheme="minorEastAsia" w:hAnsiTheme="minorEastAsia" w:hint="eastAsia"/>
          <w:color w:val="000000" w:themeColor="text1"/>
          <w:sz w:val="24"/>
          <w:szCs w:val="24"/>
        </w:rPr>
        <w:t>不够可</w:t>
      </w:r>
      <w:proofErr w:type="gramEnd"/>
      <w:r>
        <w:rPr>
          <w:rFonts w:asciiTheme="minorEastAsia" w:hAnsiTheme="minorEastAsia" w:hint="eastAsia"/>
          <w:color w:val="000000" w:themeColor="text1"/>
          <w:sz w:val="24"/>
          <w:szCs w:val="24"/>
        </w:rPr>
        <w:t>自行延长。</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 上表内容须提供近三个月中任意一个月份（不含报价当月））经社保部门确认的社保缴纳名单复印件（标注各人员所处位置）和相关证书复印件作为填</w:t>
      </w:r>
      <w:proofErr w:type="gramStart"/>
      <w:r>
        <w:rPr>
          <w:rFonts w:asciiTheme="minorEastAsia" w:hAnsiTheme="minorEastAsia" w:hint="eastAsia"/>
          <w:color w:val="000000" w:themeColor="text1"/>
          <w:sz w:val="24"/>
          <w:szCs w:val="24"/>
        </w:rPr>
        <w:t>列证</w:t>
      </w:r>
      <w:proofErr w:type="gramEnd"/>
      <w:r>
        <w:rPr>
          <w:rFonts w:asciiTheme="minorEastAsia" w:hAnsiTheme="minorEastAsia" w:hint="eastAsia"/>
          <w:color w:val="000000" w:themeColor="text1"/>
          <w:sz w:val="24"/>
          <w:szCs w:val="24"/>
        </w:rPr>
        <w:t>明材料，证明材料请附在本表之后。</w:t>
      </w:r>
    </w:p>
    <w:p w:rsidR="00E23ABF" w:rsidRDefault="00E23ABF">
      <w:pPr>
        <w:widowControl/>
        <w:jc w:val="left"/>
        <w:rPr>
          <w:color w:val="000000" w:themeColor="text1"/>
          <w:sz w:val="24"/>
          <w:szCs w:val="24"/>
        </w:rPr>
      </w:pPr>
    </w:p>
    <w:p w:rsidR="00E23ABF" w:rsidRDefault="008E3DB0">
      <w:pPr>
        <w:spacing w:line="360" w:lineRule="auto"/>
        <w:rPr>
          <w:rFonts w:asciiTheme="minorEastAsia" w:hAnsiTheme="minorEastAsia"/>
          <w:color w:val="000000" w:themeColor="text1"/>
          <w:sz w:val="24"/>
          <w:szCs w:val="24"/>
        </w:rPr>
      </w:pPr>
      <w:r>
        <w:br w:type="page"/>
      </w:r>
      <w:r>
        <w:rPr>
          <w:rFonts w:ascii="黑体" w:eastAsia="黑体" w:hAnsi="宋体" w:hint="eastAsia"/>
          <w:bCs/>
          <w:color w:val="000000" w:themeColor="text1"/>
          <w:sz w:val="24"/>
          <w:szCs w:val="24"/>
        </w:rPr>
        <w:lastRenderedPageBreak/>
        <w:t>（七）开评标人员健康信息登记表</w:t>
      </w:r>
    </w:p>
    <w:p w:rsidR="00E23ABF" w:rsidRDefault="00E23ABF">
      <w:pPr>
        <w:jc w:val="center"/>
        <w:rPr>
          <w:rFonts w:ascii="Times New Roman" w:hAnsi="Times New Roman"/>
          <w:b/>
          <w:color w:val="000000"/>
          <w:sz w:val="28"/>
          <w:szCs w:val="28"/>
        </w:rPr>
      </w:pPr>
    </w:p>
    <w:p w:rsidR="00E23ABF" w:rsidRDefault="008E3DB0">
      <w:pPr>
        <w:spacing w:line="360" w:lineRule="auto"/>
        <w:jc w:val="center"/>
        <w:rPr>
          <w:rFonts w:ascii="黑体" w:eastAsia="黑体" w:hAnsi="黑体"/>
          <w:color w:val="000000"/>
          <w:sz w:val="28"/>
          <w:szCs w:val="28"/>
        </w:rPr>
      </w:pPr>
      <w:r>
        <w:rPr>
          <w:rFonts w:ascii="黑体" w:eastAsia="黑体" w:hAnsi="黑体" w:hint="eastAsia"/>
          <w:color w:val="000000"/>
          <w:sz w:val="28"/>
          <w:szCs w:val="28"/>
        </w:rPr>
        <w:t>开评标人员健康信息登记表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696"/>
        <w:gridCol w:w="1582"/>
        <w:gridCol w:w="540"/>
        <w:gridCol w:w="20"/>
        <w:gridCol w:w="977"/>
        <w:gridCol w:w="568"/>
        <w:gridCol w:w="2914"/>
      </w:tblGrid>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姓名</w:t>
            </w:r>
          </w:p>
        </w:tc>
        <w:tc>
          <w:tcPr>
            <w:tcW w:w="1582" w:type="dxa"/>
            <w:vAlign w:val="center"/>
          </w:tcPr>
          <w:p w:rsidR="00E23ABF" w:rsidRDefault="00E23ABF">
            <w:pPr>
              <w:jc w:val="center"/>
              <w:rPr>
                <w:rFonts w:ascii="宋体" w:hAnsi="宋体"/>
                <w:sz w:val="24"/>
              </w:rPr>
            </w:pPr>
          </w:p>
        </w:tc>
        <w:tc>
          <w:tcPr>
            <w:tcW w:w="1537" w:type="dxa"/>
            <w:gridSpan w:val="3"/>
            <w:vAlign w:val="center"/>
          </w:tcPr>
          <w:p w:rsidR="00E23ABF" w:rsidRDefault="008E3DB0">
            <w:pPr>
              <w:jc w:val="center"/>
              <w:rPr>
                <w:rFonts w:ascii="宋体" w:hAnsi="宋体"/>
                <w:sz w:val="24"/>
              </w:rPr>
            </w:pPr>
            <w:r>
              <w:rPr>
                <w:rFonts w:ascii="宋体" w:hAnsi="宋体" w:hint="eastAsia"/>
                <w:sz w:val="24"/>
              </w:rPr>
              <w:t>身份证号码</w:t>
            </w:r>
          </w:p>
        </w:tc>
        <w:tc>
          <w:tcPr>
            <w:tcW w:w="3482" w:type="dxa"/>
            <w:gridSpan w:val="2"/>
            <w:vAlign w:val="center"/>
          </w:tcPr>
          <w:p w:rsidR="00E23ABF" w:rsidRDefault="00E23ABF">
            <w:pPr>
              <w:jc w:val="center"/>
              <w:rPr>
                <w:rFonts w:ascii="宋体" w:hAnsi="宋体"/>
                <w:sz w:val="24"/>
              </w:rPr>
            </w:pPr>
          </w:p>
        </w:tc>
      </w:tr>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单位名称</w:t>
            </w:r>
          </w:p>
        </w:tc>
        <w:tc>
          <w:tcPr>
            <w:tcW w:w="6601" w:type="dxa"/>
            <w:gridSpan w:val="6"/>
            <w:vAlign w:val="center"/>
          </w:tcPr>
          <w:p w:rsidR="00E23ABF" w:rsidRDefault="00E23ABF">
            <w:pPr>
              <w:jc w:val="center"/>
              <w:rPr>
                <w:rFonts w:ascii="宋体" w:hAnsi="宋体"/>
                <w:sz w:val="24"/>
              </w:rPr>
            </w:pPr>
          </w:p>
        </w:tc>
      </w:tr>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单位地址</w:t>
            </w:r>
          </w:p>
        </w:tc>
        <w:tc>
          <w:tcPr>
            <w:tcW w:w="6601" w:type="dxa"/>
            <w:gridSpan w:val="6"/>
            <w:vAlign w:val="center"/>
          </w:tcPr>
          <w:p w:rsidR="00E23ABF" w:rsidRDefault="00E23ABF">
            <w:pPr>
              <w:jc w:val="center"/>
              <w:rPr>
                <w:rFonts w:ascii="宋体" w:hAnsi="宋体"/>
                <w:sz w:val="24"/>
              </w:rPr>
            </w:pPr>
          </w:p>
        </w:tc>
      </w:tr>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个人住址</w:t>
            </w:r>
          </w:p>
        </w:tc>
        <w:tc>
          <w:tcPr>
            <w:tcW w:w="6601" w:type="dxa"/>
            <w:gridSpan w:val="6"/>
            <w:vAlign w:val="center"/>
          </w:tcPr>
          <w:p w:rsidR="00E23ABF" w:rsidRDefault="00E23ABF">
            <w:pPr>
              <w:jc w:val="center"/>
              <w:rPr>
                <w:rFonts w:ascii="宋体" w:hAnsi="宋体"/>
                <w:sz w:val="24"/>
              </w:rPr>
            </w:pPr>
          </w:p>
        </w:tc>
      </w:tr>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单位电话</w:t>
            </w:r>
          </w:p>
        </w:tc>
        <w:tc>
          <w:tcPr>
            <w:tcW w:w="2142" w:type="dxa"/>
            <w:gridSpan w:val="3"/>
            <w:vAlign w:val="center"/>
          </w:tcPr>
          <w:p w:rsidR="00E23ABF" w:rsidRDefault="00E23ABF">
            <w:pPr>
              <w:jc w:val="center"/>
              <w:rPr>
                <w:rFonts w:ascii="宋体" w:hAnsi="宋体"/>
                <w:sz w:val="24"/>
              </w:rPr>
            </w:pPr>
          </w:p>
        </w:tc>
        <w:tc>
          <w:tcPr>
            <w:tcW w:w="1545" w:type="dxa"/>
            <w:gridSpan w:val="2"/>
            <w:vAlign w:val="center"/>
          </w:tcPr>
          <w:p w:rsidR="00E23ABF" w:rsidRDefault="008E3DB0">
            <w:pPr>
              <w:jc w:val="center"/>
              <w:rPr>
                <w:rFonts w:ascii="宋体" w:hAnsi="宋体"/>
                <w:sz w:val="24"/>
              </w:rPr>
            </w:pPr>
            <w:r>
              <w:rPr>
                <w:rFonts w:ascii="宋体" w:hAnsi="宋体" w:hint="eastAsia"/>
                <w:sz w:val="24"/>
              </w:rPr>
              <w:t>个人手机</w:t>
            </w:r>
          </w:p>
        </w:tc>
        <w:tc>
          <w:tcPr>
            <w:tcW w:w="2914" w:type="dxa"/>
            <w:vAlign w:val="center"/>
          </w:tcPr>
          <w:p w:rsidR="00E23ABF" w:rsidRDefault="00E23ABF">
            <w:pPr>
              <w:jc w:val="center"/>
              <w:rPr>
                <w:rFonts w:ascii="宋体" w:hAnsi="宋体"/>
                <w:sz w:val="24"/>
              </w:rPr>
            </w:pPr>
          </w:p>
        </w:tc>
      </w:tr>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人员身份</w:t>
            </w:r>
          </w:p>
        </w:tc>
        <w:tc>
          <w:tcPr>
            <w:tcW w:w="6601" w:type="dxa"/>
            <w:gridSpan w:val="6"/>
            <w:vAlign w:val="center"/>
          </w:tcPr>
          <w:p w:rsidR="00E23ABF" w:rsidRDefault="008E3DB0">
            <w:pPr>
              <w:jc w:val="center"/>
              <w:rPr>
                <w:rFonts w:ascii="宋体" w:hAnsi="宋体"/>
                <w:sz w:val="24"/>
              </w:rPr>
            </w:pPr>
            <w:r>
              <w:rPr>
                <w:rFonts w:ascii="宋体" w:hAnsi="宋体" w:hint="eastAsia"/>
                <w:sz w:val="24"/>
              </w:rPr>
              <w:t>□采购人代表 □投标人代表  □评标专家</w:t>
            </w:r>
          </w:p>
        </w:tc>
      </w:tr>
      <w:tr w:rsidR="00E23ABF">
        <w:trPr>
          <w:trHeight w:val="284"/>
          <w:jc w:val="center"/>
        </w:trPr>
        <w:tc>
          <w:tcPr>
            <w:tcW w:w="8297" w:type="dxa"/>
            <w:gridSpan w:val="7"/>
            <w:vAlign w:val="center"/>
          </w:tcPr>
          <w:p w:rsidR="00E23ABF" w:rsidRDefault="008E3DB0">
            <w:pPr>
              <w:ind w:firstLineChars="100" w:firstLine="240"/>
              <w:jc w:val="left"/>
              <w:rPr>
                <w:rFonts w:ascii="宋体" w:hAnsi="宋体"/>
                <w:sz w:val="24"/>
              </w:rPr>
            </w:pPr>
            <w:r>
              <w:rPr>
                <w:rFonts w:ascii="宋体" w:hAnsi="宋体" w:hint="eastAsia"/>
                <w:sz w:val="24"/>
              </w:rPr>
              <w:t>参加： □ 开标 □ 评标</w:t>
            </w:r>
          </w:p>
        </w:tc>
      </w:tr>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项目名称</w:t>
            </w:r>
          </w:p>
        </w:tc>
        <w:tc>
          <w:tcPr>
            <w:tcW w:w="6601" w:type="dxa"/>
            <w:gridSpan w:val="6"/>
            <w:vAlign w:val="center"/>
          </w:tcPr>
          <w:p w:rsidR="00E23ABF" w:rsidRDefault="00E23ABF">
            <w:pPr>
              <w:jc w:val="center"/>
              <w:rPr>
                <w:rFonts w:ascii="宋体" w:hAnsi="宋体"/>
                <w:sz w:val="24"/>
              </w:rPr>
            </w:pPr>
          </w:p>
        </w:tc>
      </w:tr>
      <w:tr w:rsidR="00E23ABF">
        <w:trPr>
          <w:trHeight w:val="284"/>
          <w:jc w:val="center"/>
        </w:trPr>
        <w:tc>
          <w:tcPr>
            <w:tcW w:w="8297" w:type="dxa"/>
            <w:gridSpan w:val="7"/>
            <w:vAlign w:val="center"/>
          </w:tcPr>
          <w:p w:rsidR="00E23ABF" w:rsidRDefault="008E3DB0">
            <w:pPr>
              <w:jc w:val="center"/>
              <w:rPr>
                <w:rFonts w:ascii="宋体" w:hAnsi="宋体"/>
                <w:b/>
                <w:bCs/>
                <w:sz w:val="24"/>
              </w:rPr>
            </w:pPr>
            <w:r>
              <w:rPr>
                <w:rFonts w:ascii="宋体" w:hAnsi="宋体" w:hint="eastAsia"/>
                <w:b/>
                <w:bCs/>
                <w:sz w:val="24"/>
              </w:rPr>
              <w:t>个人健康情况</w:t>
            </w:r>
          </w:p>
        </w:tc>
      </w:tr>
      <w:tr w:rsidR="00E23ABF">
        <w:trPr>
          <w:trHeight w:val="284"/>
          <w:jc w:val="center"/>
        </w:trPr>
        <w:tc>
          <w:tcPr>
            <w:tcW w:w="8297" w:type="dxa"/>
            <w:gridSpan w:val="7"/>
            <w:vAlign w:val="center"/>
          </w:tcPr>
          <w:p w:rsidR="00E23ABF" w:rsidRDefault="008E3DB0">
            <w:pPr>
              <w:jc w:val="center"/>
              <w:rPr>
                <w:rFonts w:ascii="宋体" w:hAnsi="宋体"/>
                <w:sz w:val="24"/>
              </w:rPr>
            </w:pPr>
            <w:r>
              <w:rPr>
                <w:rFonts w:ascii="宋体" w:hAnsi="宋体" w:hint="eastAsia"/>
                <w:sz w:val="24"/>
              </w:rPr>
              <w:t>有无发热、乏力、干咳、气促情况 □有 □无</w:t>
            </w:r>
          </w:p>
        </w:tc>
      </w:tr>
      <w:tr w:rsidR="00E23ABF">
        <w:trPr>
          <w:jc w:val="center"/>
        </w:trPr>
        <w:tc>
          <w:tcPr>
            <w:tcW w:w="8297" w:type="dxa"/>
            <w:gridSpan w:val="7"/>
            <w:vAlign w:val="center"/>
          </w:tcPr>
          <w:p w:rsidR="00E23ABF" w:rsidRDefault="008E3DB0">
            <w:pPr>
              <w:jc w:val="center"/>
              <w:rPr>
                <w:rFonts w:ascii="宋体" w:hAnsi="宋体"/>
                <w:sz w:val="24"/>
              </w:rPr>
            </w:pPr>
            <w:r>
              <w:rPr>
                <w:rFonts w:ascii="宋体" w:hAnsi="宋体" w:hint="eastAsia"/>
                <w:sz w:val="24"/>
              </w:rPr>
              <w:t>近14天内是否来自（或途径）疫情重点地区和高风险地区？</w:t>
            </w:r>
          </w:p>
          <w:p w:rsidR="00E23ABF" w:rsidRDefault="008E3DB0">
            <w:pPr>
              <w:jc w:val="center"/>
              <w:rPr>
                <w:rFonts w:ascii="宋体" w:hAnsi="宋体"/>
                <w:sz w:val="24"/>
                <w:u w:val="single"/>
              </w:rPr>
            </w:pPr>
            <w:r>
              <w:rPr>
                <w:rFonts w:ascii="宋体" w:hAnsi="宋体" w:hint="eastAsia"/>
                <w:sz w:val="24"/>
              </w:rPr>
              <w:t>□否     □是 ，到达时间为：</w:t>
            </w:r>
            <w:r>
              <w:rPr>
                <w:rFonts w:ascii="宋体" w:hAnsi="宋体" w:hint="eastAsia"/>
                <w:sz w:val="24"/>
                <w:u w:val="single"/>
              </w:rPr>
              <w:t xml:space="preserve"> </w:t>
            </w:r>
            <w:r>
              <w:rPr>
                <w:rFonts w:ascii="宋体" w:hAnsi="宋体"/>
                <w:sz w:val="24"/>
                <w:u w:val="single"/>
              </w:rPr>
              <w:t xml:space="preserve">                </w:t>
            </w:r>
          </w:p>
        </w:tc>
      </w:tr>
      <w:tr w:rsidR="00E23ABF">
        <w:trPr>
          <w:trHeight w:val="284"/>
          <w:jc w:val="center"/>
        </w:trPr>
        <w:tc>
          <w:tcPr>
            <w:tcW w:w="8297" w:type="dxa"/>
            <w:gridSpan w:val="7"/>
            <w:vAlign w:val="center"/>
          </w:tcPr>
          <w:p w:rsidR="00E23ABF" w:rsidRDefault="008E3DB0">
            <w:pPr>
              <w:jc w:val="center"/>
              <w:rPr>
                <w:rFonts w:ascii="宋体" w:hAnsi="宋体"/>
                <w:sz w:val="24"/>
              </w:rPr>
            </w:pPr>
            <w:r>
              <w:rPr>
                <w:rFonts w:ascii="宋体" w:hAnsi="宋体" w:hint="eastAsia"/>
                <w:sz w:val="24"/>
              </w:rPr>
              <w:t>近14天内是否离开过常州？ □否   □是</w:t>
            </w:r>
          </w:p>
        </w:tc>
      </w:tr>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离开常州往</w:t>
            </w:r>
          </w:p>
        </w:tc>
        <w:tc>
          <w:tcPr>
            <w:tcW w:w="2122" w:type="dxa"/>
            <w:gridSpan w:val="2"/>
            <w:vAlign w:val="center"/>
          </w:tcPr>
          <w:p w:rsidR="00E23ABF" w:rsidRDefault="00E23ABF">
            <w:pPr>
              <w:jc w:val="center"/>
              <w:rPr>
                <w:rFonts w:ascii="宋体" w:hAnsi="宋体"/>
                <w:sz w:val="24"/>
              </w:rPr>
            </w:pPr>
          </w:p>
        </w:tc>
        <w:tc>
          <w:tcPr>
            <w:tcW w:w="1565" w:type="dxa"/>
            <w:gridSpan w:val="3"/>
            <w:vAlign w:val="center"/>
          </w:tcPr>
          <w:p w:rsidR="00E23ABF" w:rsidRDefault="008E3DB0">
            <w:pPr>
              <w:jc w:val="center"/>
              <w:rPr>
                <w:rFonts w:ascii="宋体" w:hAnsi="宋体"/>
                <w:sz w:val="24"/>
              </w:rPr>
            </w:pPr>
            <w:proofErr w:type="gramStart"/>
            <w:r>
              <w:rPr>
                <w:rFonts w:ascii="宋体" w:hAnsi="宋体" w:hint="eastAsia"/>
                <w:sz w:val="24"/>
              </w:rPr>
              <w:t>返常日期</w:t>
            </w:r>
            <w:proofErr w:type="gramEnd"/>
          </w:p>
        </w:tc>
        <w:tc>
          <w:tcPr>
            <w:tcW w:w="2914" w:type="dxa"/>
            <w:vAlign w:val="center"/>
          </w:tcPr>
          <w:p w:rsidR="00E23ABF" w:rsidRDefault="00E23ABF">
            <w:pPr>
              <w:jc w:val="center"/>
              <w:rPr>
                <w:rFonts w:ascii="宋体" w:hAnsi="宋体"/>
                <w:sz w:val="24"/>
              </w:rPr>
            </w:pPr>
          </w:p>
        </w:tc>
      </w:tr>
      <w:tr w:rsidR="00E23ABF">
        <w:trPr>
          <w:trHeight w:val="284"/>
          <w:jc w:val="center"/>
        </w:trPr>
        <w:tc>
          <w:tcPr>
            <w:tcW w:w="1696" w:type="dxa"/>
            <w:vAlign w:val="center"/>
          </w:tcPr>
          <w:p w:rsidR="00E23ABF" w:rsidRDefault="008E3DB0">
            <w:pPr>
              <w:jc w:val="center"/>
              <w:rPr>
                <w:rFonts w:ascii="宋体" w:hAnsi="宋体"/>
                <w:sz w:val="24"/>
              </w:rPr>
            </w:pPr>
            <w:r>
              <w:rPr>
                <w:rFonts w:ascii="宋体" w:hAnsi="宋体" w:hint="eastAsia"/>
                <w:sz w:val="24"/>
              </w:rPr>
              <w:t>途径（换乘）</w:t>
            </w:r>
          </w:p>
        </w:tc>
        <w:tc>
          <w:tcPr>
            <w:tcW w:w="2122" w:type="dxa"/>
            <w:gridSpan w:val="2"/>
            <w:vAlign w:val="center"/>
          </w:tcPr>
          <w:p w:rsidR="00E23ABF" w:rsidRDefault="00E23ABF">
            <w:pPr>
              <w:jc w:val="center"/>
              <w:rPr>
                <w:rFonts w:ascii="宋体" w:hAnsi="宋体"/>
                <w:sz w:val="24"/>
              </w:rPr>
            </w:pPr>
          </w:p>
        </w:tc>
        <w:tc>
          <w:tcPr>
            <w:tcW w:w="1565" w:type="dxa"/>
            <w:gridSpan w:val="3"/>
            <w:vAlign w:val="center"/>
          </w:tcPr>
          <w:p w:rsidR="00E23ABF" w:rsidRDefault="008E3DB0">
            <w:pPr>
              <w:jc w:val="center"/>
              <w:rPr>
                <w:rFonts w:ascii="宋体" w:hAnsi="宋体"/>
                <w:sz w:val="24"/>
              </w:rPr>
            </w:pPr>
            <w:r>
              <w:rPr>
                <w:rFonts w:ascii="宋体" w:hAnsi="宋体" w:hint="eastAsia"/>
                <w:sz w:val="24"/>
              </w:rPr>
              <w:t>途径日期</w:t>
            </w:r>
          </w:p>
        </w:tc>
        <w:tc>
          <w:tcPr>
            <w:tcW w:w="2914" w:type="dxa"/>
            <w:vAlign w:val="center"/>
          </w:tcPr>
          <w:p w:rsidR="00E23ABF" w:rsidRDefault="00E23ABF">
            <w:pPr>
              <w:jc w:val="center"/>
              <w:rPr>
                <w:rFonts w:ascii="宋体" w:hAnsi="宋体"/>
                <w:sz w:val="24"/>
              </w:rPr>
            </w:pPr>
          </w:p>
        </w:tc>
      </w:tr>
      <w:tr w:rsidR="00E23ABF">
        <w:trPr>
          <w:trHeight w:val="567"/>
          <w:jc w:val="center"/>
        </w:trPr>
        <w:tc>
          <w:tcPr>
            <w:tcW w:w="8297" w:type="dxa"/>
            <w:gridSpan w:val="7"/>
            <w:vAlign w:val="center"/>
          </w:tcPr>
          <w:p w:rsidR="00E23ABF" w:rsidRDefault="008E3DB0">
            <w:pPr>
              <w:jc w:val="center"/>
              <w:rPr>
                <w:rFonts w:ascii="宋体" w:hAnsi="宋体"/>
                <w:sz w:val="24"/>
              </w:rPr>
            </w:pPr>
            <w:r>
              <w:rPr>
                <w:rFonts w:ascii="宋体" w:hAnsi="宋体" w:hint="eastAsia"/>
                <w:sz w:val="24"/>
              </w:rPr>
              <w:t>近14天内是否有与来自疫情重点地区和高风险地区的人员接触情况？</w:t>
            </w:r>
          </w:p>
          <w:p w:rsidR="00E23ABF" w:rsidRDefault="008E3DB0">
            <w:pPr>
              <w:numPr>
                <w:ilvl w:val="0"/>
                <w:numId w:val="6"/>
              </w:numPr>
              <w:jc w:val="center"/>
              <w:rPr>
                <w:rFonts w:ascii="宋体" w:eastAsia="宋体" w:hAnsi="宋体" w:cs="Times New Roman"/>
                <w:sz w:val="24"/>
                <w:szCs w:val="20"/>
              </w:rPr>
            </w:pPr>
            <w:r>
              <w:rPr>
                <w:rFonts w:ascii="宋体" w:eastAsia="宋体" w:hAnsi="宋体" w:cs="Times New Roman" w:hint="eastAsia"/>
                <w:sz w:val="24"/>
                <w:szCs w:val="20"/>
              </w:rPr>
              <w:t>否 □是 ，接触时间为：</w:t>
            </w:r>
          </w:p>
        </w:tc>
      </w:tr>
      <w:tr w:rsidR="00E23ABF">
        <w:trPr>
          <w:trHeight w:val="1982"/>
          <w:jc w:val="center"/>
        </w:trPr>
        <w:tc>
          <w:tcPr>
            <w:tcW w:w="8297" w:type="dxa"/>
            <w:gridSpan w:val="7"/>
            <w:vAlign w:val="center"/>
          </w:tcPr>
          <w:p w:rsidR="00E23ABF" w:rsidRDefault="008E3DB0">
            <w:pPr>
              <w:ind w:firstLineChars="200" w:firstLine="480"/>
              <w:jc w:val="left"/>
              <w:rPr>
                <w:rFonts w:ascii="宋体" w:hAnsi="宋体"/>
                <w:sz w:val="24"/>
              </w:rPr>
            </w:pPr>
            <w:r>
              <w:rPr>
                <w:rFonts w:ascii="宋体" w:hAnsi="宋体" w:hint="eastAsia"/>
                <w:sz w:val="24"/>
              </w:rPr>
              <w:t>本人承诺以上信息真实准确。如有不实，愿承担由此引起的一切后果及法律责任。</w:t>
            </w:r>
          </w:p>
          <w:p w:rsidR="00E23ABF" w:rsidRDefault="00E23ABF">
            <w:pPr>
              <w:jc w:val="left"/>
              <w:rPr>
                <w:rFonts w:ascii="宋体" w:hAnsi="宋体"/>
                <w:sz w:val="24"/>
              </w:rPr>
            </w:pPr>
          </w:p>
          <w:p w:rsidR="00E23ABF" w:rsidRDefault="008E3DB0">
            <w:pPr>
              <w:wordWrap w:val="0"/>
              <w:jc w:val="left"/>
              <w:rPr>
                <w:rFonts w:ascii="宋体" w:hAnsi="宋体"/>
                <w:sz w:val="24"/>
              </w:rPr>
            </w:pPr>
            <w:r>
              <w:rPr>
                <w:rFonts w:ascii="宋体" w:hAnsi="宋体" w:hint="eastAsia"/>
                <w:sz w:val="24"/>
              </w:rPr>
              <w:t xml:space="preserve">申报人（签名）： </w:t>
            </w:r>
          </w:p>
          <w:p w:rsidR="00E23ABF" w:rsidRDefault="00E23ABF">
            <w:pPr>
              <w:jc w:val="left"/>
              <w:rPr>
                <w:rFonts w:ascii="宋体" w:hAnsi="宋体"/>
                <w:sz w:val="24"/>
              </w:rPr>
            </w:pPr>
          </w:p>
          <w:p w:rsidR="00E23ABF" w:rsidRDefault="008E3DB0">
            <w:pPr>
              <w:wordWrap w:val="0"/>
              <w:jc w:val="left"/>
              <w:rPr>
                <w:sz w:val="24"/>
              </w:rPr>
            </w:pPr>
            <w:r>
              <w:rPr>
                <w:rFonts w:hint="eastAsia"/>
                <w:sz w:val="24"/>
              </w:rPr>
              <w:t>单位（公章）：</w:t>
            </w:r>
          </w:p>
          <w:p w:rsidR="00E23ABF" w:rsidRDefault="008E3DB0">
            <w:pPr>
              <w:ind w:firstLineChars="2050" w:firstLine="4920"/>
              <w:jc w:val="left"/>
              <w:rPr>
                <w:sz w:val="24"/>
              </w:rPr>
            </w:pPr>
            <w:r>
              <w:rPr>
                <w:rFonts w:ascii="宋体" w:hAnsi="宋体" w:hint="eastAsia"/>
                <w:sz w:val="24"/>
              </w:rPr>
              <w:t>日期：</w:t>
            </w:r>
          </w:p>
        </w:tc>
      </w:tr>
    </w:tbl>
    <w:p w:rsidR="00E23ABF" w:rsidRDefault="008E3DB0">
      <w:pPr>
        <w:spacing w:line="360" w:lineRule="auto"/>
        <w:rPr>
          <w:rFonts w:ascii="宋体" w:eastAsia="宋体" w:hAnsi="宋体" w:cs="宋体"/>
          <w:b/>
          <w:sz w:val="24"/>
          <w:szCs w:val="24"/>
        </w:rPr>
      </w:pPr>
      <w:r>
        <w:rPr>
          <w:rFonts w:ascii="宋体" w:eastAsia="宋体" w:hAnsi="宋体" w:cs="宋体" w:hint="eastAsia"/>
          <w:b/>
          <w:sz w:val="24"/>
          <w:szCs w:val="24"/>
        </w:rPr>
        <w:t>存在瞒报或审查不严的企业，一经发现将严肃处理，在诚信体系中予以记录，并报有关部门依法追究责任。</w:t>
      </w:r>
    </w:p>
    <w:p w:rsidR="00E23ABF" w:rsidRDefault="008E3DB0">
      <w:pPr>
        <w:widowControl/>
        <w:jc w:val="left"/>
      </w:pPr>
      <w:r>
        <w:br w:type="page"/>
      </w:r>
    </w:p>
    <w:p w:rsidR="00E23ABF" w:rsidRDefault="008E3DB0">
      <w:pPr>
        <w:keepNext/>
        <w:spacing w:line="360" w:lineRule="auto"/>
        <w:jc w:val="center"/>
        <w:outlineLvl w:val="0"/>
        <w:rPr>
          <w:rFonts w:ascii="黑体" w:eastAsia="黑体" w:hAnsi="黑体" w:cs="Times New Roman"/>
          <w:bCs/>
          <w:kern w:val="0"/>
          <w:sz w:val="28"/>
          <w:szCs w:val="28"/>
        </w:rPr>
      </w:pPr>
      <w:bookmarkStart w:id="77" w:name="_Toc63173555"/>
      <w:bookmarkStart w:id="78" w:name="_Toc93580004"/>
      <w:r>
        <w:rPr>
          <w:rFonts w:ascii="黑体" w:eastAsia="黑体" w:hAnsi="黑体" w:cs="Times New Roman" w:hint="eastAsia"/>
          <w:bCs/>
          <w:kern w:val="0"/>
          <w:sz w:val="28"/>
          <w:szCs w:val="28"/>
        </w:rPr>
        <w:lastRenderedPageBreak/>
        <w:t>友 情 提 醒</w:t>
      </w:r>
      <w:bookmarkEnd w:id="77"/>
      <w:bookmarkEnd w:id="78"/>
    </w:p>
    <w:p w:rsidR="00E23ABF" w:rsidRDefault="008E3DB0">
      <w:pPr>
        <w:spacing w:line="360" w:lineRule="auto"/>
        <w:rPr>
          <w:rFonts w:eastAsia="宋体"/>
          <w:color w:val="000000" w:themeColor="text1"/>
          <w:sz w:val="24"/>
          <w:szCs w:val="24"/>
        </w:rPr>
      </w:pPr>
      <w:r>
        <w:rPr>
          <w:rFonts w:eastAsia="宋体"/>
          <w:color w:val="000000" w:themeColor="text1"/>
          <w:sz w:val="24"/>
          <w:szCs w:val="24"/>
        </w:rPr>
        <w:t>各供应商：</w:t>
      </w:r>
    </w:p>
    <w:p w:rsidR="00E23ABF" w:rsidRDefault="008E3DB0">
      <w:pPr>
        <w:spacing w:line="360" w:lineRule="auto"/>
        <w:ind w:firstLineChars="200" w:firstLine="480"/>
        <w:rPr>
          <w:rFonts w:eastAsia="宋体"/>
          <w:color w:val="000000" w:themeColor="text1"/>
          <w:sz w:val="24"/>
          <w:szCs w:val="24"/>
        </w:rPr>
      </w:pPr>
      <w:r>
        <w:rPr>
          <w:rFonts w:eastAsia="宋体"/>
          <w:color w:val="000000" w:themeColor="text1"/>
          <w:sz w:val="24"/>
          <w:szCs w:val="24"/>
        </w:rPr>
        <w:t>您好！</w:t>
      </w:r>
    </w:p>
    <w:p w:rsidR="00E23ABF" w:rsidRDefault="008E3DB0">
      <w:pPr>
        <w:spacing w:line="360" w:lineRule="auto"/>
        <w:ind w:firstLineChars="200" w:firstLine="480"/>
        <w:rPr>
          <w:rFonts w:eastAsia="宋体"/>
          <w:color w:val="000000" w:themeColor="text1"/>
          <w:sz w:val="24"/>
          <w:szCs w:val="24"/>
        </w:rPr>
      </w:pPr>
      <w:r>
        <w:rPr>
          <w:rFonts w:eastAsia="宋体"/>
          <w:color w:val="000000" w:themeColor="text1"/>
          <w:sz w:val="24"/>
          <w:szCs w:val="24"/>
        </w:rPr>
        <w:t>为了提高贵单位的响应文件的有效性，减少不必要的无效</w:t>
      </w:r>
      <w:r>
        <w:rPr>
          <w:rFonts w:eastAsia="宋体" w:hint="eastAsia"/>
          <w:color w:val="000000" w:themeColor="text1"/>
          <w:sz w:val="24"/>
          <w:szCs w:val="24"/>
        </w:rPr>
        <w:t>报价</w:t>
      </w:r>
      <w:r>
        <w:rPr>
          <w:rFonts w:eastAsia="宋体"/>
          <w:color w:val="000000" w:themeColor="text1"/>
          <w:sz w:val="24"/>
          <w:szCs w:val="24"/>
        </w:rPr>
        <w:t>，</w:t>
      </w:r>
      <w:proofErr w:type="gramStart"/>
      <w:r>
        <w:rPr>
          <w:rFonts w:eastAsia="宋体"/>
          <w:color w:val="000000" w:themeColor="text1"/>
          <w:sz w:val="24"/>
          <w:szCs w:val="24"/>
        </w:rPr>
        <w:t>特</w:t>
      </w:r>
      <w:proofErr w:type="gramEnd"/>
      <w:r>
        <w:rPr>
          <w:rFonts w:eastAsia="宋体"/>
          <w:color w:val="000000" w:themeColor="text1"/>
          <w:sz w:val="24"/>
          <w:szCs w:val="24"/>
        </w:rPr>
        <w:t>友情提醒注意以下几点：</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1.</w:t>
      </w: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请谨记采购文件上表述的各项事宜时间节点，特别是开标时间和地点，迟到的将一律不能进入开标室。</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3.</w:t>
      </w: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响应文件应按要求密封，并在封袋上加盖供应商公章。</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 响应文件须按采购文件《二、供应商须知》及《五、响应文件格式》中相关要求装订、密封、标记、盖章和签署。响应文件</w:t>
      </w:r>
      <w:proofErr w:type="gramStart"/>
      <w:r>
        <w:rPr>
          <w:rFonts w:asciiTheme="minorEastAsia" w:hAnsiTheme="minorEastAsia" w:hint="eastAsia"/>
          <w:color w:val="000000" w:themeColor="text1"/>
          <w:sz w:val="24"/>
          <w:szCs w:val="24"/>
        </w:rPr>
        <w:t>封袋须加盖</w:t>
      </w:r>
      <w:proofErr w:type="gramEnd"/>
      <w:r>
        <w:rPr>
          <w:rFonts w:asciiTheme="minorEastAsia" w:hAnsiTheme="minorEastAsia" w:hint="eastAsia"/>
          <w:color w:val="000000" w:themeColor="text1"/>
          <w:sz w:val="24"/>
          <w:szCs w:val="24"/>
        </w:rPr>
        <w:t>供应商公章。</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4.</w:t>
      </w: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响应文件中的证明文件及资料需提供复印件并加盖公章，有要求提供原件或公证件的必须将原件或公证件携带至开标现场备查或核查。</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5.</w:t>
      </w: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需要提供样品的，</w:t>
      </w:r>
      <w:proofErr w:type="gramStart"/>
      <w:r>
        <w:rPr>
          <w:rFonts w:asciiTheme="minorEastAsia" w:hAnsiTheme="minorEastAsia"/>
          <w:color w:val="000000" w:themeColor="text1"/>
          <w:sz w:val="24"/>
          <w:szCs w:val="24"/>
        </w:rPr>
        <w:t>请严格</w:t>
      </w:r>
      <w:proofErr w:type="gramEnd"/>
      <w:r>
        <w:rPr>
          <w:rFonts w:asciiTheme="minorEastAsia" w:hAnsiTheme="minorEastAsia"/>
          <w:color w:val="000000" w:themeColor="text1"/>
          <w:sz w:val="24"/>
          <w:szCs w:val="24"/>
        </w:rPr>
        <w:t>按采购文件要求提供，同时注意密封、隐蔽标签的相关要求。</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6.</w:t>
      </w: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因采购文件文字表述有限，</w:t>
      </w:r>
      <w:proofErr w:type="gramStart"/>
      <w:r>
        <w:rPr>
          <w:rFonts w:asciiTheme="minorEastAsia" w:hAnsiTheme="minorEastAsia"/>
          <w:color w:val="000000" w:themeColor="text1"/>
          <w:sz w:val="24"/>
          <w:szCs w:val="24"/>
        </w:rPr>
        <w:t>鼓励您现场</w:t>
      </w:r>
      <w:proofErr w:type="gramEnd"/>
      <w:r>
        <w:rPr>
          <w:rFonts w:asciiTheme="minorEastAsia" w:hAnsiTheme="minorEastAsia"/>
          <w:color w:val="000000" w:themeColor="text1"/>
          <w:sz w:val="24"/>
          <w:szCs w:val="24"/>
        </w:rPr>
        <w:t>踏勘，可以在投标前充分了解现场环境、项目进度和质量要求等信息，为贵单位有针对性的制作响应文件积累充分的原始资料。</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7.</w:t>
      </w: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设定最高限价的，超过限价一律废标。</w:t>
      </w:r>
    </w:p>
    <w:p w:rsidR="00E23ABF" w:rsidRDefault="008E3DB0">
      <w:pPr>
        <w:spacing w:line="360" w:lineRule="auto"/>
        <w:ind w:firstLineChars="200" w:firstLine="480"/>
        <w:rPr>
          <w:rFonts w:asciiTheme="minorEastAsia" w:hAnsiTheme="minorEastAsia"/>
          <w:color w:val="000000" w:themeColor="text1"/>
          <w:sz w:val="24"/>
          <w:szCs w:val="24"/>
        </w:rPr>
      </w:pPr>
      <w:r>
        <w:rPr>
          <w:rFonts w:asciiTheme="minorEastAsia" w:hAnsiTheme="minorEastAsia"/>
          <w:color w:val="000000" w:themeColor="text1"/>
          <w:sz w:val="24"/>
          <w:szCs w:val="24"/>
        </w:rPr>
        <w:t>8.</w:t>
      </w: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请精心仔细审阅采购文件，特别是加粗部分的文字。如有疑问，请按采购文件要求进行</w:t>
      </w:r>
      <w:proofErr w:type="gramStart"/>
      <w:r>
        <w:rPr>
          <w:rFonts w:asciiTheme="minorEastAsia" w:hAnsiTheme="minorEastAsia"/>
          <w:color w:val="000000" w:themeColor="text1"/>
          <w:sz w:val="24"/>
          <w:szCs w:val="24"/>
        </w:rPr>
        <w:t>询疑</w:t>
      </w:r>
      <w:proofErr w:type="gramEnd"/>
      <w:r>
        <w:rPr>
          <w:rFonts w:asciiTheme="minorEastAsia" w:hAnsiTheme="minorEastAsia"/>
          <w:color w:val="000000" w:themeColor="text1"/>
          <w:sz w:val="24"/>
          <w:szCs w:val="24"/>
        </w:rPr>
        <w:t>。</w:t>
      </w:r>
    </w:p>
    <w:p w:rsidR="00E23ABF" w:rsidRDefault="00E23ABF">
      <w:pPr>
        <w:spacing w:line="360" w:lineRule="auto"/>
        <w:ind w:firstLineChars="200" w:firstLine="480"/>
        <w:rPr>
          <w:rFonts w:asciiTheme="minorEastAsia" w:hAnsiTheme="minorEastAsia"/>
          <w:color w:val="000000" w:themeColor="text1"/>
          <w:sz w:val="24"/>
          <w:szCs w:val="24"/>
        </w:rPr>
      </w:pPr>
    </w:p>
    <w:p w:rsidR="00E23ABF" w:rsidRDefault="008E3DB0">
      <w:pPr>
        <w:spacing w:line="360" w:lineRule="auto"/>
        <w:ind w:firstLineChars="200" w:firstLine="480"/>
        <w:rPr>
          <w:rFonts w:eastAsia="宋体"/>
          <w:color w:val="000000" w:themeColor="text1"/>
          <w:sz w:val="24"/>
          <w:szCs w:val="24"/>
        </w:rPr>
      </w:pPr>
      <w:r>
        <w:rPr>
          <w:rFonts w:eastAsia="宋体"/>
          <w:color w:val="000000" w:themeColor="text1"/>
          <w:sz w:val="24"/>
          <w:szCs w:val="24"/>
        </w:rPr>
        <w:t>我单位十分欢迎贵单位对招标采购组织工作提出宝贵意见和建议。电话：</w:t>
      </w:r>
      <w:r>
        <w:rPr>
          <w:rFonts w:eastAsia="宋体" w:hint="eastAsia"/>
          <w:color w:val="000000" w:themeColor="text1"/>
          <w:sz w:val="24"/>
          <w:szCs w:val="24"/>
        </w:rPr>
        <w:t>0519-86661066</w:t>
      </w:r>
      <w:r>
        <w:rPr>
          <w:rFonts w:eastAsia="宋体"/>
          <w:color w:val="000000" w:themeColor="text1"/>
          <w:sz w:val="24"/>
          <w:szCs w:val="24"/>
        </w:rPr>
        <w:t xml:space="preserve">  </w:t>
      </w:r>
    </w:p>
    <w:p w:rsidR="00E23ABF" w:rsidRDefault="008E3DB0">
      <w:pPr>
        <w:spacing w:line="360" w:lineRule="auto"/>
        <w:ind w:firstLineChars="200" w:firstLine="480"/>
        <w:rPr>
          <w:rFonts w:eastAsia="宋体"/>
          <w:color w:val="000000" w:themeColor="text1"/>
          <w:sz w:val="24"/>
          <w:szCs w:val="24"/>
        </w:rPr>
      </w:pPr>
      <w:proofErr w:type="gramStart"/>
      <w:r>
        <w:rPr>
          <w:rFonts w:eastAsia="宋体"/>
          <w:color w:val="000000" w:themeColor="text1"/>
          <w:sz w:val="24"/>
          <w:szCs w:val="24"/>
        </w:rPr>
        <w:t>最后祝贵单位</w:t>
      </w:r>
      <w:proofErr w:type="gramEnd"/>
      <w:r>
        <w:rPr>
          <w:rFonts w:eastAsia="宋体"/>
          <w:color w:val="000000" w:themeColor="text1"/>
          <w:sz w:val="24"/>
          <w:szCs w:val="24"/>
        </w:rPr>
        <w:t>投标成功！</w:t>
      </w:r>
    </w:p>
    <w:p w:rsidR="00E23ABF" w:rsidRDefault="00E23ABF">
      <w:pPr>
        <w:spacing w:line="360" w:lineRule="auto"/>
        <w:ind w:firstLineChars="200" w:firstLine="480"/>
        <w:rPr>
          <w:rFonts w:eastAsia="宋体"/>
          <w:color w:val="000000" w:themeColor="text1"/>
          <w:sz w:val="24"/>
          <w:szCs w:val="24"/>
        </w:rPr>
      </w:pPr>
    </w:p>
    <w:p w:rsidR="00E23ABF" w:rsidRDefault="008E3DB0">
      <w:pPr>
        <w:spacing w:line="360" w:lineRule="auto"/>
        <w:ind w:firstLineChars="200" w:firstLine="480"/>
        <w:rPr>
          <w:color w:val="000000" w:themeColor="text1"/>
          <w:sz w:val="24"/>
          <w:szCs w:val="24"/>
        </w:rPr>
      </w:pPr>
      <w:r>
        <w:rPr>
          <w:rFonts w:eastAsia="宋体"/>
          <w:color w:val="000000" w:themeColor="text1"/>
          <w:sz w:val="24"/>
          <w:szCs w:val="24"/>
        </w:rPr>
        <w:t>本采购文件的最终解释权归江苏</w:t>
      </w:r>
      <w:proofErr w:type="gramStart"/>
      <w:r>
        <w:rPr>
          <w:rFonts w:eastAsia="宋体"/>
          <w:color w:val="000000" w:themeColor="text1"/>
          <w:sz w:val="24"/>
          <w:szCs w:val="24"/>
        </w:rPr>
        <w:t>仁禾中衡工程</w:t>
      </w:r>
      <w:proofErr w:type="gramEnd"/>
      <w:r>
        <w:rPr>
          <w:rFonts w:eastAsia="宋体"/>
          <w:color w:val="000000" w:themeColor="text1"/>
          <w:sz w:val="24"/>
          <w:szCs w:val="24"/>
        </w:rPr>
        <w:t>咨询房地产估价有限公司所有。</w:t>
      </w:r>
    </w:p>
    <w:p w:rsidR="00E23ABF" w:rsidRDefault="008E3DB0">
      <w:pPr>
        <w:spacing w:line="360" w:lineRule="auto"/>
        <w:jc w:val="center"/>
        <w:rPr>
          <w:rFonts w:ascii="黑体" w:eastAsia="黑体" w:hAnsi="黑体"/>
          <w:color w:val="000000" w:themeColor="text1"/>
          <w:sz w:val="28"/>
          <w:szCs w:val="28"/>
        </w:rPr>
      </w:pPr>
      <w:r>
        <w:rPr>
          <w:rFonts w:ascii="黑体" w:eastAsia="黑体" w:hAnsi="黑体" w:hint="eastAsia"/>
          <w:color w:val="000000" w:themeColor="text1"/>
          <w:sz w:val="28"/>
          <w:szCs w:val="28"/>
        </w:rPr>
        <w:t>（全文完）</w:t>
      </w:r>
    </w:p>
    <w:p w:rsidR="00E23ABF" w:rsidRDefault="00E23ABF">
      <w:pPr>
        <w:widowControl/>
        <w:jc w:val="left"/>
        <w:rPr>
          <w:rFonts w:ascii="黑体" w:eastAsia="黑体" w:hAnsi="黑体"/>
          <w:color w:val="000000" w:themeColor="text1"/>
          <w:sz w:val="28"/>
          <w:szCs w:val="28"/>
        </w:rPr>
      </w:pPr>
    </w:p>
    <w:sectPr w:rsidR="00E23ABF">
      <w:headerReference w:type="even" r:id="rId22"/>
      <w:headerReference w:type="default" r:id="rId23"/>
      <w:footerReference w:type="default" r:id="rId24"/>
      <w:headerReference w:type="first" r:id="rId25"/>
      <w:footerReference w:type="first" r:id="rId26"/>
      <w:pgSz w:w="11906" w:h="16838"/>
      <w:pgMar w:top="1276" w:right="851" w:bottom="1134" w:left="1134" w:header="568" w:footer="594" w:gutter="0"/>
      <w:cols w:space="425"/>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764555A" w15:done="0"/>
  <w15:commentEx w15:paraId="71984884" w15:done="0"/>
  <w15:commentEx w15:paraId="57551A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34A" w:rsidRDefault="007D734A">
      <w:r>
        <w:separator/>
      </w:r>
    </w:p>
  </w:endnote>
  <w:endnote w:type="continuationSeparator" w:id="0">
    <w:p w:rsidR="007D734A" w:rsidRDefault="007D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BF" w:rsidRDefault="008E3DB0">
    <w:pPr>
      <w:pStyle w:val="aa"/>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rPr>
      <w:t>1</w:t>
    </w:r>
    <w:r>
      <w:rPr>
        <w:rStyle w:val="af0"/>
      </w:rPr>
      <w:fldChar w:fldCharType="end"/>
    </w:r>
  </w:p>
  <w:p w:rsidR="00E23ABF" w:rsidRDefault="00E23AB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057135"/>
    </w:sdtPr>
    <w:sdtEndPr/>
    <w:sdtContent>
      <w:p w:rsidR="00E23ABF" w:rsidRDefault="008E3DB0">
        <w:pPr>
          <w:pStyle w:val="aa"/>
          <w:tabs>
            <w:tab w:val="left" w:pos="3900"/>
            <w:tab w:val="center" w:pos="4960"/>
          </w:tabs>
          <w:rPr>
            <w:rFonts w:asciiTheme="minorHAnsi" w:eastAsiaTheme="minorEastAsia" w:hAnsiTheme="minorHAnsi" w:cstheme="minorBidi"/>
            <w:kern w:val="2"/>
            <w:sz w:val="21"/>
            <w:szCs w:val="22"/>
          </w:rPr>
        </w:pP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807669"/>
    </w:sdtPr>
    <w:sdtEndPr/>
    <w:sdtContent>
      <w:p w:rsidR="00E23ABF" w:rsidRDefault="008E3DB0">
        <w:pPr>
          <w:pStyle w:val="aa"/>
          <w:tabs>
            <w:tab w:val="left" w:pos="3900"/>
            <w:tab w:val="center" w:pos="4960"/>
          </w:tabs>
          <w:rPr>
            <w:rFonts w:asciiTheme="minorHAnsi" w:eastAsiaTheme="minorEastAsia" w:hAnsiTheme="minorHAnsi" w:cstheme="minorBidi"/>
            <w:kern w:val="2"/>
            <w:sz w:val="21"/>
            <w:szCs w:val="22"/>
          </w:rPr>
        </w:pPr>
        <w:r>
          <w:tab/>
        </w:r>
        <w:r>
          <w:tab/>
        </w:r>
        <w:r>
          <w:rPr>
            <w:rFonts w:asciiTheme="minorEastAsia" w:eastAsiaTheme="minorEastAsia" w:hAnsiTheme="minorEastAsia"/>
            <w:sz w:val="21"/>
            <w:szCs w:val="21"/>
            <w:lang w:val="zh-CN"/>
          </w:rPr>
          <w:t xml:space="preserve"> 第</w:t>
        </w:r>
        <w:r>
          <w:rPr>
            <w:rFonts w:asciiTheme="minorEastAsia" w:eastAsiaTheme="minorEastAsia" w:hAnsiTheme="minorEastAsia"/>
            <w:bCs/>
            <w:sz w:val="21"/>
            <w:szCs w:val="21"/>
          </w:rPr>
          <w:fldChar w:fldCharType="begin"/>
        </w:r>
        <w:r>
          <w:rPr>
            <w:rFonts w:asciiTheme="minorEastAsia" w:eastAsiaTheme="minorEastAsia" w:hAnsiTheme="minorEastAsia"/>
            <w:bCs/>
            <w:sz w:val="21"/>
            <w:szCs w:val="21"/>
          </w:rPr>
          <w:instrText>PAGE</w:instrText>
        </w:r>
        <w:r>
          <w:rPr>
            <w:rFonts w:asciiTheme="minorEastAsia" w:eastAsiaTheme="minorEastAsia" w:hAnsiTheme="minorEastAsia"/>
            <w:bCs/>
            <w:sz w:val="21"/>
            <w:szCs w:val="21"/>
          </w:rPr>
          <w:fldChar w:fldCharType="separate"/>
        </w:r>
        <w:r w:rsidR="00C772A7">
          <w:rPr>
            <w:rFonts w:asciiTheme="minorEastAsia" w:eastAsiaTheme="minorEastAsia" w:hAnsiTheme="minorEastAsia"/>
            <w:bCs/>
            <w:noProof/>
            <w:sz w:val="21"/>
            <w:szCs w:val="21"/>
          </w:rPr>
          <w:t>2</w:t>
        </w:r>
        <w:r>
          <w:rPr>
            <w:rFonts w:asciiTheme="minorEastAsia" w:eastAsiaTheme="minorEastAsia" w:hAnsiTheme="minorEastAsia"/>
            <w:bCs/>
            <w:sz w:val="21"/>
            <w:szCs w:val="21"/>
          </w:rPr>
          <w:fldChar w:fldCharType="end"/>
        </w:r>
        <w:r>
          <w:rPr>
            <w:rFonts w:asciiTheme="minorEastAsia" w:eastAsiaTheme="minorEastAsia" w:hAnsiTheme="minorEastAsia"/>
            <w:bCs/>
            <w:sz w:val="21"/>
            <w:szCs w:val="21"/>
          </w:rPr>
          <w:t>页</w:t>
        </w:r>
        <w:r>
          <w:rPr>
            <w:rFonts w:asciiTheme="minorEastAsia" w:eastAsiaTheme="minorEastAsia" w:hAnsiTheme="minorEastAsia"/>
            <w:sz w:val="21"/>
            <w:szCs w:val="21"/>
            <w:lang w:val="zh-CN"/>
          </w:rPr>
          <w:t xml:space="preserve"> </w:t>
        </w:r>
        <w:r>
          <w:rPr>
            <w:rFonts w:asciiTheme="minorEastAsia" w:eastAsiaTheme="minorEastAsia" w:hAnsiTheme="minorEastAsia" w:hint="eastAsia"/>
            <w:sz w:val="21"/>
            <w:szCs w:val="21"/>
            <w:lang w:val="zh-CN"/>
          </w:rPr>
          <w:t xml:space="preserve"> </w:t>
        </w:r>
        <w:r>
          <w:rPr>
            <w:rFonts w:asciiTheme="minorEastAsia" w:eastAsiaTheme="minorEastAsia" w:hAnsiTheme="minorEastAsia"/>
            <w:sz w:val="21"/>
            <w:szCs w:val="21"/>
            <w:lang w:val="zh-CN"/>
          </w:rPr>
          <w:t>共</w:t>
        </w:r>
        <w:r>
          <w:rPr>
            <w:rFonts w:asciiTheme="minorEastAsia" w:eastAsiaTheme="minorEastAsia" w:hAnsiTheme="minorEastAsia" w:hint="eastAsia"/>
            <w:bCs/>
            <w:sz w:val="21"/>
            <w:szCs w:val="21"/>
          </w:rPr>
          <w:t>39</w:t>
        </w:r>
        <w:r>
          <w:rPr>
            <w:rFonts w:asciiTheme="minorEastAsia" w:eastAsiaTheme="minorEastAsia" w:hAnsiTheme="minorEastAsia"/>
            <w:bCs/>
            <w:sz w:val="21"/>
            <w:szCs w:val="21"/>
          </w:rPr>
          <w:t>页</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100909"/>
    </w:sdtPr>
    <w:sdtEndPr>
      <w:rPr>
        <w:rFonts w:asciiTheme="minorEastAsia" w:eastAsiaTheme="minorEastAsia" w:hAnsiTheme="minorEastAsia"/>
        <w:sz w:val="21"/>
        <w:szCs w:val="21"/>
        <w:lang w:val="zh-CN"/>
      </w:rPr>
    </w:sdtEndPr>
    <w:sdtContent>
      <w:sdt>
        <w:sdtPr>
          <w:id w:val="-1669238322"/>
        </w:sdtPr>
        <w:sdtEndPr>
          <w:rPr>
            <w:rFonts w:asciiTheme="minorEastAsia" w:eastAsiaTheme="minorEastAsia" w:hAnsiTheme="minorEastAsia"/>
            <w:sz w:val="21"/>
            <w:szCs w:val="21"/>
            <w:lang w:val="zh-CN"/>
          </w:rPr>
        </w:sdtEndPr>
        <w:sdtContent>
          <w:p w:rsidR="00E23ABF" w:rsidRDefault="008E3DB0">
            <w:pPr>
              <w:pStyle w:val="aa"/>
              <w:jc w:val="center"/>
            </w:pPr>
            <w:r>
              <w:rPr>
                <w:rFonts w:asciiTheme="minorEastAsia" w:eastAsiaTheme="minorEastAsia" w:hAnsiTheme="minorEastAsia" w:hint="eastAsia"/>
                <w:sz w:val="21"/>
                <w:szCs w:val="21"/>
                <w:lang w:val="zh-CN"/>
              </w:rPr>
              <w:t>第</w:t>
            </w:r>
            <w:r>
              <w:rPr>
                <w:rFonts w:asciiTheme="minorEastAsia" w:eastAsiaTheme="minorEastAsia" w:hAnsiTheme="minorEastAsia"/>
                <w:sz w:val="21"/>
                <w:szCs w:val="21"/>
                <w:lang w:val="zh-CN"/>
              </w:rPr>
              <w:t xml:space="preserve"> </w:t>
            </w:r>
            <w:r>
              <w:rPr>
                <w:rFonts w:asciiTheme="minorEastAsia" w:eastAsiaTheme="minorEastAsia" w:hAnsiTheme="minorEastAsia"/>
                <w:sz w:val="21"/>
                <w:szCs w:val="21"/>
                <w:lang w:val="zh-CN"/>
              </w:rPr>
              <w:fldChar w:fldCharType="begin"/>
            </w:r>
            <w:r>
              <w:rPr>
                <w:rFonts w:asciiTheme="minorEastAsia" w:eastAsiaTheme="minorEastAsia" w:hAnsiTheme="minorEastAsia"/>
                <w:sz w:val="21"/>
                <w:szCs w:val="21"/>
                <w:lang w:val="zh-CN"/>
              </w:rPr>
              <w:instrText>PAGE</w:instrText>
            </w:r>
            <w:r>
              <w:rPr>
                <w:rFonts w:asciiTheme="minorEastAsia" w:eastAsiaTheme="minorEastAsia" w:hAnsiTheme="minorEastAsia"/>
                <w:sz w:val="21"/>
                <w:szCs w:val="21"/>
                <w:lang w:val="zh-CN"/>
              </w:rPr>
              <w:fldChar w:fldCharType="separate"/>
            </w:r>
            <w:r w:rsidR="00C772A7">
              <w:rPr>
                <w:rFonts w:asciiTheme="minorEastAsia" w:eastAsiaTheme="minorEastAsia" w:hAnsiTheme="minorEastAsia"/>
                <w:noProof/>
                <w:sz w:val="21"/>
                <w:szCs w:val="21"/>
                <w:lang w:val="zh-CN"/>
              </w:rPr>
              <w:t>38</w:t>
            </w:r>
            <w:r>
              <w:rPr>
                <w:rFonts w:asciiTheme="minorEastAsia" w:eastAsiaTheme="minorEastAsia" w:hAnsiTheme="minorEastAsia"/>
                <w:sz w:val="21"/>
                <w:szCs w:val="21"/>
                <w:lang w:val="zh-CN"/>
              </w:rPr>
              <w:fldChar w:fldCharType="end"/>
            </w:r>
            <w:r>
              <w:rPr>
                <w:rFonts w:asciiTheme="minorEastAsia" w:eastAsiaTheme="minorEastAsia" w:hAnsiTheme="minorEastAsia" w:hint="eastAsia"/>
                <w:sz w:val="21"/>
                <w:szCs w:val="21"/>
                <w:lang w:val="zh-CN"/>
              </w:rPr>
              <w:t xml:space="preserve"> 页，共38页</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368604791"/>
    </w:sdtPr>
    <w:sdtEndPr>
      <w:rPr>
        <w:rStyle w:val="af0"/>
      </w:rPr>
    </w:sdtEndPr>
    <w:sdtContent>
      <w:p w:rsidR="00E23ABF" w:rsidRDefault="008E3DB0">
        <w:pPr>
          <w:pStyle w:val="aa"/>
          <w:framePr w:wrap="around" w:vAnchor="text" w:hAnchor="margin" w:xAlign="center" w:y="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sdtContent>
  </w:sdt>
  <w:p w:rsidR="00E23ABF" w:rsidRDefault="00E23AB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34A" w:rsidRDefault="007D734A">
      <w:r>
        <w:separator/>
      </w:r>
    </w:p>
  </w:footnote>
  <w:footnote w:type="continuationSeparator" w:id="0">
    <w:p w:rsidR="007D734A" w:rsidRDefault="007D7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BF" w:rsidRDefault="007D734A">
    <w:pPr>
      <w:pStyle w:val="a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398.5pt;height:400pt;z-index:-251657728;mso-position-horizontal:center;mso-position-horizontal-relative:margin;mso-position-vertical:center;mso-position-vertical-relative:margin;mso-width-relative:page;mso-height-relative:page" o:allowincell="f">
          <v:imagedata r:id="rId1" o:title="WechatIMG15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BF" w:rsidRDefault="008E3DB0">
    <w:pPr>
      <w:pStyle w:val="ab"/>
      <w:rPr>
        <w:rFonts w:ascii="华文新魏" w:eastAsia="华文新魏" w:hAnsi="华文新魏"/>
        <w:sz w:val="21"/>
        <w:szCs w:val="21"/>
      </w:rPr>
    </w:pPr>
    <w:r>
      <w:rPr>
        <w:rFonts w:ascii="华文新魏" w:eastAsia="华文新魏" w:hAnsi="华文新魏" w:hint="eastAsia"/>
        <w:sz w:val="21"/>
        <w:szCs w:val="21"/>
      </w:rPr>
      <w:t>江苏</w:t>
    </w:r>
    <w:proofErr w:type="gramStart"/>
    <w:r>
      <w:rPr>
        <w:rFonts w:ascii="华文新魏" w:eastAsia="华文新魏" w:hAnsi="华文新魏" w:hint="eastAsia"/>
        <w:sz w:val="21"/>
        <w:szCs w:val="21"/>
      </w:rPr>
      <w:t>仁禾中衡工程</w:t>
    </w:r>
    <w:proofErr w:type="gramEnd"/>
    <w:r>
      <w:rPr>
        <w:rFonts w:ascii="华文新魏" w:eastAsia="华文新魏" w:hAnsi="华文新魏" w:hint="eastAsia"/>
        <w:sz w:val="21"/>
        <w:szCs w:val="21"/>
      </w:rPr>
      <w:t>咨询房地产估价有限公司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BF" w:rsidRDefault="008E3DB0">
    <w:pPr>
      <w:pStyle w:val="ab"/>
      <w:rPr>
        <w:rFonts w:ascii="华文新魏" w:eastAsia="华文新魏" w:hAnsi="华文新魏"/>
        <w:sz w:val="21"/>
        <w:szCs w:val="21"/>
      </w:rPr>
    </w:pPr>
    <w:r>
      <w:rPr>
        <w:rFonts w:ascii="华文新魏" w:eastAsia="华文新魏" w:hAnsi="华文新魏" w:hint="eastAsia"/>
        <w:sz w:val="21"/>
        <w:szCs w:val="21"/>
      </w:rPr>
      <w:t>江苏</w:t>
    </w:r>
    <w:proofErr w:type="gramStart"/>
    <w:r>
      <w:rPr>
        <w:rFonts w:ascii="华文新魏" w:eastAsia="华文新魏" w:hAnsi="华文新魏" w:hint="eastAsia"/>
        <w:sz w:val="21"/>
        <w:szCs w:val="21"/>
      </w:rPr>
      <w:t>仁禾中衡工程</w:t>
    </w:r>
    <w:proofErr w:type="gramEnd"/>
    <w:r>
      <w:rPr>
        <w:rFonts w:ascii="华文新魏" w:eastAsia="华文新魏" w:hAnsi="华文新魏" w:hint="eastAsia"/>
        <w:sz w:val="21"/>
        <w:szCs w:val="21"/>
      </w:rPr>
      <w:t>咨询房地产估价有限公司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BF" w:rsidRDefault="008E3DB0">
    <w:pPr>
      <w:pStyle w:val="ab"/>
      <w:rPr>
        <w:rFonts w:ascii="华文新魏" w:eastAsia="华文新魏" w:hAnsi="华文新魏"/>
        <w:sz w:val="21"/>
        <w:szCs w:val="21"/>
      </w:rPr>
    </w:pPr>
    <w:r>
      <w:rPr>
        <w:rFonts w:ascii="华文新魏" w:eastAsia="华文新魏" w:hAnsi="华文新魏" w:hint="eastAsia"/>
        <w:sz w:val="21"/>
        <w:szCs w:val="21"/>
      </w:rPr>
      <w:t>江苏</w:t>
    </w:r>
    <w:proofErr w:type="gramStart"/>
    <w:r>
      <w:rPr>
        <w:rFonts w:ascii="华文新魏" w:eastAsia="华文新魏" w:hAnsi="华文新魏" w:hint="eastAsia"/>
        <w:sz w:val="21"/>
        <w:szCs w:val="21"/>
      </w:rPr>
      <w:t>仁禾中衡工程</w:t>
    </w:r>
    <w:proofErr w:type="gramEnd"/>
    <w:r>
      <w:rPr>
        <w:rFonts w:ascii="华文新魏" w:eastAsia="华文新魏" w:hAnsi="华文新魏" w:hint="eastAsia"/>
        <w:sz w:val="21"/>
        <w:szCs w:val="21"/>
      </w:rPr>
      <w:t>咨询房地产估价有限公司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BF" w:rsidRDefault="008E3DB0">
    <w:pPr>
      <w:pStyle w:val="ab"/>
    </w:pPr>
    <w:r>
      <w:rPr>
        <w:noProof/>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060950" cy="5080000"/>
          <wp:effectExtent l="0" t="0" r="0" b="0"/>
          <wp:wrapNone/>
          <wp:docPr id="10" name="图片 10" descr="WechatIMG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chatIMG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060950" cy="508000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BF" w:rsidRDefault="008E3DB0">
    <w:pPr>
      <w:pStyle w:val="ab"/>
      <w:ind w:right="840"/>
      <w:rPr>
        <w:rFonts w:ascii="华文新魏" w:eastAsia="华文新魏" w:hAnsi="华文新魏"/>
        <w:sz w:val="21"/>
        <w:szCs w:val="21"/>
      </w:rPr>
    </w:pPr>
    <w:r>
      <w:rPr>
        <w:rFonts w:ascii="华文新魏" w:eastAsia="华文新魏" w:hAnsi="华文新魏" w:hint="eastAsia"/>
        <w:sz w:val="21"/>
        <w:szCs w:val="21"/>
      </w:rPr>
      <w:t>江苏</w:t>
    </w:r>
    <w:proofErr w:type="gramStart"/>
    <w:r>
      <w:rPr>
        <w:rFonts w:ascii="华文新魏" w:eastAsia="华文新魏" w:hAnsi="华文新魏" w:hint="eastAsia"/>
        <w:sz w:val="21"/>
        <w:szCs w:val="21"/>
      </w:rPr>
      <w:t>仁禾中衡工程</w:t>
    </w:r>
    <w:proofErr w:type="gramEnd"/>
    <w:r>
      <w:rPr>
        <w:rFonts w:ascii="华文新魏" w:eastAsia="华文新魏" w:hAnsi="华文新魏" w:hint="eastAsia"/>
        <w:sz w:val="21"/>
        <w:szCs w:val="21"/>
      </w:rPr>
      <w:t>咨询房地产估价有限公司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BF" w:rsidRDefault="008E3DB0">
    <w:pPr>
      <w:pStyle w:val="ab"/>
    </w:pPr>
    <w:r>
      <w:rPr>
        <w:noProof/>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060950" cy="5080000"/>
          <wp:effectExtent l="0" t="0" r="0" b="0"/>
          <wp:wrapNone/>
          <wp:docPr id="12" name="图片 12" descr="WechatIMG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060950" cy="50800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20AA5"/>
    <w:multiLevelType w:val="multilevel"/>
    <w:tmpl w:val="4B320AA5"/>
    <w:lvl w:ilvl="0">
      <w:start w:val="1"/>
      <w:numFmt w:val="decimalEnclosedCircle"/>
      <w:lvlText w:val="%1"/>
      <w:lvlJc w:val="left"/>
      <w:pPr>
        <w:tabs>
          <w:tab w:val="left" w:pos="570"/>
        </w:tabs>
        <w:ind w:left="570" w:hanging="360"/>
      </w:pPr>
      <w:rPr>
        <w:rFonts w:hint="default"/>
      </w:rPr>
    </w:lvl>
    <w:lvl w:ilvl="1">
      <w:start w:val="1"/>
      <w:numFmt w:val="lowerLetter"/>
      <w:lvlText w:val="%2)"/>
      <w:lvlJc w:val="left"/>
      <w:pPr>
        <w:tabs>
          <w:tab w:val="left" w:pos="1050"/>
        </w:tabs>
        <w:ind w:left="1050" w:hanging="420"/>
      </w:p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1">
    <w:nsid w:val="64607A38"/>
    <w:multiLevelType w:val="multilevel"/>
    <w:tmpl w:val="64607A38"/>
    <w:lvl w:ilvl="0">
      <w:start w:val="1"/>
      <w:numFmt w:val="japaneseCounting"/>
      <w:lvlText w:val="%1、"/>
      <w:lvlJc w:val="left"/>
      <w:pPr>
        <w:tabs>
          <w:tab w:val="left" w:pos="552"/>
        </w:tabs>
        <w:ind w:left="552" w:hanging="420"/>
      </w:pPr>
      <w:rPr>
        <w:rFonts w:ascii="Times New Roman" w:eastAsia="Times New Roman" w:hAnsi="Times New Roman" w:cs="Times New Roman"/>
        <w:color w:val="auto"/>
      </w:rPr>
    </w:lvl>
    <w:lvl w:ilvl="1">
      <w:start w:val="1"/>
      <w:numFmt w:val="lowerLetter"/>
      <w:lvlText w:val="%2)"/>
      <w:lvlJc w:val="left"/>
      <w:pPr>
        <w:tabs>
          <w:tab w:val="left" w:pos="840"/>
        </w:tabs>
        <w:ind w:left="840" w:hanging="420"/>
      </w:pPr>
      <w:rPr>
        <w:rFonts w:cs="Times New Roman"/>
      </w:rPr>
    </w:lvl>
    <w:lvl w:ilvl="2">
      <w:start w:val="10"/>
      <w:numFmt w:val="decimal"/>
      <w:lvlText w:val="%3."/>
      <w:lvlJc w:val="left"/>
      <w:pPr>
        <w:tabs>
          <w:tab w:val="left" w:pos="1200"/>
        </w:tabs>
        <w:ind w:left="1200" w:hanging="360"/>
      </w:pPr>
      <w:rPr>
        <w:rFonts w:cs="Times New Roman" w:hint="default"/>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71D54D18"/>
    <w:multiLevelType w:val="multilevel"/>
    <w:tmpl w:val="71D54D18"/>
    <w:lvl w:ilvl="0">
      <w:start w:val="1"/>
      <w:numFmt w:val="upperLetter"/>
      <w:pStyle w:val="5"/>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
    <w:nsid w:val="73031BD8"/>
    <w:multiLevelType w:val="multilevel"/>
    <w:tmpl w:val="73031BD8"/>
    <w:lvl w:ilvl="0">
      <w:start w:val="2"/>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781E7A82"/>
    <w:multiLevelType w:val="multilevel"/>
    <w:tmpl w:val="781E7A82"/>
    <w:lvl w:ilvl="0">
      <w:start w:val="2016"/>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7E9A32E0"/>
    <w:multiLevelType w:val="multilevel"/>
    <w:tmpl w:val="7E9A32E0"/>
    <w:lvl w:ilvl="0">
      <w:start w:val="5"/>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常州市河道湖泊管理处">
    <w15:presenceInfo w15:providerId="None" w15:userId="常州市河道湖泊管理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02940"/>
    <w:rsid w:val="00000C16"/>
    <w:rsid w:val="000048AE"/>
    <w:rsid w:val="00007D9A"/>
    <w:rsid w:val="00011B5A"/>
    <w:rsid w:val="00020E17"/>
    <w:rsid w:val="00021B35"/>
    <w:rsid w:val="00023F37"/>
    <w:rsid w:val="00025959"/>
    <w:rsid w:val="00025CDA"/>
    <w:rsid w:val="00027136"/>
    <w:rsid w:val="000304B3"/>
    <w:rsid w:val="0003505C"/>
    <w:rsid w:val="0003756D"/>
    <w:rsid w:val="00040D3C"/>
    <w:rsid w:val="00044E11"/>
    <w:rsid w:val="000467D6"/>
    <w:rsid w:val="00050C6E"/>
    <w:rsid w:val="000542BD"/>
    <w:rsid w:val="000555A8"/>
    <w:rsid w:val="00055659"/>
    <w:rsid w:val="00056FC0"/>
    <w:rsid w:val="00057274"/>
    <w:rsid w:val="00061D0D"/>
    <w:rsid w:val="0006261F"/>
    <w:rsid w:val="00064546"/>
    <w:rsid w:val="00064F9E"/>
    <w:rsid w:val="000702EE"/>
    <w:rsid w:val="00071A90"/>
    <w:rsid w:val="00071CFE"/>
    <w:rsid w:val="00072395"/>
    <w:rsid w:val="0007466C"/>
    <w:rsid w:val="00080AC3"/>
    <w:rsid w:val="00081AD6"/>
    <w:rsid w:val="00085025"/>
    <w:rsid w:val="000853A3"/>
    <w:rsid w:val="00091725"/>
    <w:rsid w:val="00091930"/>
    <w:rsid w:val="000935DA"/>
    <w:rsid w:val="000951E0"/>
    <w:rsid w:val="00095D10"/>
    <w:rsid w:val="00096B78"/>
    <w:rsid w:val="00096F5C"/>
    <w:rsid w:val="000A01C4"/>
    <w:rsid w:val="000A611A"/>
    <w:rsid w:val="000A6A2A"/>
    <w:rsid w:val="000A7FF1"/>
    <w:rsid w:val="000B47ED"/>
    <w:rsid w:val="000B5A22"/>
    <w:rsid w:val="000C2E50"/>
    <w:rsid w:val="000C394C"/>
    <w:rsid w:val="000C519D"/>
    <w:rsid w:val="000C6EC6"/>
    <w:rsid w:val="000D0966"/>
    <w:rsid w:val="000D1004"/>
    <w:rsid w:val="000D3F14"/>
    <w:rsid w:val="000D7793"/>
    <w:rsid w:val="000E0666"/>
    <w:rsid w:val="000E1C1C"/>
    <w:rsid w:val="000E2588"/>
    <w:rsid w:val="000E5708"/>
    <w:rsid w:val="000F08EC"/>
    <w:rsid w:val="000F13DD"/>
    <w:rsid w:val="000F18E1"/>
    <w:rsid w:val="000F25B7"/>
    <w:rsid w:val="000F3902"/>
    <w:rsid w:val="000F3F52"/>
    <w:rsid w:val="000F4EF1"/>
    <w:rsid w:val="000F575B"/>
    <w:rsid w:val="00101B15"/>
    <w:rsid w:val="00102755"/>
    <w:rsid w:val="0010372C"/>
    <w:rsid w:val="001059EA"/>
    <w:rsid w:val="001061CD"/>
    <w:rsid w:val="0010690C"/>
    <w:rsid w:val="00106E95"/>
    <w:rsid w:val="00107B7C"/>
    <w:rsid w:val="00110852"/>
    <w:rsid w:val="001111BA"/>
    <w:rsid w:val="00113F74"/>
    <w:rsid w:val="00121D6F"/>
    <w:rsid w:val="00123E77"/>
    <w:rsid w:val="00125078"/>
    <w:rsid w:val="0013089A"/>
    <w:rsid w:val="001313B9"/>
    <w:rsid w:val="0013250F"/>
    <w:rsid w:val="00133344"/>
    <w:rsid w:val="00133FEA"/>
    <w:rsid w:val="00136D32"/>
    <w:rsid w:val="00136D88"/>
    <w:rsid w:val="001370A3"/>
    <w:rsid w:val="0013765A"/>
    <w:rsid w:val="00141B65"/>
    <w:rsid w:val="00147551"/>
    <w:rsid w:val="00147D46"/>
    <w:rsid w:val="00150252"/>
    <w:rsid w:val="00151AAE"/>
    <w:rsid w:val="00153554"/>
    <w:rsid w:val="00153F19"/>
    <w:rsid w:val="00154EA1"/>
    <w:rsid w:val="00161412"/>
    <w:rsid w:val="0016169A"/>
    <w:rsid w:val="001645F2"/>
    <w:rsid w:val="00164C83"/>
    <w:rsid w:val="00166A1C"/>
    <w:rsid w:val="00166B9F"/>
    <w:rsid w:val="00170876"/>
    <w:rsid w:val="0017431C"/>
    <w:rsid w:val="001774EB"/>
    <w:rsid w:val="00180119"/>
    <w:rsid w:val="0018151D"/>
    <w:rsid w:val="0018434D"/>
    <w:rsid w:val="00184781"/>
    <w:rsid w:val="00184EA7"/>
    <w:rsid w:val="00197209"/>
    <w:rsid w:val="001A0B7A"/>
    <w:rsid w:val="001A3FBC"/>
    <w:rsid w:val="001A6D24"/>
    <w:rsid w:val="001A706E"/>
    <w:rsid w:val="001A7A41"/>
    <w:rsid w:val="001B1100"/>
    <w:rsid w:val="001B3832"/>
    <w:rsid w:val="001B4A4A"/>
    <w:rsid w:val="001B4F76"/>
    <w:rsid w:val="001B76D5"/>
    <w:rsid w:val="001C0741"/>
    <w:rsid w:val="001C0B47"/>
    <w:rsid w:val="001C0D43"/>
    <w:rsid w:val="001C0DBC"/>
    <w:rsid w:val="001C213A"/>
    <w:rsid w:val="001D26CC"/>
    <w:rsid w:val="001D3F66"/>
    <w:rsid w:val="001D4C66"/>
    <w:rsid w:val="001E01CF"/>
    <w:rsid w:val="001E150A"/>
    <w:rsid w:val="001E4668"/>
    <w:rsid w:val="001E4DCF"/>
    <w:rsid w:val="001E58C3"/>
    <w:rsid w:val="001E6093"/>
    <w:rsid w:val="001F0A78"/>
    <w:rsid w:val="001F3FA0"/>
    <w:rsid w:val="001F4C40"/>
    <w:rsid w:val="001F57BF"/>
    <w:rsid w:val="00202940"/>
    <w:rsid w:val="00202D50"/>
    <w:rsid w:val="00202E69"/>
    <w:rsid w:val="0020328D"/>
    <w:rsid w:val="0020399D"/>
    <w:rsid w:val="002039D9"/>
    <w:rsid w:val="00203A18"/>
    <w:rsid w:val="00204136"/>
    <w:rsid w:val="00204689"/>
    <w:rsid w:val="00205736"/>
    <w:rsid w:val="00207EEF"/>
    <w:rsid w:val="00220ED1"/>
    <w:rsid w:val="00222AE3"/>
    <w:rsid w:val="00223FE7"/>
    <w:rsid w:val="0022401B"/>
    <w:rsid w:val="00226E8B"/>
    <w:rsid w:val="00230D81"/>
    <w:rsid w:val="00240F44"/>
    <w:rsid w:val="002426CE"/>
    <w:rsid w:val="00242E47"/>
    <w:rsid w:val="0024665D"/>
    <w:rsid w:val="00250429"/>
    <w:rsid w:val="002520C9"/>
    <w:rsid w:val="00255030"/>
    <w:rsid w:val="002573B8"/>
    <w:rsid w:val="00261982"/>
    <w:rsid w:val="0026222C"/>
    <w:rsid w:val="00264142"/>
    <w:rsid w:val="002655D6"/>
    <w:rsid w:val="00274DB6"/>
    <w:rsid w:val="00277DD9"/>
    <w:rsid w:val="00280BDD"/>
    <w:rsid w:val="00282792"/>
    <w:rsid w:val="00283719"/>
    <w:rsid w:val="00284350"/>
    <w:rsid w:val="00287509"/>
    <w:rsid w:val="0028759F"/>
    <w:rsid w:val="00287B4E"/>
    <w:rsid w:val="002910AF"/>
    <w:rsid w:val="00294423"/>
    <w:rsid w:val="00294538"/>
    <w:rsid w:val="002946D4"/>
    <w:rsid w:val="002A6BFE"/>
    <w:rsid w:val="002A7AF7"/>
    <w:rsid w:val="002B10B3"/>
    <w:rsid w:val="002B150D"/>
    <w:rsid w:val="002B2C3C"/>
    <w:rsid w:val="002B4BBF"/>
    <w:rsid w:val="002B685A"/>
    <w:rsid w:val="002C275A"/>
    <w:rsid w:val="002C6557"/>
    <w:rsid w:val="002D03B7"/>
    <w:rsid w:val="002D20DB"/>
    <w:rsid w:val="002D3797"/>
    <w:rsid w:val="002D48D0"/>
    <w:rsid w:val="002D4986"/>
    <w:rsid w:val="002D6B2A"/>
    <w:rsid w:val="002D7397"/>
    <w:rsid w:val="002E1DAC"/>
    <w:rsid w:val="002E1F11"/>
    <w:rsid w:val="002E23ED"/>
    <w:rsid w:val="002E2B64"/>
    <w:rsid w:val="002E35D2"/>
    <w:rsid w:val="002E40BC"/>
    <w:rsid w:val="002E6F43"/>
    <w:rsid w:val="002F2892"/>
    <w:rsid w:val="002F34EC"/>
    <w:rsid w:val="002F72C2"/>
    <w:rsid w:val="00301DEA"/>
    <w:rsid w:val="00305C33"/>
    <w:rsid w:val="00305E08"/>
    <w:rsid w:val="003128B5"/>
    <w:rsid w:val="003140CE"/>
    <w:rsid w:val="00316A5B"/>
    <w:rsid w:val="00320C76"/>
    <w:rsid w:val="0032309C"/>
    <w:rsid w:val="003245E2"/>
    <w:rsid w:val="003268BA"/>
    <w:rsid w:val="00327E25"/>
    <w:rsid w:val="003319FF"/>
    <w:rsid w:val="0033294C"/>
    <w:rsid w:val="00332A4C"/>
    <w:rsid w:val="0033728E"/>
    <w:rsid w:val="003373D3"/>
    <w:rsid w:val="00340E56"/>
    <w:rsid w:val="00342126"/>
    <w:rsid w:val="003453B0"/>
    <w:rsid w:val="00345ED2"/>
    <w:rsid w:val="00346850"/>
    <w:rsid w:val="0035261B"/>
    <w:rsid w:val="0035426D"/>
    <w:rsid w:val="00356747"/>
    <w:rsid w:val="0035724C"/>
    <w:rsid w:val="003606A1"/>
    <w:rsid w:val="00362634"/>
    <w:rsid w:val="003631D4"/>
    <w:rsid w:val="00372490"/>
    <w:rsid w:val="003724E1"/>
    <w:rsid w:val="00373E6C"/>
    <w:rsid w:val="00374785"/>
    <w:rsid w:val="00374F99"/>
    <w:rsid w:val="003750B1"/>
    <w:rsid w:val="0037709F"/>
    <w:rsid w:val="00387D89"/>
    <w:rsid w:val="00392157"/>
    <w:rsid w:val="00393FB0"/>
    <w:rsid w:val="003973FB"/>
    <w:rsid w:val="003A0D60"/>
    <w:rsid w:val="003A1EEF"/>
    <w:rsid w:val="003A2B32"/>
    <w:rsid w:val="003A30AE"/>
    <w:rsid w:val="003A518E"/>
    <w:rsid w:val="003A6FD9"/>
    <w:rsid w:val="003B0177"/>
    <w:rsid w:val="003B1A45"/>
    <w:rsid w:val="003B1C96"/>
    <w:rsid w:val="003B5D97"/>
    <w:rsid w:val="003B6DDC"/>
    <w:rsid w:val="003C44D1"/>
    <w:rsid w:val="003C46E2"/>
    <w:rsid w:val="003C64FC"/>
    <w:rsid w:val="003C7635"/>
    <w:rsid w:val="003D33EB"/>
    <w:rsid w:val="003D3D61"/>
    <w:rsid w:val="003D4C6E"/>
    <w:rsid w:val="003D7731"/>
    <w:rsid w:val="003D7F54"/>
    <w:rsid w:val="003E2FFD"/>
    <w:rsid w:val="003E5D27"/>
    <w:rsid w:val="003F0A6E"/>
    <w:rsid w:val="003F5DD0"/>
    <w:rsid w:val="0040069E"/>
    <w:rsid w:val="0040123D"/>
    <w:rsid w:val="004037FD"/>
    <w:rsid w:val="00403F64"/>
    <w:rsid w:val="004049FA"/>
    <w:rsid w:val="00404C9E"/>
    <w:rsid w:val="0040669C"/>
    <w:rsid w:val="00410F06"/>
    <w:rsid w:val="00412113"/>
    <w:rsid w:val="0041222C"/>
    <w:rsid w:val="004128C0"/>
    <w:rsid w:val="00413FED"/>
    <w:rsid w:val="00414918"/>
    <w:rsid w:val="004173ED"/>
    <w:rsid w:val="004179C3"/>
    <w:rsid w:val="00420198"/>
    <w:rsid w:val="00421BC3"/>
    <w:rsid w:val="00423A2F"/>
    <w:rsid w:val="00423D1A"/>
    <w:rsid w:val="00426EFC"/>
    <w:rsid w:val="004318E8"/>
    <w:rsid w:val="00432BE3"/>
    <w:rsid w:val="00433266"/>
    <w:rsid w:val="0043343C"/>
    <w:rsid w:val="0043414A"/>
    <w:rsid w:val="004345F2"/>
    <w:rsid w:val="00440226"/>
    <w:rsid w:val="00440403"/>
    <w:rsid w:val="0044360E"/>
    <w:rsid w:val="004438AB"/>
    <w:rsid w:val="00443AAC"/>
    <w:rsid w:val="004466E4"/>
    <w:rsid w:val="00450228"/>
    <w:rsid w:val="0045282A"/>
    <w:rsid w:val="00454A9E"/>
    <w:rsid w:val="00457796"/>
    <w:rsid w:val="0046128A"/>
    <w:rsid w:val="00462729"/>
    <w:rsid w:val="004635E7"/>
    <w:rsid w:val="004649AD"/>
    <w:rsid w:val="004669BA"/>
    <w:rsid w:val="00470340"/>
    <w:rsid w:val="004703CF"/>
    <w:rsid w:val="00473CE7"/>
    <w:rsid w:val="00475381"/>
    <w:rsid w:val="00476318"/>
    <w:rsid w:val="00481371"/>
    <w:rsid w:val="00481DAC"/>
    <w:rsid w:val="004829BA"/>
    <w:rsid w:val="00482E88"/>
    <w:rsid w:val="0048301F"/>
    <w:rsid w:val="00483830"/>
    <w:rsid w:val="00484AFF"/>
    <w:rsid w:val="00486A26"/>
    <w:rsid w:val="00490A1F"/>
    <w:rsid w:val="00491052"/>
    <w:rsid w:val="004913BE"/>
    <w:rsid w:val="00492B24"/>
    <w:rsid w:val="00495540"/>
    <w:rsid w:val="004960B6"/>
    <w:rsid w:val="0049762D"/>
    <w:rsid w:val="004A242D"/>
    <w:rsid w:val="004A27F7"/>
    <w:rsid w:val="004A339B"/>
    <w:rsid w:val="004A473E"/>
    <w:rsid w:val="004A5848"/>
    <w:rsid w:val="004A7229"/>
    <w:rsid w:val="004B28CE"/>
    <w:rsid w:val="004B47A7"/>
    <w:rsid w:val="004B5D69"/>
    <w:rsid w:val="004C1504"/>
    <w:rsid w:val="004C152C"/>
    <w:rsid w:val="004C296E"/>
    <w:rsid w:val="004C5AE3"/>
    <w:rsid w:val="004D0130"/>
    <w:rsid w:val="004D48F5"/>
    <w:rsid w:val="004E1640"/>
    <w:rsid w:val="004E3B03"/>
    <w:rsid w:val="004F08E1"/>
    <w:rsid w:val="004F243A"/>
    <w:rsid w:val="004F4FA2"/>
    <w:rsid w:val="004F580F"/>
    <w:rsid w:val="00503ECB"/>
    <w:rsid w:val="00506D80"/>
    <w:rsid w:val="00507555"/>
    <w:rsid w:val="00513459"/>
    <w:rsid w:val="005175EA"/>
    <w:rsid w:val="005210E7"/>
    <w:rsid w:val="00521C9B"/>
    <w:rsid w:val="005222A7"/>
    <w:rsid w:val="0052245F"/>
    <w:rsid w:val="00522535"/>
    <w:rsid w:val="00525E72"/>
    <w:rsid w:val="00526482"/>
    <w:rsid w:val="00526615"/>
    <w:rsid w:val="00526B1D"/>
    <w:rsid w:val="005333BD"/>
    <w:rsid w:val="0053577E"/>
    <w:rsid w:val="00535C96"/>
    <w:rsid w:val="00536168"/>
    <w:rsid w:val="00542479"/>
    <w:rsid w:val="005430CC"/>
    <w:rsid w:val="00543C1B"/>
    <w:rsid w:val="0054529C"/>
    <w:rsid w:val="00545525"/>
    <w:rsid w:val="005522C5"/>
    <w:rsid w:val="00553339"/>
    <w:rsid w:val="00561A77"/>
    <w:rsid w:val="005654D1"/>
    <w:rsid w:val="00565EB9"/>
    <w:rsid w:val="00570777"/>
    <w:rsid w:val="00570C84"/>
    <w:rsid w:val="005718D8"/>
    <w:rsid w:val="00574C98"/>
    <w:rsid w:val="00576301"/>
    <w:rsid w:val="00576D88"/>
    <w:rsid w:val="005823CC"/>
    <w:rsid w:val="005856CE"/>
    <w:rsid w:val="005913F0"/>
    <w:rsid w:val="00592696"/>
    <w:rsid w:val="0059393F"/>
    <w:rsid w:val="005A05DD"/>
    <w:rsid w:val="005A0F04"/>
    <w:rsid w:val="005A1486"/>
    <w:rsid w:val="005A2E54"/>
    <w:rsid w:val="005A34BA"/>
    <w:rsid w:val="005A662E"/>
    <w:rsid w:val="005B07B7"/>
    <w:rsid w:val="005B3341"/>
    <w:rsid w:val="005B3F52"/>
    <w:rsid w:val="005B67A5"/>
    <w:rsid w:val="005B7139"/>
    <w:rsid w:val="005C05C5"/>
    <w:rsid w:val="005C1267"/>
    <w:rsid w:val="005C2F0F"/>
    <w:rsid w:val="005C73DA"/>
    <w:rsid w:val="005D3069"/>
    <w:rsid w:val="005D3EB4"/>
    <w:rsid w:val="005D6D16"/>
    <w:rsid w:val="005E140C"/>
    <w:rsid w:val="005E15AD"/>
    <w:rsid w:val="005E4D9F"/>
    <w:rsid w:val="005E53C9"/>
    <w:rsid w:val="005E5BA9"/>
    <w:rsid w:val="005F03E7"/>
    <w:rsid w:val="005F06CD"/>
    <w:rsid w:val="005F0E17"/>
    <w:rsid w:val="005F0F16"/>
    <w:rsid w:val="005F1DD0"/>
    <w:rsid w:val="005F2643"/>
    <w:rsid w:val="005F59AD"/>
    <w:rsid w:val="005F6732"/>
    <w:rsid w:val="005F71DC"/>
    <w:rsid w:val="00601A43"/>
    <w:rsid w:val="00605F1D"/>
    <w:rsid w:val="00607CEB"/>
    <w:rsid w:val="00610BFE"/>
    <w:rsid w:val="0061201B"/>
    <w:rsid w:val="00612E01"/>
    <w:rsid w:val="00613CEF"/>
    <w:rsid w:val="006142AE"/>
    <w:rsid w:val="00614E3A"/>
    <w:rsid w:val="0061622D"/>
    <w:rsid w:val="00616B3E"/>
    <w:rsid w:val="006205AA"/>
    <w:rsid w:val="00620E63"/>
    <w:rsid w:val="006214DA"/>
    <w:rsid w:val="00622710"/>
    <w:rsid w:val="006239C8"/>
    <w:rsid w:val="00627FF7"/>
    <w:rsid w:val="0063000B"/>
    <w:rsid w:val="00634FB9"/>
    <w:rsid w:val="00635C8B"/>
    <w:rsid w:val="0064361B"/>
    <w:rsid w:val="00644095"/>
    <w:rsid w:val="006445BC"/>
    <w:rsid w:val="006469F7"/>
    <w:rsid w:val="006474D8"/>
    <w:rsid w:val="00651F45"/>
    <w:rsid w:val="00653318"/>
    <w:rsid w:val="00656D3B"/>
    <w:rsid w:val="006605B2"/>
    <w:rsid w:val="00660C5F"/>
    <w:rsid w:val="00660DA3"/>
    <w:rsid w:val="00661355"/>
    <w:rsid w:val="00671B4C"/>
    <w:rsid w:val="00675965"/>
    <w:rsid w:val="006777BA"/>
    <w:rsid w:val="0068083B"/>
    <w:rsid w:val="00680DF5"/>
    <w:rsid w:val="006818C4"/>
    <w:rsid w:val="00684D94"/>
    <w:rsid w:val="006856D2"/>
    <w:rsid w:val="00691240"/>
    <w:rsid w:val="00691493"/>
    <w:rsid w:val="006945AB"/>
    <w:rsid w:val="00697621"/>
    <w:rsid w:val="006A098D"/>
    <w:rsid w:val="006A7A51"/>
    <w:rsid w:val="006B10EF"/>
    <w:rsid w:val="006B1E99"/>
    <w:rsid w:val="006B445C"/>
    <w:rsid w:val="006B7845"/>
    <w:rsid w:val="006C02D1"/>
    <w:rsid w:val="006C2118"/>
    <w:rsid w:val="006C68A2"/>
    <w:rsid w:val="006C6980"/>
    <w:rsid w:val="006C6D06"/>
    <w:rsid w:val="006C7D90"/>
    <w:rsid w:val="006D1C29"/>
    <w:rsid w:val="006D3F61"/>
    <w:rsid w:val="006D41F6"/>
    <w:rsid w:val="006D6621"/>
    <w:rsid w:val="006D73B5"/>
    <w:rsid w:val="006E1633"/>
    <w:rsid w:val="006E346E"/>
    <w:rsid w:val="006F37BC"/>
    <w:rsid w:val="006F5130"/>
    <w:rsid w:val="006F545D"/>
    <w:rsid w:val="006F5AEB"/>
    <w:rsid w:val="006F5F68"/>
    <w:rsid w:val="006F62A7"/>
    <w:rsid w:val="006F6F4A"/>
    <w:rsid w:val="007008D6"/>
    <w:rsid w:val="0070121E"/>
    <w:rsid w:val="007017C2"/>
    <w:rsid w:val="00702D27"/>
    <w:rsid w:val="00702E0A"/>
    <w:rsid w:val="0070333F"/>
    <w:rsid w:val="00704DB6"/>
    <w:rsid w:val="007061C1"/>
    <w:rsid w:val="00722707"/>
    <w:rsid w:val="00722856"/>
    <w:rsid w:val="00722DAF"/>
    <w:rsid w:val="00723F71"/>
    <w:rsid w:val="00724587"/>
    <w:rsid w:val="00724C4E"/>
    <w:rsid w:val="00727356"/>
    <w:rsid w:val="00731841"/>
    <w:rsid w:val="00731F14"/>
    <w:rsid w:val="00732F82"/>
    <w:rsid w:val="00733BB2"/>
    <w:rsid w:val="0073514C"/>
    <w:rsid w:val="00736C20"/>
    <w:rsid w:val="00740FC9"/>
    <w:rsid w:val="00741676"/>
    <w:rsid w:val="00743825"/>
    <w:rsid w:val="00744A9F"/>
    <w:rsid w:val="00745C42"/>
    <w:rsid w:val="007461A4"/>
    <w:rsid w:val="007467D8"/>
    <w:rsid w:val="00747BFB"/>
    <w:rsid w:val="00750061"/>
    <w:rsid w:val="0075660E"/>
    <w:rsid w:val="0075684A"/>
    <w:rsid w:val="00761377"/>
    <w:rsid w:val="00762816"/>
    <w:rsid w:val="00762D4C"/>
    <w:rsid w:val="00763E37"/>
    <w:rsid w:val="00763F31"/>
    <w:rsid w:val="00766BE9"/>
    <w:rsid w:val="00766C58"/>
    <w:rsid w:val="00766DBD"/>
    <w:rsid w:val="00771EAD"/>
    <w:rsid w:val="007760DD"/>
    <w:rsid w:val="0078179B"/>
    <w:rsid w:val="00782E16"/>
    <w:rsid w:val="0078752C"/>
    <w:rsid w:val="007876FD"/>
    <w:rsid w:val="0079236A"/>
    <w:rsid w:val="0079249B"/>
    <w:rsid w:val="00792B4C"/>
    <w:rsid w:val="00793F90"/>
    <w:rsid w:val="00796065"/>
    <w:rsid w:val="007A2784"/>
    <w:rsid w:val="007A4216"/>
    <w:rsid w:val="007A4CBA"/>
    <w:rsid w:val="007A61D5"/>
    <w:rsid w:val="007A6C6B"/>
    <w:rsid w:val="007A7164"/>
    <w:rsid w:val="007C048D"/>
    <w:rsid w:val="007C200A"/>
    <w:rsid w:val="007D13A4"/>
    <w:rsid w:val="007D1F93"/>
    <w:rsid w:val="007D2AE4"/>
    <w:rsid w:val="007D3AFC"/>
    <w:rsid w:val="007D3D4F"/>
    <w:rsid w:val="007D409E"/>
    <w:rsid w:val="007D4186"/>
    <w:rsid w:val="007D4FDA"/>
    <w:rsid w:val="007D6609"/>
    <w:rsid w:val="007D6A15"/>
    <w:rsid w:val="007D734A"/>
    <w:rsid w:val="007D7487"/>
    <w:rsid w:val="007E1941"/>
    <w:rsid w:val="007E5C21"/>
    <w:rsid w:val="007E7CF1"/>
    <w:rsid w:val="007F0718"/>
    <w:rsid w:val="007F08D6"/>
    <w:rsid w:val="007F265F"/>
    <w:rsid w:val="007F29CE"/>
    <w:rsid w:val="007F2B33"/>
    <w:rsid w:val="007F2EE7"/>
    <w:rsid w:val="007F46E9"/>
    <w:rsid w:val="007F4F3F"/>
    <w:rsid w:val="007F533D"/>
    <w:rsid w:val="007F5B16"/>
    <w:rsid w:val="007F5F43"/>
    <w:rsid w:val="008045FB"/>
    <w:rsid w:val="00804F68"/>
    <w:rsid w:val="008055F6"/>
    <w:rsid w:val="00805A17"/>
    <w:rsid w:val="00807505"/>
    <w:rsid w:val="00807FA5"/>
    <w:rsid w:val="00812B2D"/>
    <w:rsid w:val="00812E0E"/>
    <w:rsid w:val="00812EB7"/>
    <w:rsid w:val="00813408"/>
    <w:rsid w:val="008228B9"/>
    <w:rsid w:val="00824828"/>
    <w:rsid w:val="00824AC5"/>
    <w:rsid w:val="008317C3"/>
    <w:rsid w:val="008333AB"/>
    <w:rsid w:val="00833500"/>
    <w:rsid w:val="00842802"/>
    <w:rsid w:val="00845C90"/>
    <w:rsid w:val="0084602D"/>
    <w:rsid w:val="008470A9"/>
    <w:rsid w:val="00847C32"/>
    <w:rsid w:val="00854E6D"/>
    <w:rsid w:val="00860F16"/>
    <w:rsid w:val="0086163C"/>
    <w:rsid w:val="00861B70"/>
    <w:rsid w:val="00861D6B"/>
    <w:rsid w:val="00862560"/>
    <w:rsid w:val="00864082"/>
    <w:rsid w:val="00865EF6"/>
    <w:rsid w:val="008663DF"/>
    <w:rsid w:val="0086672B"/>
    <w:rsid w:val="0086699A"/>
    <w:rsid w:val="008676F7"/>
    <w:rsid w:val="008712A3"/>
    <w:rsid w:val="00871A32"/>
    <w:rsid w:val="00876B1C"/>
    <w:rsid w:val="00876BDE"/>
    <w:rsid w:val="00877260"/>
    <w:rsid w:val="0087730C"/>
    <w:rsid w:val="00883341"/>
    <w:rsid w:val="00883AEB"/>
    <w:rsid w:val="0088562E"/>
    <w:rsid w:val="0088637D"/>
    <w:rsid w:val="0088663F"/>
    <w:rsid w:val="00887E55"/>
    <w:rsid w:val="0089144A"/>
    <w:rsid w:val="0089291B"/>
    <w:rsid w:val="008946DE"/>
    <w:rsid w:val="0089731A"/>
    <w:rsid w:val="008A15DF"/>
    <w:rsid w:val="008A1C5A"/>
    <w:rsid w:val="008A22E0"/>
    <w:rsid w:val="008A2ECD"/>
    <w:rsid w:val="008A5ECC"/>
    <w:rsid w:val="008A6412"/>
    <w:rsid w:val="008A6AEF"/>
    <w:rsid w:val="008A720D"/>
    <w:rsid w:val="008A7FF8"/>
    <w:rsid w:val="008B0C6D"/>
    <w:rsid w:val="008B1A19"/>
    <w:rsid w:val="008B4B6D"/>
    <w:rsid w:val="008B531A"/>
    <w:rsid w:val="008B5E5F"/>
    <w:rsid w:val="008C3E2E"/>
    <w:rsid w:val="008C435E"/>
    <w:rsid w:val="008C4A77"/>
    <w:rsid w:val="008C5372"/>
    <w:rsid w:val="008C6F75"/>
    <w:rsid w:val="008D0661"/>
    <w:rsid w:val="008D075F"/>
    <w:rsid w:val="008D0D50"/>
    <w:rsid w:val="008D1CFF"/>
    <w:rsid w:val="008D480A"/>
    <w:rsid w:val="008D5124"/>
    <w:rsid w:val="008E0896"/>
    <w:rsid w:val="008E3DB0"/>
    <w:rsid w:val="008E42CA"/>
    <w:rsid w:val="008E5A25"/>
    <w:rsid w:val="008F1893"/>
    <w:rsid w:val="008F7BCF"/>
    <w:rsid w:val="0090009F"/>
    <w:rsid w:val="00900CD6"/>
    <w:rsid w:val="00901172"/>
    <w:rsid w:val="00901518"/>
    <w:rsid w:val="009074EF"/>
    <w:rsid w:val="00912C28"/>
    <w:rsid w:val="009141DF"/>
    <w:rsid w:val="00914675"/>
    <w:rsid w:val="0091514C"/>
    <w:rsid w:val="009152FE"/>
    <w:rsid w:val="00924DDB"/>
    <w:rsid w:val="00932960"/>
    <w:rsid w:val="0093404F"/>
    <w:rsid w:val="009409F6"/>
    <w:rsid w:val="00941939"/>
    <w:rsid w:val="00942491"/>
    <w:rsid w:val="00942E16"/>
    <w:rsid w:val="00943480"/>
    <w:rsid w:val="009438D9"/>
    <w:rsid w:val="00945C18"/>
    <w:rsid w:val="009515EA"/>
    <w:rsid w:val="00951AAD"/>
    <w:rsid w:val="009521C2"/>
    <w:rsid w:val="0095420A"/>
    <w:rsid w:val="00955B68"/>
    <w:rsid w:val="009615B7"/>
    <w:rsid w:val="00963166"/>
    <w:rsid w:val="009672D8"/>
    <w:rsid w:val="009705FE"/>
    <w:rsid w:val="00971EF0"/>
    <w:rsid w:val="00971F8D"/>
    <w:rsid w:val="00977902"/>
    <w:rsid w:val="00981606"/>
    <w:rsid w:val="00981814"/>
    <w:rsid w:val="00983500"/>
    <w:rsid w:val="009863E9"/>
    <w:rsid w:val="0099184F"/>
    <w:rsid w:val="00991BF9"/>
    <w:rsid w:val="00993817"/>
    <w:rsid w:val="0099412D"/>
    <w:rsid w:val="009942E5"/>
    <w:rsid w:val="00994A86"/>
    <w:rsid w:val="00995F4A"/>
    <w:rsid w:val="009A78DF"/>
    <w:rsid w:val="009B7BB0"/>
    <w:rsid w:val="009C2EE1"/>
    <w:rsid w:val="009C7E4A"/>
    <w:rsid w:val="009D2B37"/>
    <w:rsid w:val="009D2DF7"/>
    <w:rsid w:val="009D5E5A"/>
    <w:rsid w:val="009D621A"/>
    <w:rsid w:val="009D7C01"/>
    <w:rsid w:val="009E012B"/>
    <w:rsid w:val="009E0F4C"/>
    <w:rsid w:val="009E78E6"/>
    <w:rsid w:val="009F0B78"/>
    <w:rsid w:val="009F1018"/>
    <w:rsid w:val="00A03484"/>
    <w:rsid w:val="00A044A8"/>
    <w:rsid w:val="00A10335"/>
    <w:rsid w:val="00A11D6B"/>
    <w:rsid w:val="00A12125"/>
    <w:rsid w:val="00A12777"/>
    <w:rsid w:val="00A15462"/>
    <w:rsid w:val="00A17C62"/>
    <w:rsid w:val="00A22E1F"/>
    <w:rsid w:val="00A24ADC"/>
    <w:rsid w:val="00A311C2"/>
    <w:rsid w:val="00A31297"/>
    <w:rsid w:val="00A33178"/>
    <w:rsid w:val="00A33366"/>
    <w:rsid w:val="00A345AA"/>
    <w:rsid w:val="00A34AC4"/>
    <w:rsid w:val="00A35376"/>
    <w:rsid w:val="00A36AB2"/>
    <w:rsid w:val="00A37BC8"/>
    <w:rsid w:val="00A45084"/>
    <w:rsid w:val="00A45208"/>
    <w:rsid w:val="00A47566"/>
    <w:rsid w:val="00A50F4D"/>
    <w:rsid w:val="00A52C98"/>
    <w:rsid w:val="00A52E96"/>
    <w:rsid w:val="00A53ED0"/>
    <w:rsid w:val="00A5740D"/>
    <w:rsid w:val="00A62DD4"/>
    <w:rsid w:val="00A6508F"/>
    <w:rsid w:val="00A70373"/>
    <w:rsid w:val="00A7044D"/>
    <w:rsid w:val="00A7070F"/>
    <w:rsid w:val="00A74EB5"/>
    <w:rsid w:val="00A75069"/>
    <w:rsid w:val="00A76753"/>
    <w:rsid w:val="00A76AD3"/>
    <w:rsid w:val="00A81174"/>
    <w:rsid w:val="00A81FAD"/>
    <w:rsid w:val="00A83D02"/>
    <w:rsid w:val="00A87451"/>
    <w:rsid w:val="00A915B3"/>
    <w:rsid w:val="00A9177B"/>
    <w:rsid w:val="00A922DD"/>
    <w:rsid w:val="00A94252"/>
    <w:rsid w:val="00A94C4E"/>
    <w:rsid w:val="00A95566"/>
    <w:rsid w:val="00A97430"/>
    <w:rsid w:val="00AA1982"/>
    <w:rsid w:val="00AA73A2"/>
    <w:rsid w:val="00AA760A"/>
    <w:rsid w:val="00AA7B27"/>
    <w:rsid w:val="00AB0A41"/>
    <w:rsid w:val="00AB2031"/>
    <w:rsid w:val="00AB2358"/>
    <w:rsid w:val="00AB62BB"/>
    <w:rsid w:val="00AC10A8"/>
    <w:rsid w:val="00AC170F"/>
    <w:rsid w:val="00AC5887"/>
    <w:rsid w:val="00AC68A3"/>
    <w:rsid w:val="00AD1AD3"/>
    <w:rsid w:val="00AD1E17"/>
    <w:rsid w:val="00AD4F7A"/>
    <w:rsid w:val="00AD59C6"/>
    <w:rsid w:val="00AE0BF8"/>
    <w:rsid w:val="00AE119C"/>
    <w:rsid w:val="00AE18A3"/>
    <w:rsid w:val="00AE1D21"/>
    <w:rsid w:val="00AE2251"/>
    <w:rsid w:val="00AE2372"/>
    <w:rsid w:val="00AE5201"/>
    <w:rsid w:val="00AE68E2"/>
    <w:rsid w:val="00B0370E"/>
    <w:rsid w:val="00B049F0"/>
    <w:rsid w:val="00B05B4A"/>
    <w:rsid w:val="00B0737E"/>
    <w:rsid w:val="00B1059A"/>
    <w:rsid w:val="00B15872"/>
    <w:rsid w:val="00B1599E"/>
    <w:rsid w:val="00B15DB4"/>
    <w:rsid w:val="00B20C8D"/>
    <w:rsid w:val="00B20CF2"/>
    <w:rsid w:val="00B21D6F"/>
    <w:rsid w:val="00B23C0B"/>
    <w:rsid w:val="00B24336"/>
    <w:rsid w:val="00B25D0E"/>
    <w:rsid w:val="00B2689E"/>
    <w:rsid w:val="00B278AB"/>
    <w:rsid w:val="00B31203"/>
    <w:rsid w:val="00B31534"/>
    <w:rsid w:val="00B337BD"/>
    <w:rsid w:val="00B340F0"/>
    <w:rsid w:val="00B3565A"/>
    <w:rsid w:val="00B3582B"/>
    <w:rsid w:val="00B40679"/>
    <w:rsid w:val="00B4119A"/>
    <w:rsid w:val="00B43A62"/>
    <w:rsid w:val="00B52250"/>
    <w:rsid w:val="00B525BD"/>
    <w:rsid w:val="00B6010A"/>
    <w:rsid w:val="00B64016"/>
    <w:rsid w:val="00B64D67"/>
    <w:rsid w:val="00B65504"/>
    <w:rsid w:val="00B65CF7"/>
    <w:rsid w:val="00B67BE4"/>
    <w:rsid w:val="00B73026"/>
    <w:rsid w:val="00B759FE"/>
    <w:rsid w:val="00B76912"/>
    <w:rsid w:val="00B840A2"/>
    <w:rsid w:val="00B91A6A"/>
    <w:rsid w:val="00B92D19"/>
    <w:rsid w:val="00B944C6"/>
    <w:rsid w:val="00B96226"/>
    <w:rsid w:val="00BA1230"/>
    <w:rsid w:val="00BA1EF2"/>
    <w:rsid w:val="00BA3FC9"/>
    <w:rsid w:val="00BA4A5A"/>
    <w:rsid w:val="00BA708B"/>
    <w:rsid w:val="00BB5D84"/>
    <w:rsid w:val="00BC52CE"/>
    <w:rsid w:val="00BC6208"/>
    <w:rsid w:val="00BC67D9"/>
    <w:rsid w:val="00BD3F67"/>
    <w:rsid w:val="00BD46F2"/>
    <w:rsid w:val="00BD4706"/>
    <w:rsid w:val="00BD4E1B"/>
    <w:rsid w:val="00BD5215"/>
    <w:rsid w:val="00BD6F4C"/>
    <w:rsid w:val="00BE0257"/>
    <w:rsid w:val="00BE16D2"/>
    <w:rsid w:val="00BE19AC"/>
    <w:rsid w:val="00BE4247"/>
    <w:rsid w:val="00BF00D8"/>
    <w:rsid w:val="00BF2E28"/>
    <w:rsid w:val="00BF345E"/>
    <w:rsid w:val="00BF3A48"/>
    <w:rsid w:val="00BF4006"/>
    <w:rsid w:val="00BF4DA0"/>
    <w:rsid w:val="00BF582C"/>
    <w:rsid w:val="00BF67D7"/>
    <w:rsid w:val="00C005AF"/>
    <w:rsid w:val="00C01A0F"/>
    <w:rsid w:val="00C0261B"/>
    <w:rsid w:val="00C02EE1"/>
    <w:rsid w:val="00C077F1"/>
    <w:rsid w:val="00C10A0A"/>
    <w:rsid w:val="00C11787"/>
    <w:rsid w:val="00C12842"/>
    <w:rsid w:val="00C148F7"/>
    <w:rsid w:val="00C156EA"/>
    <w:rsid w:val="00C158B9"/>
    <w:rsid w:val="00C160EA"/>
    <w:rsid w:val="00C16CB1"/>
    <w:rsid w:val="00C20E61"/>
    <w:rsid w:val="00C20F33"/>
    <w:rsid w:val="00C22C0C"/>
    <w:rsid w:val="00C23F31"/>
    <w:rsid w:val="00C23FAA"/>
    <w:rsid w:val="00C273A9"/>
    <w:rsid w:val="00C3084B"/>
    <w:rsid w:val="00C32179"/>
    <w:rsid w:val="00C33D8C"/>
    <w:rsid w:val="00C3646B"/>
    <w:rsid w:val="00C365AA"/>
    <w:rsid w:val="00C40027"/>
    <w:rsid w:val="00C40ACA"/>
    <w:rsid w:val="00C422AE"/>
    <w:rsid w:val="00C42C72"/>
    <w:rsid w:val="00C45685"/>
    <w:rsid w:val="00C46B06"/>
    <w:rsid w:val="00C4770B"/>
    <w:rsid w:val="00C50959"/>
    <w:rsid w:val="00C50FD5"/>
    <w:rsid w:val="00C52244"/>
    <w:rsid w:val="00C5362D"/>
    <w:rsid w:val="00C557AC"/>
    <w:rsid w:val="00C61569"/>
    <w:rsid w:val="00C61D69"/>
    <w:rsid w:val="00C627F2"/>
    <w:rsid w:val="00C628CB"/>
    <w:rsid w:val="00C633A5"/>
    <w:rsid w:val="00C63FCC"/>
    <w:rsid w:val="00C64417"/>
    <w:rsid w:val="00C65CB1"/>
    <w:rsid w:val="00C65DBC"/>
    <w:rsid w:val="00C65F6C"/>
    <w:rsid w:val="00C66701"/>
    <w:rsid w:val="00C718EB"/>
    <w:rsid w:val="00C720A7"/>
    <w:rsid w:val="00C729BC"/>
    <w:rsid w:val="00C74828"/>
    <w:rsid w:val="00C76010"/>
    <w:rsid w:val="00C772A7"/>
    <w:rsid w:val="00C8063F"/>
    <w:rsid w:val="00C82189"/>
    <w:rsid w:val="00C82C3C"/>
    <w:rsid w:val="00C82EA4"/>
    <w:rsid w:val="00C84452"/>
    <w:rsid w:val="00C8468B"/>
    <w:rsid w:val="00C87876"/>
    <w:rsid w:val="00C900FE"/>
    <w:rsid w:val="00C925A2"/>
    <w:rsid w:val="00C93603"/>
    <w:rsid w:val="00C952EE"/>
    <w:rsid w:val="00CA228C"/>
    <w:rsid w:val="00CA24DC"/>
    <w:rsid w:val="00CA2C2C"/>
    <w:rsid w:val="00CA5793"/>
    <w:rsid w:val="00CA5CD2"/>
    <w:rsid w:val="00CB1DFA"/>
    <w:rsid w:val="00CB3487"/>
    <w:rsid w:val="00CB37FE"/>
    <w:rsid w:val="00CB481B"/>
    <w:rsid w:val="00CB60F5"/>
    <w:rsid w:val="00CC1F4B"/>
    <w:rsid w:val="00CC234A"/>
    <w:rsid w:val="00CC25E8"/>
    <w:rsid w:val="00CC3E8E"/>
    <w:rsid w:val="00CC4C52"/>
    <w:rsid w:val="00CC4C9F"/>
    <w:rsid w:val="00CC6205"/>
    <w:rsid w:val="00CD07C4"/>
    <w:rsid w:val="00CD0B46"/>
    <w:rsid w:val="00CD3CCE"/>
    <w:rsid w:val="00CD6DF7"/>
    <w:rsid w:val="00CE012D"/>
    <w:rsid w:val="00CE0132"/>
    <w:rsid w:val="00CE1157"/>
    <w:rsid w:val="00CE11F4"/>
    <w:rsid w:val="00CE50DC"/>
    <w:rsid w:val="00CE79DC"/>
    <w:rsid w:val="00CE7B2C"/>
    <w:rsid w:val="00CF2A13"/>
    <w:rsid w:val="00CF373C"/>
    <w:rsid w:val="00CF4632"/>
    <w:rsid w:val="00CF49F4"/>
    <w:rsid w:val="00CF4EF4"/>
    <w:rsid w:val="00CF591F"/>
    <w:rsid w:val="00CF6384"/>
    <w:rsid w:val="00D02A22"/>
    <w:rsid w:val="00D037D0"/>
    <w:rsid w:val="00D05F26"/>
    <w:rsid w:val="00D14AB0"/>
    <w:rsid w:val="00D151D8"/>
    <w:rsid w:val="00D21159"/>
    <w:rsid w:val="00D219B1"/>
    <w:rsid w:val="00D24BFB"/>
    <w:rsid w:val="00D2693E"/>
    <w:rsid w:val="00D26E15"/>
    <w:rsid w:val="00D26E2F"/>
    <w:rsid w:val="00D30EAE"/>
    <w:rsid w:val="00D331C8"/>
    <w:rsid w:val="00D344FE"/>
    <w:rsid w:val="00D3615A"/>
    <w:rsid w:val="00D36D17"/>
    <w:rsid w:val="00D4045D"/>
    <w:rsid w:val="00D40BAD"/>
    <w:rsid w:val="00D419B2"/>
    <w:rsid w:val="00D42742"/>
    <w:rsid w:val="00D437C3"/>
    <w:rsid w:val="00D43B77"/>
    <w:rsid w:val="00D4430C"/>
    <w:rsid w:val="00D44571"/>
    <w:rsid w:val="00D44D9B"/>
    <w:rsid w:val="00D459B7"/>
    <w:rsid w:val="00D56B10"/>
    <w:rsid w:val="00D56FB3"/>
    <w:rsid w:val="00D62DCD"/>
    <w:rsid w:val="00D6434A"/>
    <w:rsid w:val="00D711FC"/>
    <w:rsid w:val="00D71615"/>
    <w:rsid w:val="00D7259C"/>
    <w:rsid w:val="00D73609"/>
    <w:rsid w:val="00D8192E"/>
    <w:rsid w:val="00D83C67"/>
    <w:rsid w:val="00D84616"/>
    <w:rsid w:val="00D85A4A"/>
    <w:rsid w:val="00D85C8D"/>
    <w:rsid w:val="00D86895"/>
    <w:rsid w:val="00D870A3"/>
    <w:rsid w:val="00D90756"/>
    <w:rsid w:val="00D9200C"/>
    <w:rsid w:val="00D9261D"/>
    <w:rsid w:val="00D9727A"/>
    <w:rsid w:val="00D97D75"/>
    <w:rsid w:val="00D97D84"/>
    <w:rsid w:val="00D97F38"/>
    <w:rsid w:val="00DA4302"/>
    <w:rsid w:val="00DB0A68"/>
    <w:rsid w:val="00DB1399"/>
    <w:rsid w:val="00DB3378"/>
    <w:rsid w:val="00DB7163"/>
    <w:rsid w:val="00DC2123"/>
    <w:rsid w:val="00DC2181"/>
    <w:rsid w:val="00DC371F"/>
    <w:rsid w:val="00DC3C21"/>
    <w:rsid w:val="00DC5B2A"/>
    <w:rsid w:val="00DC691B"/>
    <w:rsid w:val="00DC77AC"/>
    <w:rsid w:val="00DD0983"/>
    <w:rsid w:val="00DD2ED6"/>
    <w:rsid w:val="00DD4FBA"/>
    <w:rsid w:val="00DD6A43"/>
    <w:rsid w:val="00DE0C70"/>
    <w:rsid w:val="00DE3390"/>
    <w:rsid w:val="00DE5195"/>
    <w:rsid w:val="00DE6763"/>
    <w:rsid w:val="00DF0BB3"/>
    <w:rsid w:val="00DF232C"/>
    <w:rsid w:val="00DF25DE"/>
    <w:rsid w:val="00DF26E9"/>
    <w:rsid w:val="00DF59F7"/>
    <w:rsid w:val="00DF618C"/>
    <w:rsid w:val="00DF6954"/>
    <w:rsid w:val="00DF7896"/>
    <w:rsid w:val="00E03BA4"/>
    <w:rsid w:val="00E04524"/>
    <w:rsid w:val="00E06AA0"/>
    <w:rsid w:val="00E10147"/>
    <w:rsid w:val="00E10501"/>
    <w:rsid w:val="00E12152"/>
    <w:rsid w:val="00E1431B"/>
    <w:rsid w:val="00E14992"/>
    <w:rsid w:val="00E15416"/>
    <w:rsid w:val="00E2007C"/>
    <w:rsid w:val="00E2091D"/>
    <w:rsid w:val="00E217AA"/>
    <w:rsid w:val="00E21D00"/>
    <w:rsid w:val="00E23ABF"/>
    <w:rsid w:val="00E25527"/>
    <w:rsid w:val="00E259DE"/>
    <w:rsid w:val="00E30A0C"/>
    <w:rsid w:val="00E3335C"/>
    <w:rsid w:val="00E356D0"/>
    <w:rsid w:val="00E3584B"/>
    <w:rsid w:val="00E3647A"/>
    <w:rsid w:val="00E376E0"/>
    <w:rsid w:val="00E37852"/>
    <w:rsid w:val="00E4203F"/>
    <w:rsid w:val="00E42213"/>
    <w:rsid w:val="00E425A1"/>
    <w:rsid w:val="00E425F8"/>
    <w:rsid w:val="00E46A46"/>
    <w:rsid w:val="00E518FD"/>
    <w:rsid w:val="00E52199"/>
    <w:rsid w:val="00E53251"/>
    <w:rsid w:val="00E53D98"/>
    <w:rsid w:val="00E53FD2"/>
    <w:rsid w:val="00E54910"/>
    <w:rsid w:val="00E57E8F"/>
    <w:rsid w:val="00E626CC"/>
    <w:rsid w:val="00E66587"/>
    <w:rsid w:val="00E67E54"/>
    <w:rsid w:val="00E703DE"/>
    <w:rsid w:val="00E706A0"/>
    <w:rsid w:val="00E773B0"/>
    <w:rsid w:val="00E776E5"/>
    <w:rsid w:val="00E82488"/>
    <w:rsid w:val="00E83135"/>
    <w:rsid w:val="00E83988"/>
    <w:rsid w:val="00E84EFE"/>
    <w:rsid w:val="00E8716A"/>
    <w:rsid w:val="00E9185C"/>
    <w:rsid w:val="00E91E44"/>
    <w:rsid w:val="00E926BC"/>
    <w:rsid w:val="00E9365C"/>
    <w:rsid w:val="00EA2E7B"/>
    <w:rsid w:val="00EA68B9"/>
    <w:rsid w:val="00EA774C"/>
    <w:rsid w:val="00EB07B1"/>
    <w:rsid w:val="00EB1CCB"/>
    <w:rsid w:val="00EB2DF5"/>
    <w:rsid w:val="00EB3431"/>
    <w:rsid w:val="00EB38DE"/>
    <w:rsid w:val="00EB5776"/>
    <w:rsid w:val="00EB7F8E"/>
    <w:rsid w:val="00EC2E19"/>
    <w:rsid w:val="00EC7F1A"/>
    <w:rsid w:val="00EC7FBD"/>
    <w:rsid w:val="00ED1BF6"/>
    <w:rsid w:val="00ED257E"/>
    <w:rsid w:val="00ED2D47"/>
    <w:rsid w:val="00ED4626"/>
    <w:rsid w:val="00ED5D78"/>
    <w:rsid w:val="00ED64C0"/>
    <w:rsid w:val="00EE00F4"/>
    <w:rsid w:val="00EE1140"/>
    <w:rsid w:val="00EE2E94"/>
    <w:rsid w:val="00EE3926"/>
    <w:rsid w:val="00EF0017"/>
    <w:rsid w:val="00EF048E"/>
    <w:rsid w:val="00EF190F"/>
    <w:rsid w:val="00EF19B4"/>
    <w:rsid w:val="00EF33C0"/>
    <w:rsid w:val="00EF3D99"/>
    <w:rsid w:val="00EF4C18"/>
    <w:rsid w:val="00EF5366"/>
    <w:rsid w:val="00EF53AE"/>
    <w:rsid w:val="00EF5DF2"/>
    <w:rsid w:val="00EF5F35"/>
    <w:rsid w:val="00EF6F57"/>
    <w:rsid w:val="00EF7CF5"/>
    <w:rsid w:val="00F01FEB"/>
    <w:rsid w:val="00F04AC9"/>
    <w:rsid w:val="00F056F4"/>
    <w:rsid w:val="00F05AB4"/>
    <w:rsid w:val="00F07347"/>
    <w:rsid w:val="00F10E0F"/>
    <w:rsid w:val="00F14DF3"/>
    <w:rsid w:val="00F204B5"/>
    <w:rsid w:val="00F216DD"/>
    <w:rsid w:val="00F22384"/>
    <w:rsid w:val="00F23A32"/>
    <w:rsid w:val="00F25348"/>
    <w:rsid w:val="00F26CBC"/>
    <w:rsid w:val="00F27FC4"/>
    <w:rsid w:val="00F3572C"/>
    <w:rsid w:val="00F371AF"/>
    <w:rsid w:val="00F40892"/>
    <w:rsid w:val="00F4261B"/>
    <w:rsid w:val="00F43789"/>
    <w:rsid w:val="00F45272"/>
    <w:rsid w:val="00F56F14"/>
    <w:rsid w:val="00F62790"/>
    <w:rsid w:val="00F62BB8"/>
    <w:rsid w:val="00F65F81"/>
    <w:rsid w:val="00F66FD0"/>
    <w:rsid w:val="00F67465"/>
    <w:rsid w:val="00F67DA1"/>
    <w:rsid w:val="00F7216E"/>
    <w:rsid w:val="00F72DC2"/>
    <w:rsid w:val="00F74353"/>
    <w:rsid w:val="00F75850"/>
    <w:rsid w:val="00F81001"/>
    <w:rsid w:val="00F8434F"/>
    <w:rsid w:val="00F862F8"/>
    <w:rsid w:val="00F86C66"/>
    <w:rsid w:val="00F9038C"/>
    <w:rsid w:val="00F91859"/>
    <w:rsid w:val="00F92044"/>
    <w:rsid w:val="00F92FAD"/>
    <w:rsid w:val="00F949F0"/>
    <w:rsid w:val="00FA0738"/>
    <w:rsid w:val="00FA09FA"/>
    <w:rsid w:val="00FA2E64"/>
    <w:rsid w:val="00FA300B"/>
    <w:rsid w:val="00FA4293"/>
    <w:rsid w:val="00FA71A7"/>
    <w:rsid w:val="00FA7242"/>
    <w:rsid w:val="00FB1F91"/>
    <w:rsid w:val="00FB29A7"/>
    <w:rsid w:val="00FB30C0"/>
    <w:rsid w:val="00FB4E2F"/>
    <w:rsid w:val="00FB5B17"/>
    <w:rsid w:val="00FB5CEF"/>
    <w:rsid w:val="00FB75CE"/>
    <w:rsid w:val="00FC1E72"/>
    <w:rsid w:val="00FD2746"/>
    <w:rsid w:val="00FE1B3A"/>
    <w:rsid w:val="00FE3859"/>
    <w:rsid w:val="00FE48E5"/>
    <w:rsid w:val="00FE52F5"/>
    <w:rsid w:val="00FE684C"/>
    <w:rsid w:val="00FE719E"/>
    <w:rsid w:val="00FE723E"/>
    <w:rsid w:val="00FE7C7E"/>
    <w:rsid w:val="00FF020B"/>
    <w:rsid w:val="00FF323F"/>
    <w:rsid w:val="00FF543C"/>
    <w:rsid w:val="00FF7B14"/>
    <w:rsid w:val="07C87CC5"/>
    <w:rsid w:val="1A5E2997"/>
    <w:rsid w:val="209B6D55"/>
    <w:rsid w:val="465B470D"/>
    <w:rsid w:val="48A34A9E"/>
    <w:rsid w:val="61B362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qFormat="1"/>
    <w:lsdException w:name="toc 5" w:uiPriority="39"/>
    <w:lsdException w:name="toc 6" w:uiPriority="39" w:qFormat="1"/>
    <w:lsdException w:name="toc 7" w:uiPriority="39"/>
    <w:lsdException w:name="toc 8" w:uiPriority="39" w:qFormat="1"/>
    <w:lsdException w:name="toc 9" w:uiPriority="39"/>
    <w:lsdException w:name="Normal Indent" w:semiHidden="0" w:uiPriority="0" w:unhideWhenUsed="0" w:qFormat="1"/>
    <w:lsdException w:name="annotation text" w:qFormat="1"/>
    <w:lsdException w:name="header" w:semiHidden="0" w:unhideWhenUsed="0" w:qFormat="1"/>
    <w:lsdException w:name="footer" w:semiHidden="0" w:unhideWhenUsed="0" w:qFormat="1"/>
    <w:lsdException w:name="caption" w:uiPriority="35" w:qFormat="1"/>
    <w:lsdException w:name="annotation reference" w:qFormat="1"/>
    <w:lsdException w:name="page number" w:semiHidden="0" w:unhideWhenUsed="0" w:qFormat="1"/>
    <w:lsdException w:name="Title" w:semiHidden="0" w:uiPriority="10" w:unhideWhenUsed="0" w:qFormat="1"/>
    <w:lsdException w:name="Default Paragraph Font" w:uiPriority="1"/>
    <w:lsdException w:name="Body Text" w:semiHidden="0" w:unhideWhenUsed="0"/>
    <w:lsdException w:name="Body Text Indent" w:semiHidden="0" w:unhideWhenUsed="0" w:qFormat="1"/>
    <w:lsdException w:name="Subtitle" w:semiHidden="0" w:uiPriority="11" w:unhideWhenUsed="0" w:qFormat="1"/>
    <w:lsdException w:name="Date" w:semiHidden="0" w:uiPriority="0" w:unhideWhenUsed="0" w:qFormat="1"/>
    <w:lsdException w:name="Body Text 2" w:semiHidden="0" w:unhideWhenUsed="0"/>
    <w:lsdException w:name="Body Text Indent 2" w:semiHidden="0" w:unhideWhenUsed="0" w:qFormat="1"/>
    <w:lsdException w:name="Body Text Indent 3" w:semiHidden="0" w:unhideWhenUsed="0" w:qFormat="1"/>
    <w:lsdException w:name="Hyperlink" w:semiHidden="0" w:unhideWhenUsed="0" w:qFormat="1"/>
    <w:lsdException w:name="FollowedHyperlink" w:qFormat="1"/>
    <w:lsdException w:name="Strong" w:semiHidden="0" w:unhideWhenUsed="0" w:qFormat="1"/>
    <w:lsdException w:name="Emphasis" w:semiHidden="0" w:uiPriority="20" w:unhideWhenUsed="0" w:qFormat="1"/>
    <w:lsdException w:name="Document Map" w:unhideWhenUsed="0" w:qFormat="1"/>
    <w:lsdException w:name="Normal (Web)" w:qFormat="1"/>
    <w:lsdException w:name="HTML Typewriter" w:semiHidden="0" w:unhideWhenUsed="0"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keepNext/>
      <w:jc w:val="center"/>
      <w:outlineLvl w:val="0"/>
    </w:pPr>
    <w:rPr>
      <w:rFonts w:ascii="楷体_GB2312" w:eastAsia="楷体_GB2312" w:hAnsi="Times New Roman" w:cs="Times New Roman"/>
      <w:b/>
      <w:kern w:val="0"/>
      <w:sz w:val="28"/>
      <w:szCs w:val="20"/>
    </w:rPr>
  </w:style>
  <w:style w:type="paragraph" w:styleId="2">
    <w:name w:val="heading 2"/>
    <w:basedOn w:val="a"/>
    <w:next w:val="a"/>
    <w:link w:val="2Char"/>
    <w:uiPriority w:val="99"/>
    <w:qFormat/>
    <w:pPr>
      <w:keepNext/>
      <w:jc w:val="center"/>
      <w:outlineLvl w:val="1"/>
    </w:pPr>
    <w:rPr>
      <w:rFonts w:ascii="楷体_GB2312" w:eastAsia="楷体_GB2312" w:hAnsi="Times New Roman" w:cs="Times New Roman"/>
      <w:b/>
      <w:bCs/>
      <w:kern w:val="0"/>
      <w:sz w:val="18"/>
      <w:szCs w:val="20"/>
    </w:rPr>
  </w:style>
  <w:style w:type="paragraph" w:styleId="3">
    <w:name w:val="heading 3"/>
    <w:basedOn w:val="a"/>
    <w:next w:val="a"/>
    <w:link w:val="3Char"/>
    <w:uiPriority w:val="99"/>
    <w:qFormat/>
    <w:pPr>
      <w:keepNext/>
      <w:jc w:val="center"/>
      <w:outlineLvl w:val="2"/>
    </w:pPr>
    <w:rPr>
      <w:rFonts w:ascii="Times New Roman" w:eastAsia="楷体_GB2312" w:hAnsi="Times New Roman" w:cs="Times New Roman"/>
      <w:b/>
      <w:bCs/>
      <w:kern w:val="0"/>
      <w:sz w:val="15"/>
      <w:szCs w:val="20"/>
    </w:rPr>
  </w:style>
  <w:style w:type="paragraph" w:styleId="4">
    <w:name w:val="heading 4"/>
    <w:basedOn w:val="a"/>
    <w:next w:val="a"/>
    <w:link w:val="4Char"/>
    <w:uiPriority w:val="99"/>
    <w:qFormat/>
    <w:pPr>
      <w:keepNext/>
      <w:jc w:val="center"/>
      <w:outlineLvl w:val="3"/>
    </w:pPr>
    <w:rPr>
      <w:rFonts w:ascii="Times New Roman" w:eastAsia="楷体_GB2312" w:hAnsi="Times New Roman" w:cs="Times New Roman"/>
      <w:b/>
      <w:bCs/>
      <w:kern w:val="0"/>
      <w:sz w:val="13"/>
      <w:szCs w:val="20"/>
    </w:rPr>
  </w:style>
  <w:style w:type="paragraph" w:styleId="5">
    <w:name w:val="heading 5"/>
    <w:basedOn w:val="a"/>
    <w:next w:val="a"/>
    <w:link w:val="5Char"/>
    <w:uiPriority w:val="99"/>
    <w:qFormat/>
    <w:pPr>
      <w:keepNext/>
      <w:numPr>
        <w:numId w:val="1"/>
      </w:numPr>
      <w:outlineLvl w:val="4"/>
    </w:pPr>
    <w:rPr>
      <w:rFonts w:ascii="楷体_GB2312" w:eastAsia="楷体_GB2312" w:hAnsi="Times New Roman" w:cs="Times New Roman"/>
      <w:bCs/>
      <w:kern w:val="0"/>
      <w:sz w:val="28"/>
      <w:szCs w:val="20"/>
    </w:rPr>
  </w:style>
  <w:style w:type="paragraph" w:styleId="6">
    <w:name w:val="heading 6"/>
    <w:basedOn w:val="a"/>
    <w:next w:val="a"/>
    <w:link w:val="6Char"/>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semiHidden/>
    <w:unhideWhenUsed/>
    <w:pPr>
      <w:ind w:left="1260"/>
      <w:jc w:val="left"/>
    </w:pPr>
    <w:rPr>
      <w:sz w:val="20"/>
      <w:szCs w:val="20"/>
    </w:rPr>
  </w:style>
  <w:style w:type="paragraph" w:styleId="a3">
    <w:name w:val="Normal Indent"/>
    <w:basedOn w:val="a"/>
    <w:link w:val="Char"/>
    <w:qFormat/>
    <w:pPr>
      <w:ind w:firstLine="420"/>
    </w:pPr>
    <w:rPr>
      <w:rFonts w:ascii="Times New Roman" w:eastAsia="宋体" w:hAnsi="Times New Roman" w:cs="Times New Roman"/>
      <w:szCs w:val="20"/>
    </w:rPr>
  </w:style>
  <w:style w:type="paragraph" w:styleId="a4">
    <w:name w:val="Document Map"/>
    <w:basedOn w:val="a"/>
    <w:link w:val="Char0"/>
    <w:uiPriority w:val="99"/>
    <w:semiHidden/>
    <w:qFormat/>
    <w:pPr>
      <w:shd w:val="clear" w:color="auto" w:fill="000080"/>
    </w:pPr>
    <w:rPr>
      <w:rFonts w:ascii="Times New Roman" w:eastAsia="宋体" w:hAnsi="Times New Roman" w:cs="Times New Roman"/>
      <w:kern w:val="0"/>
      <w:sz w:val="20"/>
      <w:szCs w:val="20"/>
    </w:rPr>
  </w:style>
  <w:style w:type="paragraph" w:styleId="a5">
    <w:name w:val="annotation text"/>
    <w:basedOn w:val="a"/>
    <w:link w:val="Char1"/>
    <w:uiPriority w:val="99"/>
    <w:semiHidden/>
    <w:unhideWhenUsed/>
    <w:qFormat/>
    <w:pPr>
      <w:jc w:val="left"/>
    </w:pPr>
  </w:style>
  <w:style w:type="paragraph" w:styleId="a6">
    <w:name w:val="Body Text"/>
    <w:basedOn w:val="a"/>
    <w:link w:val="Char2"/>
    <w:uiPriority w:val="99"/>
    <w:rPr>
      <w:rFonts w:ascii="华文中宋" w:eastAsia="华文中宋" w:hAnsi="Times New Roman" w:cs="Times New Roman"/>
      <w:bCs/>
      <w:kern w:val="0"/>
      <w:sz w:val="28"/>
      <w:szCs w:val="20"/>
    </w:rPr>
  </w:style>
  <w:style w:type="paragraph" w:styleId="a7">
    <w:name w:val="Body Text Indent"/>
    <w:basedOn w:val="a"/>
    <w:link w:val="Char3"/>
    <w:uiPriority w:val="99"/>
    <w:qFormat/>
    <w:pPr>
      <w:ind w:firstLine="576"/>
    </w:pPr>
    <w:rPr>
      <w:rFonts w:ascii="Times New Roman" w:eastAsia="宋体" w:hAnsi="Times New Roman" w:cs="Times New Roman"/>
      <w:b/>
      <w:kern w:val="0"/>
      <w:sz w:val="30"/>
      <w:szCs w:val="20"/>
    </w:rPr>
  </w:style>
  <w:style w:type="paragraph" w:styleId="50">
    <w:name w:val="toc 5"/>
    <w:basedOn w:val="a"/>
    <w:next w:val="a"/>
    <w:uiPriority w:val="39"/>
    <w:semiHidden/>
    <w:unhideWhenUsed/>
    <w:pPr>
      <w:ind w:left="840"/>
      <w:jc w:val="left"/>
    </w:pPr>
    <w:rPr>
      <w:sz w:val="20"/>
      <w:szCs w:val="20"/>
    </w:rPr>
  </w:style>
  <w:style w:type="paragraph" w:styleId="30">
    <w:name w:val="toc 3"/>
    <w:basedOn w:val="a"/>
    <w:next w:val="a"/>
    <w:uiPriority w:val="39"/>
    <w:unhideWhenUsed/>
    <w:qFormat/>
    <w:pPr>
      <w:ind w:left="420"/>
      <w:jc w:val="left"/>
    </w:pPr>
    <w:rPr>
      <w:sz w:val="20"/>
      <w:szCs w:val="20"/>
    </w:rPr>
  </w:style>
  <w:style w:type="paragraph" w:styleId="8">
    <w:name w:val="toc 8"/>
    <w:basedOn w:val="a"/>
    <w:next w:val="a"/>
    <w:uiPriority w:val="39"/>
    <w:semiHidden/>
    <w:unhideWhenUsed/>
    <w:qFormat/>
    <w:pPr>
      <w:ind w:left="1470"/>
      <w:jc w:val="left"/>
    </w:pPr>
    <w:rPr>
      <w:sz w:val="20"/>
      <w:szCs w:val="20"/>
    </w:rPr>
  </w:style>
  <w:style w:type="paragraph" w:styleId="a8">
    <w:name w:val="Date"/>
    <w:basedOn w:val="a"/>
    <w:next w:val="a"/>
    <w:link w:val="Char4"/>
    <w:qFormat/>
    <w:rPr>
      <w:rFonts w:ascii="Times New Roman" w:eastAsia="黑体" w:hAnsi="Times New Roman" w:cs="Times New Roman"/>
      <w:b/>
      <w:kern w:val="0"/>
      <w:sz w:val="36"/>
      <w:szCs w:val="20"/>
    </w:rPr>
  </w:style>
  <w:style w:type="paragraph" w:styleId="20">
    <w:name w:val="Body Text Indent 2"/>
    <w:basedOn w:val="a"/>
    <w:link w:val="2Char0"/>
    <w:uiPriority w:val="99"/>
    <w:qFormat/>
    <w:pPr>
      <w:ind w:left="900"/>
    </w:pPr>
    <w:rPr>
      <w:rFonts w:ascii="楷体_GB2312" w:eastAsia="楷体_GB2312" w:hAnsi="Times New Roman" w:cs="Times New Roman"/>
      <w:b/>
      <w:kern w:val="0"/>
      <w:sz w:val="28"/>
      <w:szCs w:val="20"/>
    </w:rPr>
  </w:style>
  <w:style w:type="paragraph" w:styleId="a9">
    <w:name w:val="Balloon Text"/>
    <w:basedOn w:val="a"/>
    <w:link w:val="Char5"/>
    <w:uiPriority w:val="99"/>
    <w:semiHidden/>
    <w:unhideWhenUsed/>
    <w:qFormat/>
    <w:rPr>
      <w:rFonts w:ascii="Times New Roman" w:eastAsia="宋体" w:hAnsi="Times New Roman" w:cs="Times New Roman"/>
      <w:sz w:val="18"/>
      <w:szCs w:val="18"/>
    </w:rPr>
  </w:style>
  <w:style w:type="paragraph" w:styleId="aa">
    <w:name w:val="footer"/>
    <w:basedOn w:val="a"/>
    <w:link w:val="Char6"/>
    <w:uiPriority w:val="99"/>
    <w:qFormat/>
    <w:pPr>
      <w:tabs>
        <w:tab w:val="center" w:pos="4153"/>
        <w:tab w:val="right" w:pos="8306"/>
      </w:tabs>
      <w:snapToGrid w:val="0"/>
      <w:jc w:val="left"/>
    </w:pPr>
    <w:rPr>
      <w:rFonts w:ascii="Times New Roman" w:eastAsia="宋体" w:hAnsi="Times New Roman" w:cs="Times New Roman"/>
      <w:kern w:val="0"/>
      <w:sz w:val="18"/>
      <w:szCs w:val="20"/>
    </w:rPr>
  </w:style>
  <w:style w:type="paragraph" w:styleId="ab">
    <w:name w:val="header"/>
    <w:basedOn w:val="a"/>
    <w:link w:val="Char7"/>
    <w:uiPriority w:val="99"/>
    <w:qFormat/>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20"/>
    </w:rPr>
  </w:style>
  <w:style w:type="paragraph" w:styleId="10">
    <w:name w:val="toc 1"/>
    <w:basedOn w:val="a"/>
    <w:next w:val="a"/>
    <w:uiPriority w:val="39"/>
    <w:unhideWhenUsed/>
    <w:qFormat/>
    <w:pPr>
      <w:tabs>
        <w:tab w:val="right" w:leader="dot" w:pos="9911"/>
      </w:tabs>
      <w:jc w:val="left"/>
    </w:pPr>
    <w:rPr>
      <w:rFonts w:eastAsia="黑体"/>
      <w:sz w:val="28"/>
      <w:szCs w:val="28"/>
    </w:rPr>
  </w:style>
  <w:style w:type="paragraph" w:styleId="40">
    <w:name w:val="toc 4"/>
    <w:basedOn w:val="a"/>
    <w:next w:val="a"/>
    <w:uiPriority w:val="39"/>
    <w:semiHidden/>
    <w:unhideWhenUsed/>
    <w:qFormat/>
    <w:pPr>
      <w:ind w:left="630"/>
      <w:jc w:val="left"/>
    </w:pPr>
    <w:rPr>
      <w:sz w:val="20"/>
      <w:szCs w:val="20"/>
    </w:rPr>
  </w:style>
  <w:style w:type="paragraph" w:styleId="60">
    <w:name w:val="toc 6"/>
    <w:basedOn w:val="a"/>
    <w:next w:val="a"/>
    <w:uiPriority w:val="39"/>
    <w:semiHidden/>
    <w:unhideWhenUsed/>
    <w:qFormat/>
    <w:pPr>
      <w:ind w:left="1050"/>
      <w:jc w:val="left"/>
    </w:pPr>
    <w:rPr>
      <w:sz w:val="20"/>
      <w:szCs w:val="20"/>
    </w:rPr>
  </w:style>
  <w:style w:type="paragraph" w:styleId="31">
    <w:name w:val="Body Text Indent 3"/>
    <w:basedOn w:val="a"/>
    <w:link w:val="3Char0"/>
    <w:uiPriority w:val="99"/>
    <w:qFormat/>
    <w:pPr>
      <w:ind w:leftChars="171" w:left="359" w:firstLineChars="171" w:firstLine="359"/>
    </w:pPr>
    <w:rPr>
      <w:rFonts w:ascii="Times New Roman" w:eastAsia="宋体" w:hAnsi="Times New Roman" w:cs="Times New Roman"/>
      <w:kern w:val="0"/>
      <w:sz w:val="20"/>
      <w:szCs w:val="20"/>
    </w:rPr>
  </w:style>
  <w:style w:type="paragraph" w:styleId="21">
    <w:name w:val="toc 2"/>
    <w:basedOn w:val="a"/>
    <w:next w:val="a"/>
    <w:uiPriority w:val="39"/>
    <w:unhideWhenUsed/>
    <w:qFormat/>
    <w:pPr>
      <w:spacing w:before="120"/>
      <w:ind w:left="210"/>
      <w:jc w:val="left"/>
    </w:pPr>
    <w:rPr>
      <w:i/>
      <w:iCs/>
      <w:sz w:val="20"/>
      <w:szCs w:val="20"/>
    </w:rPr>
  </w:style>
  <w:style w:type="paragraph" w:styleId="9">
    <w:name w:val="toc 9"/>
    <w:basedOn w:val="a"/>
    <w:next w:val="a"/>
    <w:uiPriority w:val="39"/>
    <w:semiHidden/>
    <w:unhideWhenUsed/>
    <w:pPr>
      <w:ind w:left="1680"/>
      <w:jc w:val="left"/>
    </w:pPr>
    <w:rPr>
      <w:sz w:val="20"/>
      <w:szCs w:val="20"/>
    </w:rPr>
  </w:style>
  <w:style w:type="paragraph" w:styleId="22">
    <w:name w:val="Body Text 2"/>
    <w:basedOn w:val="a"/>
    <w:link w:val="2Char1"/>
    <w:uiPriority w:val="99"/>
    <w:pPr>
      <w:spacing w:after="120" w:line="480" w:lineRule="auto"/>
    </w:pPr>
    <w:rPr>
      <w:rFonts w:ascii="Times New Roman" w:eastAsia="宋体" w:hAnsi="Times New Roman" w:cs="Times New Roman"/>
      <w:kern w:val="0"/>
      <w:sz w:val="20"/>
      <w:szCs w:val="20"/>
    </w:rPr>
  </w:style>
  <w:style w:type="paragraph" w:styleId="ac">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annotation subject"/>
    <w:basedOn w:val="a5"/>
    <w:next w:val="a5"/>
    <w:link w:val="Char8"/>
    <w:uiPriority w:val="99"/>
    <w:semiHidden/>
    <w:unhideWhenUsed/>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99"/>
    <w:qFormat/>
    <w:rPr>
      <w:rFonts w:cs="Times New Roman"/>
      <w:b/>
      <w:bCs/>
    </w:rPr>
  </w:style>
  <w:style w:type="character" w:styleId="af0">
    <w:name w:val="page number"/>
    <w:uiPriority w:val="99"/>
    <w:qFormat/>
    <w:rPr>
      <w:rFonts w:cs="Times New Roman"/>
    </w:rPr>
  </w:style>
  <w:style w:type="character" w:styleId="af1">
    <w:name w:val="FollowedHyperlink"/>
    <w:uiPriority w:val="99"/>
    <w:semiHidden/>
    <w:unhideWhenUsed/>
    <w:qFormat/>
    <w:rPr>
      <w:color w:val="800080"/>
      <w:u w:val="single"/>
    </w:rPr>
  </w:style>
  <w:style w:type="character" w:styleId="HTML">
    <w:name w:val="HTML Typewriter"/>
    <w:uiPriority w:val="99"/>
    <w:qFormat/>
    <w:rPr>
      <w:rFonts w:ascii="宋体" w:eastAsia="宋体" w:hAnsi="宋体" w:cs="宋体"/>
      <w:sz w:val="24"/>
      <w:szCs w:val="24"/>
    </w:rPr>
  </w:style>
  <w:style w:type="character" w:styleId="af2">
    <w:name w:val="Hyperlink"/>
    <w:uiPriority w:val="99"/>
    <w:qFormat/>
    <w:rPr>
      <w:rFonts w:cs="Times New Roman"/>
      <w:color w:val="auto"/>
      <w:u w:val="none"/>
    </w:rPr>
  </w:style>
  <w:style w:type="character" w:styleId="af3">
    <w:name w:val="annotation reference"/>
    <w:basedOn w:val="a0"/>
    <w:uiPriority w:val="99"/>
    <w:semiHidden/>
    <w:unhideWhenUsed/>
    <w:qFormat/>
    <w:rPr>
      <w:sz w:val="21"/>
      <w:szCs w:val="21"/>
    </w:rPr>
  </w:style>
  <w:style w:type="character" w:customStyle="1" w:styleId="1Char">
    <w:name w:val="标题 1 Char"/>
    <w:basedOn w:val="a0"/>
    <w:link w:val="1"/>
    <w:uiPriority w:val="99"/>
    <w:qFormat/>
    <w:rPr>
      <w:rFonts w:ascii="楷体_GB2312" w:eastAsia="楷体_GB2312" w:hAnsi="Times New Roman" w:cs="Times New Roman"/>
      <w:b/>
      <w:kern w:val="0"/>
      <w:sz w:val="28"/>
      <w:szCs w:val="20"/>
    </w:rPr>
  </w:style>
  <w:style w:type="character" w:customStyle="1" w:styleId="2Char">
    <w:name w:val="标题 2 Char"/>
    <w:basedOn w:val="a0"/>
    <w:link w:val="2"/>
    <w:uiPriority w:val="99"/>
    <w:qFormat/>
    <w:rPr>
      <w:rFonts w:ascii="楷体_GB2312" w:eastAsia="楷体_GB2312" w:hAnsi="Times New Roman" w:cs="Times New Roman"/>
      <w:b/>
      <w:bCs/>
      <w:kern w:val="0"/>
      <w:sz w:val="18"/>
      <w:szCs w:val="20"/>
    </w:rPr>
  </w:style>
  <w:style w:type="character" w:customStyle="1" w:styleId="3Char">
    <w:name w:val="标题 3 Char"/>
    <w:basedOn w:val="a0"/>
    <w:link w:val="3"/>
    <w:uiPriority w:val="99"/>
    <w:qFormat/>
    <w:rPr>
      <w:rFonts w:ascii="Times New Roman" w:eastAsia="楷体_GB2312" w:hAnsi="Times New Roman" w:cs="Times New Roman"/>
      <w:b/>
      <w:bCs/>
      <w:kern w:val="0"/>
      <w:sz w:val="15"/>
      <w:szCs w:val="20"/>
    </w:rPr>
  </w:style>
  <w:style w:type="character" w:customStyle="1" w:styleId="4Char">
    <w:name w:val="标题 4 Char"/>
    <w:basedOn w:val="a0"/>
    <w:link w:val="4"/>
    <w:uiPriority w:val="99"/>
    <w:qFormat/>
    <w:rPr>
      <w:rFonts w:ascii="Times New Roman" w:eastAsia="楷体_GB2312" w:hAnsi="Times New Roman" w:cs="Times New Roman"/>
      <w:b/>
      <w:bCs/>
      <w:kern w:val="0"/>
      <w:sz w:val="13"/>
      <w:szCs w:val="20"/>
    </w:rPr>
  </w:style>
  <w:style w:type="character" w:customStyle="1" w:styleId="5Char">
    <w:name w:val="标题 5 Char"/>
    <w:basedOn w:val="a0"/>
    <w:link w:val="5"/>
    <w:uiPriority w:val="99"/>
    <w:rPr>
      <w:rFonts w:ascii="楷体_GB2312" w:eastAsia="楷体_GB2312" w:hAnsi="Times New Roman" w:cs="Times New Roman"/>
      <w:bCs/>
      <w:sz w:val="28"/>
    </w:rPr>
  </w:style>
  <w:style w:type="character" w:customStyle="1" w:styleId="Char4">
    <w:name w:val="日期 Char"/>
    <w:basedOn w:val="a0"/>
    <w:link w:val="a8"/>
    <w:uiPriority w:val="99"/>
    <w:qFormat/>
    <w:rPr>
      <w:rFonts w:ascii="Times New Roman" w:eastAsia="黑体" w:hAnsi="Times New Roman" w:cs="Times New Roman"/>
      <w:b/>
      <w:kern w:val="0"/>
      <w:sz w:val="36"/>
      <w:szCs w:val="20"/>
    </w:rPr>
  </w:style>
  <w:style w:type="character" w:customStyle="1" w:styleId="Char3">
    <w:name w:val="正文文本缩进 Char"/>
    <w:basedOn w:val="a0"/>
    <w:link w:val="a7"/>
    <w:uiPriority w:val="99"/>
    <w:qFormat/>
    <w:rPr>
      <w:rFonts w:ascii="Times New Roman" w:eastAsia="宋体" w:hAnsi="Times New Roman" w:cs="Times New Roman"/>
      <w:b/>
      <w:kern w:val="0"/>
      <w:sz w:val="30"/>
      <w:szCs w:val="20"/>
    </w:rPr>
  </w:style>
  <w:style w:type="character" w:customStyle="1" w:styleId="Char6">
    <w:name w:val="页脚 Char"/>
    <w:basedOn w:val="a0"/>
    <w:link w:val="aa"/>
    <w:uiPriority w:val="99"/>
    <w:qFormat/>
    <w:rPr>
      <w:rFonts w:ascii="Times New Roman" w:eastAsia="宋体" w:hAnsi="Times New Roman" w:cs="Times New Roman"/>
      <w:kern w:val="0"/>
      <w:sz w:val="18"/>
      <w:szCs w:val="20"/>
    </w:rPr>
  </w:style>
  <w:style w:type="character" w:customStyle="1" w:styleId="Char7">
    <w:name w:val="页眉 Char"/>
    <w:basedOn w:val="a0"/>
    <w:link w:val="ab"/>
    <w:uiPriority w:val="99"/>
    <w:qFormat/>
    <w:rPr>
      <w:rFonts w:ascii="Times New Roman" w:eastAsia="宋体" w:hAnsi="Times New Roman" w:cs="Times New Roman"/>
      <w:kern w:val="0"/>
      <w:sz w:val="18"/>
      <w:szCs w:val="20"/>
    </w:rPr>
  </w:style>
  <w:style w:type="character" w:customStyle="1" w:styleId="Char2">
    <w:name w:val="正文文本 Char"/>
    <w:basedOn w:val="a0"/>
    <w:link w:val="a6"/>
    <w:uiPriority w:val="99"/>
    <w:rPr>
      <w:rFonts w:ascii="华文中宋" w:eastAsia="华文中宋" w:hAnsi="Times New Roman" w:cs="Times New Roman"/>
      <w:bCs/>
      <w:kern w:val="0"/>
      <w:sz w:val="28"/>
      <w:szCs w:val="20"/>
    </w:rPr>
  </w:style>
  <w:style w:type="character" w:customStyle="1" w:styleId="2Char0">
    <w:name w:val="正文文本缩进 2 Char"/>
    <w:basedOn w:val="a0"/>
    <w:link w:val="20"/>
    <w:uiPriority w:val="99"/>
    <w:rPr>
      <w:rFonts w:ascii="楷体_GB2312" w:eastAsia="楷体_GB2312" w:hAnsi="Times New Roman" w:cs="Times New Roman"/>
      <w:b/>
      <w:kern w:val="0"/>
      <w:sz w:val="28"/>
      <w:szCs w:val="20"/>
    </w:rPr>
  </w:style>
  <w:style w:type="character" w:customStyle="1" w:styleId="3Char0">
    <w:name w:val="正文文本缩进 3 Char"/>
    <w:basedOn w:val="a0"/>
    <w:link w:val="31"/>
    <w:uiPriority w:val="99"/>
    <w:rPr>
      <w:rFonts w:ascii="Times New Roman" w:eastAsia="宋体" w:hAnsi="Times New Roman" w:cs="Times New Roman"/>
      <w:kern w:val="0"/>
      <w:sz w:val="20"/>
      <w:szCs w:val="20"/>
    </w:rPr>
  </w:style>
  <w:style w:type="paragraph" w:customStyle="1" w:styleId="font5">
    <w:name w:val="font5"/>
    <w:basedOn w:val="a"/>
    <w:uiPriority w:val="99"/>
    <w:pPr>
      <w:widowControl/>
      <w:spacing w:before="100" w:beforeAutospacing="1" w:after="100" w:afterAutospacing="1"/>
      <w:jc w:val="left"/>
    </w:pPr>
    <w:rPr>
      <w:rFonts w:ascii="宋体" w:eastAsia="宋体" w:hAnsi="宋体" w:cs="Times New Roman"/>
      <w:kern w:val="0"/>
      <w:sz w:val="18"/>
      <w:szCs w:val="18"/>
    </w:rPr>
  </w:style>
  <w:style w:type="paragraph" w:customStyle="1" w:styleId="font6">
    <w:name w:val="font6"/>
    <w:basedOn w:val="a"/>
    <w:uiPriority w:val="99"/>
    <w:pPr>
      <w:widowControl/>
      <w:spacing w:before="100" w:beforeAutospacing="1" w:after="100" w:afterAutospacing="1"/>
      <w:jc w:val="left"/>
    </w:pPr>
    <w:rPr>
      <w:rFonts w:ascii="宋体" w:eastAsia="宋体" w:hAnsi="宋体" w:cs="Times New Roman"/>
      <w:b/>
      <w:bCs/>
      <w:kern w:val="0"/>
      <w:sz w:val="20"/>
      <w:szCs w:val="20"/>
    </w:rPr>
  </w:style>
  <w:style w:type="paragraph" w:customStyle="1" w:styleId="font7">
    <w:name w:val="font7"/>
    <w:basedOn w:val="a"/>
    <w:uiPriority w:val="99"/>
    <w:pPr>
      <w:widowControl/>
      <w:spacing w:before="100" w:beforeAutospacing="1" w:after="100" w:afterAutospacing="1"/>
      <w:jc w:val="left"/>
    </w:pPr>
    <w:rPr>
      <w:rFonts w:ascii="Times New Roman" w:eastAsia="宋体" w:hAnsi="Times New Roman" w:cs="Times New Roman"/>
      <w:b/>
      <w:bCs/>
      <w:i/>
      <w:iCs/>
      <w:kern w:val="0"/>
      <w:sz w:val="20"/>
      <w:szCs w:val="20"/>
    </w:rPr>
  </w:style>
  <w:style w:type="paragraph" w:customStyle="1" w:styleId="font8">
    <w:name w:val="font8"/>
    <w:basedOn w:val="a"/>
    <w:uiPriority w:val="99"/>
    <w:pPr>
      <w:widowControl/>
      <w:spacing w:before="100" w:beforeAutospacing="1" w:after="100" w:afterAutospacing="1"/>
      <w:jc w:val="left"/>
    </w:pPr>
    <w:rPr>
      <w:rFonts w:ascii="宋体" w:eastAsia="宋体" w:hAnsi="宋体" w:cs="Times New Roman"/>
      <w:b/>
      <w:bCs/>
      <w:i/>
      <w:iCs/>
      <w:kern w:val="0"/>
      <w:sz w:val="20"/>
      <w:szCs w:val="20"/>
    </w:rPr>
  </w:style>
  <w:style w:type="paragraph" w:customStyle="1" w:styleId="font9">
    <w:name w:val="font9"/>
    <w:basedOn w:val="a"/>
    <w:uiPriority w:val="99"/>
    <w:pPr>
      <w:widowControl/>
      <w:spacing w:before="100" w:beforeAutospacing="1" w:after="100" w:afterAutospacing="1"/>
      <w:jc w:val="left"/>
    </w:pPr>
    <w:rPr>
      <w:rFonts w:ascii="Times New Roman" w:eastAsia="宋体" w:hAnsi="Times New Roman" w:cs="Times New Roman"/>
      <w:b/>
      <w:bCs/>
      <w:kern w:val="0"/>
      <w:sz w:val="20"/>
      <w:szCs w:val="20"/>
    </w:rPr>
  </w:style>
  <w:style w:type="paragraph" w:customStyle="1" w:styleId="xl24">
    <w:name w:val="xl24"/>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20"/>
      <w:szCs w:val="20"/>
    </w:rPr>
  </w:style>
  <w:style w:type="paragraph" w:customStyle="1" w:styleId="xl25">
    <w:name w:val="xl25"/>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i/>
      <w:iCs/>
      <w:kern w:val="0"/>
      <w:sz w:val="20"/>
      <w:szCs w:val="20"/>
    </w:rPr>
  </w:style>
  <w:style w:type="paragraph" w:customStyle="1" w:styleId="xl26">
    <w:name w:val="xl26"/>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27">
    <w:name w:val="xl27"/>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i/>
      <w:iCs/>
      <w:kern w:val="0"/>
      <w:sz w:val="20"/>
      <w:szCs w:val="20"/>
    </w:rPr>
  </w:style>
  <w:style w:type="paragraph" w:customStyle="1" w:styleId="xl28">
    <w:name w:val="xl28"/>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i/>
      <w:iCs/>
      <w:kern w:val="0"/>
      <w:sz w:val="20"/>
      <w:szCs w:val="20"/>
    </w:rPr>
  </w:style>
  <w:style w:type="paragraph" w:customStyle="1" w:styleId="xl29">
    <w:name w:val="xl29"/>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30">
    <w:name w:val="xl30"/>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kern w:val="0"/>
      <w:sz w:val="20"/>
      <w:szCs w:val="20"/>
    </w:rPr>
  </w:style>
  <w:style w:type="paragraph" w:customStyle="1" w:styleId="xl31">
    <w:name w:val="xl31"/>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Times New Roman"/>
      <w:b/>
      <w:bCs/>
      <w:kern w:val="0"/>
      <w:sz w:val="24"/>
      <w:szCs w:val="24"/>
    </w:rPr>
  </w:style>
  <w:style w:type="paragraph" w:customStyle="1" w:styleId="xl32">
    <w:name w:val="xl32"/>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i/>
      <w:iCs/>
      <w:kern w:val="0"/>
      <w:sz w:val="20"/>
      <w:szCs w:val="20"/>
    </w:rPr>
  </w:style>
  <w:style w:type="paragraph" w:customStyle="1" w:styleId="xl33">
    <w:name w:val="xl33"/>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0"/>
      <w:szCs w:val="20"/>
    </w:rPr>
  </w:style>
  <w:style w:type="paragraph" w:customStyle="1" w:styleId="xl34">
    <w:name w:val="xl34"/>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宋体" w:hAnsi="Times New Roman" w:cs="Times New Roman"/>
      <w:b/>
      <w:bCs/>
      <w:i/>
      <w:iCs/>
      <w:kern w:val="0"/>
      <w:sz w:val="20"/>
      <w:szCs w:val="20"/>
    </w:rPr>
  </w:style>
  <w:style w:type="paragraph" w:customStyle="1" w:styleId="xl35">
    <w:name w:val="xl35"/>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b/>
      <w:bCs/>
      <w:i/>
      <w:iCs/>
      <w:kern w:val="0"/>
      <w:sz w:val="20"/>
      <w:szCs w:val="20"/>
    </w:rPr>
  </w:style>
  <w:style w:type="paragraph" w:customStyle="1" w:styleId="xl36">
    <w:name w:val="xl36"/>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Times New Roman"/>
      <w:b/>
      <w:bCs/>
      <w:kern w:val="0"/>
      <w:sz w:val="20"/>
      <w:szCs w:val="20"/>
    </w:rPr>
  </w:style>
  <w:style w:type="paragraph" w:customStyle="1" w:styleId="xl37">
    <w:name w:val="xl37"/>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i/>
      <w:iCs/>
      <w:kern w:val="0"/>
      <w:sz w:val="20"/>
      <w:szCs w:val="20"/>
    </w:rPr>
  </w:style>
  <w:style w:type="paragraph" w:customStyle="1" w:styleId="xl38">
    <w:name w:val="xl38"/>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0"/>
      <w:szCs w:val="20"/>
    </w:rPr>
  </w:style>
  <w:style w:type="paragraph" w:customStyle="1" w:styleId="xl39">
    <w:name w:val="xl39"/>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xl40">
    <w:name w:val="xl40"/>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kern w:val="0"/>
      <w:sz w:val="20"/>
      <w:szCs w:val="20"/>
    </w:rPr>
  </w:style>
  <w:style w:type="paragraph" w:customStyle="1" w:styleId="xl41">
    <w:name w:val="xl41"/>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b/>
      <w:bCs/>
      <w:kern w:val="0"/>
      <w:sz w:val="20"/>
      <w:szCs w:val="20"/>
    </w:rPr>
  </w:style>
  <w:style w:type="paragraph" w:customStyle="1" w:styleId="xl42">
    <w:name w:val="xl42"/>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b/>
      <w:bCs/>
      <w:kern w:val="0"/>
      <w:sz w:val="20"/>
      <w:szCs w:val="20"/>
    </w:rPr>
  </w:style>
  <w:style w:type="paragraph" w:customStyle="1" w:styleId="xl43">
    <w:name w:val="xl43"/>
    <w:basedOn w:val="a"/>
    <w:uiPriority w:val="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0"/>
      <w:szCs w:val="20"/>
    </w:rPr>
  </w:style>
  <w:style w:type="paragraph" w:customStyle="1" w:styleId="xl44">
    <w:name w:val="xl44"/>
    <w:basedOn w:val="a"/>
    <w:uiPriority w:val="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0"/>
      <w:szCs w:val="20"/>
    </w:rPr>
  </w:style>
  <w:style w:type="paragraph" w:customStyle="1" w:styleId="xl45">
    <w:name w:val="xl45"/>
    <w:basedOn w:val="a"/>
    <w:uiPriority w:val="99"/>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b/>
      <w:bCs/>
      <w:kern w:val="0"/>
      <w:sz w:val="20"/>
      <w:szCs w:val="20"/>
    </w:rPr>
  </w:style>
  <w:style w:type="paragraph" w:customStyle="1" w:styleId="xl46">
    <w:name w:val="xl46"/>
    <w:basedOn w:val="a"/>
    <w:uiPriority w:val="99"/>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47">
    <w:name w:val="xl47"/>
    <w:basedOn w:val="a"/>
    <w:uiPriority w:val="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xl48">
    <w:name w:val="xl48"/>
    <w:basedOn w:val="a"/>
    <w:uiPriority w:val="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49">
    <w:name w:val="xl49"/>
    <w:basedOn w:val="a"/>
    <w:uiPriority w:val="99"/>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50">
    <w:name w:val="xl50"/>
    <w:basedOn w:val="a"/>
    <w:uiPriority w:val="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51">
    <w:name w:val="xl51"/>
    <w:basedOn w:val="a"/>
    <w:uiPriority w:val="99"/>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Times New Roman" w:eastAsia="宋体" w:hAnsi="Times New Roman" w:cs="Times New Roman"/>
      <w:b/>
      <w:bCs/>
      <w:i/>
      <w:iCs/>
      <w:kern w:val="0"/>
      <w:sz w:val="20"/>
      <w:szCs w:val="20"/>
    </w:rPr>
  </w:style>
  <w:style w:type="paragraph" w:customStyle="1" w:styleId="xl52">
    <w:name w:val="xl52"/>
    <w:basedOn w:val="a"/>
    <w:uiPriority w:val="99"/>
    <w:pPr>
      <w:widowControl/>
      <w:pBdr>
        <w:top w:val="single" w:sz="4" w:space="0" w:color="auto"/>
        <w:bottom w:val="single" w:sz="4" w:space="0" w:color="auto"/>
      </w:pBdr>
      <w:shd w:val="clear" w:color="auto" w:fill="969696"/>
      <w:spacing w:before="100" w:beforeAutospacing="1" w:after="100" w:afterAutospacing="1"/>
      <w:jc w:val="center"/>
    </w:pPr>
    <w:rPr>
      <w:rFonts w:ascii="Times New Roman" w:eastAsia="宋体" w:hAnsi="Times New Roman" w:cs="Times New Roman"/>
      <w:b/>
      <w:bCs/>
      <w:i/>
      <w:iCs/>
      <w:kern w:val="0"/>
      <w:sz w:val="20"/>
      <w:szCs w:val="20"/>
    </w:rPr>
  </w:style>
  <w:style w:type="paragraph" w:customStyle="1" w:styleId="xl53">
    <w:name w:val="xl53"/>
    <w:basedOn w:val="a"/>
    <w:uiPriority w:val="99"/>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eastAsia="宋体" w:hAnsi="Times New Roman" w:cs="Times New Roman"/>
      <w:b/>
      <w:bCs/>
      <w:i/>
      <w:iCs/>
      <w:kern w:val="0"/>
      <w:sz w:val="20"/>
      <w:szCs w:val="20"/>
    </w:rPr>
  </w:style>
  <w:style w:type="paragraph" w:customStyle="1" w:styleId="xl54">
    <w:name w:val="xl54"/>
    <w:basedOn w:val="a"/>
    <w:uiPriority w:val="99"/>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eastAsia="宋体" w:hAnsi="宋体" w:cs="Times New Roman"/>
      <w:b/>
      <w:bCs/>
      <w:kern w:val="0"/>
      <w:sz w:val="20"/>
      <w:szCs w:val="20"/>
    </w:rPr>
  </w:style>
  <w:style w:type="paragraph" w:customStyle="1" w:styleId="xl55">
    <w:name w:val="xl55"/>
    <w:basedOn w:val="a"/>
    <w:uiPriority w:val="99"/>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56">
    <w:name w:val="xl56"/>
    <w:basedOn w:val="a"/>
    <w:uiPriority w:val="99"/>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xl57">
    <w:name w:val="xl57"/>
    <w:basedOn w:val="a"/>
    <w:uiPriority w:val="9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i/>
      <w:iCs/>
      <w:kern w:val="0"/>
      <w:sz w:val="20"/>
      <w:szCs w:val="20"/>
    </w:rPr>
  </w:style>
  <w:style w:type="paragraph" w:customStyle="1" w:styleId="xl58">
    <w:name w:val="xl58"/>
    <w:basedOn w:val="a"/>
    <w:uiPriority w:val="99"/>
    <w:pPr>
      <w:widowControl/>
      <w:pBdr>
        <w:left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i/>
      <w:iCs/>
      <w:kern w:val="0"/>
      <w:sz w:val="20"/>
      <w:szCs w:val="20"/>
    </w:rPr>
  </w:style>
  <w:style w:type="paragraph" w:customStyle="1" w:styleId="xl59">
    <w:name w:val="xl59"/>
    <w:basedOn w:val="a"/>
    <w:uiPriority w:val="9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i/>
      <w:iCs/>
      <w:kern w:val="0"/>
      <w:sz w:val="20"/>
      <w:szCs w:val="20"/>
    </w:rPr>
  </w:style>
  <w:style w:type="paragraph" w:customStyle="1" w:styleId="xl60">
    <w:name w:val="xl60"/>
    <w:basedOn w:val="a"/>
    <w:uiPriority w:val="99"/>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Times New Roman" w:eastAsia="宋体" w:hAnsi="Times New Roman" w:cs="Times New Roman"/>
      <w:b/>
      <w:bCs/>
      <w:i/>
      <w:iCs/>
      <w:kern w:val="0"/>
      <w:sz w:val="20"/>
      <w:szCs w:val="20"/>
    </w:rPr>
  </w:style>
  <w:style w:type="paragraph" w:customStyle="1" w:styleId="xl61">
    <w:name w:val="xl61"/>
    <w:basedOn w:val="a"/>
    <w:uiPriority w:val="99"/>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eastAsia="宋体" w:hAnsi="Times New Roman" w:cs="Times New Roman"/>
      <w:b/>
      <w:bCs/>
      <w:i/>
      <w:iCs/>
      <w:kern w:val="0"/>
      <w:sz w:val="20"/>
      <w:szCs w:val="20"/>
    </w:rPr>
  </w:style>
  <w:style w:type="paragraph" w:customStyle="1" w:styleId="xl62">
    <w:name w:val="xl62"/>
    <w:basedOn w:val="a"/>
    <w:uiPriority w:val="99"/>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eastAsia="宋体" w:hAnsi="Times New Roman" w:cs="Times New Roman"/>
      <w:b/>
      <w:bCs/>
      <w:i/>
      <w:iCs/>
      <w:kern w:val="0"/>
      <w:sz w:val="20"/>
      <w:szCs w:val="20"/>
    </w:rPr>
  </w:style>
  <w:style w:type="paragraph" w:customStyle="1" w:styleId="xl63">
    <w:name w:val="xl63"/>
    <w:basedOn w:val="a"/>
    <w:uiPriority w:val="99"/>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宋体" w:hAnsi="Times New Roman" w:cs="Times New Roman"/>
      <w:b/>
      <w:bCs/>
      <w:kern w:val="0"/>
      <w:sz w:val="20"/>
      <w:szCs w:val="20"/>
    </w:rPr>
  </w:style>
  <w:style w:type="paragraph" w:customStyle="1" w:styleId="font10">
    <w:name w:val="font10"/>
    <w:basedOn w:val="a"/>
    <w:uiPriority w:val="99"/>
    <w:pPr>
      <w:widowControl/>
      <w:spacing w:before="100" w:beforeAutospacing="1" w:after="100" w:afterAutospacing="1"/>
      <w:jc w:val="left"/>
    </w:pPr>
    <w:rPr>
      <w:rFonts w:ascii="楷体_GB2312" w:eastAsia="楷体_GB2312" w:hAnsi="宋体" w:cs="Times New Roman"/>
      <w:b/>
      <w:bCs/>
      <w:kern w:val="0"/>
      <w:sz w:val="18"/>
      <w:szCs w:val="18"/>
    </w:rPr>
  </w:style>
  <w:style w:type="paragraph" w:customStyle="1" w:styleId="font11">
    <w:name w:val="font11"/>
    <w:basedOn w:val="a"/>
    <w:uiPriority w:val="99"/>
    <w:pPr>
      <w:widowControl/>
      <w:spacing w:before="100" w:beforeAutospacing="1" w:after="100" w:afterAutospacing="1"/>
      <w:jc w:val="left"/>
    </w:pPr>
    <w:rPr>
      <w:rFonts w:ascii="Times New Roman" w:eastAsia="宋体" w:hAnsi="Times New Roman" w:cs="Times New Roman"/>
      <w:b/>
      <w:bCs/>
      <w:kern w:val="0"/>
      <w:sz w:val="18"/>
      <w:szCs w:val="18"/>
    </w:rPr>
  </w:style>
  <w:style w:type="paragraph" w:customStyle="1" w:styleId="font12">
    <w:name w:val="font12"/>
    <w:basedOn w:val="a"/>
    <w:uiPriority w:val="99"/>
    <w:qFormat/>
    <w:pPr>
      <w:widowControl/>
      <w:spacing w:before="100" w:beforeAutospacing="1" w:after="100" w:afterAutospacing="1"/>
      <w:jc w:val="left"/>
    </w:pPr>
    <w:rPr>
      <w:rFonts w:ascii="宋体" w:eastAsia="宋体" w:hAnsi="宋体" w:cs="Times New Roman"/>
      <w:kern w:val="0"/>
      <w:sz w:val="36"/>
      <w:szCs w:val="36"/>
    </w:rPr>
  </w:style>
  <w:style w:type="paragraph" w:customStyle="1" w:styleId="font13">
    <w:name w:val="font13"/>
    <w:basedOn w:val="a"/>
    <w:uiPriority w:val="99"/>
    <w:qFormat/>
    <w:pPr>
      <w:widowControl/>
      <w:spacing w:before="100" w:beforeAutospacing="1" w:after="100" w:afterAutospacing="1"/>
      <w:jc w:val="left"/>
    </w:pPr>
    <w:rPr>
      <w:rFonts w:ascii="Times New Roman" w:eastAsia="宋体" w:hAnsi="Times New Roman" w:cs="Times New Roman"/>
      <w:i/>
      <w:iCs/>
      <w:kern w:val="0"/>
      <w:sz w:val="36"/>
      <w:szCs w:val="36"/>
    </w:rPr>
  </w:style>
  <w:style w:type="paragraph" w:customStyle="1" w:styleId="font14">
    <w:name w:val="font14"/>
    <w:basedOn w:val="a"/>
    <w:uiPriority w:val="99"/>
    <w:pPr>
      <w:widowControl/>
      <w:spacing w:before="100" w:beforeAutospacing="1" w:after="100" w:afterAutospacing="1"/>
      <w:jc w:val="left"/>
    </w:pPr>
    <w:rPr>
      <w:rFonts w:ascii="Times New Roman" w:eastAsia="宋体" w:hAnsi="Times New Roman" w:cs="Times New Roman"/>
      <w:kern w:val="0"/>
      <w:sz w:val="36"/>
      <w:szCs w:val="36"/>
    </w:rPr>
  </w:style>
  <w:style w:type="character" w:customStyle="1" w:styleId="case31">
    <w:name w:val="case31"/>
    <w:uiPriority w:val="99"/>
    <w:rPr>
      <w:rFonts w:cs="Times New Roman"/>
      <w:spacing w:val="390"/>
      <w:sz w:val="21"/>
      <w:szCs w:val="21"/>
    </w:rPr>
  </w:style>
  <w:style w:type="paragraph" w:customStyle="1" w:styleId="af4">
    <w:name w:val="普通文字"/>
    <w:basedOn w:val="a"/>
    <w:next w:val="a"/>
    <w:uiPriority w:val="99"/>
    <w:rPr>
      <w:rFonts w:ascii="宋体" w:eastAsia="宋体" w:hAnsi="Times New Roman" w:cs="Times New Roman"/>
      <w:kern w:val="0"/>
      <w:sz w:val="24"/>
      <w:szCs w:val="20"/>
      <w:u w:color="000000"/>
    </w:rPr>
  </w:style>
  <w:style w:type="paragraph" w:customStyle="1" w:styleId="ParaChar">
    <w:name w:val="默认段落字体 Para Char"/>
    <w:basedOn w:val="a"/>
    <w:uiPriority w:val="99"/>
    <w:pPr>
      <w:tabs>
        <w:tab w:val="left" w:pos="552"/>
      </w:tabs>
      <w:ind w:left="552" w:hanging="420"/>
    </w:pPr>
    <w:rPr>
      <w:rFonts w:ascii="Times New Roman" w:eastAsia="宋体" w:hAnsi="Times New Roman" w:cs="Times New Roman"/>
      <w:sz w:val="24"/>
      <w:szCs w:val="24"/>
    </w:rPr>
  </w:style>
  <w:style w:type="character" w:customStyle="1" w:styleId="Char0">
    <w:name w:val="文档结构图 Char"/>
    <w:basedOn w:val="a0"/>
    <w:link w:val="a4"/>
    <w:uiPriority w:val="99"/>
    <w:semiHidden/>
    <w:rPr>
      <w:rFonts w:ascii="Times New Roman" w:eastAsia="宋体" w:hAnsi="Times New Roman" w:cs="Times New Roman"/>
      <w:kern w:val="0"/>
      <w:sz w:val="20"/>
      <w:szCs w:val="20"/>
      <w:shd w:val="clear" w:color="auto" w:fill="000080"/>
    </w:rPr>
  </w:style>
  <w:style w:type="character" w:customStyle="1" w:styleId="2Char1">
    <w:name w:val="正文文本 2 Char"/>
    <w:basedOn w:val="a0"/>
    <w:link w:val="22"/>
    <w:uiPriority w:val="99"/>
    <w:rPr>
      <w:rFonts w:ascii="Times New Roman" w:eastAsia="宋体" w:hAnsi="Times New Roman" w:cs="Times New Roman"/>
      <w:kern w:val="0"/>
      <w:sz w:val="20"/>
      <w:szCs w:val="20"/>
    </w:rPr>
  </w:style>
  <w:style w:type="paragraph" w:customStyle="1" w:styleId="CharCharCharChar">
    <w:name w:val="Char Char Char Char"/>
    <w:basedOn w:val="a4"/>
    <w:uiPriority w:val="99"/>
    <w:pPr>
      <w:adjustRightInd w:val="0"/>
      <w:snapToGrid w:val="0"/>
      <w:spacing w:line="360" w:lineRule="auto"/>
    </w:pPr>
    <w:rPr>
      <w:rFonts w:ascii="Tahoma" w:hAnsi="Tahoma"/>
      <w:sz w:val="24"/>
      <w:szCs w:val="24"/>
    </w:rPr>
  </w:style>
  <w:style w:type="paragraph" w:customStyle="1" w:styleId="CharChar1CharCharCharChar">
    <w:name w:val="Char Char1 Char Char Char Char"/>
    <w:basedOn w:val="a4"/>
    <w:uiPriority w:val="99"/>
    <w:pPr>
      <w:adjustRightInd w:val="0"/>
      <w:spacing w:line="436" w:lineRule="exact"/>
      <w:ind w:left="357"/>
      <w:jc w:val="left"/>
      <w:outlineLvl w:val="3"/>
    </w:pPr>
    <w:rPr>
      <w:rFonts w:ascii="Tahoma" w:hAnsi="Tahoma"/>
      <w:b/>
      <w:sz w:val="24"/>
      <w:szCs w:val="24"/>
    </w:rPr>
  </w:style>
  <w:style w:type="paragraph" w:styleId="af5">
    <w:name w:val="List Paragraph"/>
    <w:basedOn w:val="a"/>
    <w:uiPriority w:val="99"/>
    <w:qFormat/>
    <w:pPr>
      <w:ind w:firstLineChars="200" w:firstLine="420"/>
    </w:pPr>
    <w:rPr>
      <w:rFonts w:ascii="Times New Roman" w:eastAsia="宋体" w:hAnsi="Times New Roman" w:cs="Times New Roman"/>
      <w:szCs w:val="20"/>
    </w:rPr>
  </w:style>
  <w:style w:type="paragraph" w:customStyle="1" w:styleId="11">
    <w:name w:val="修订1"/>
    <w:hidden/>
    <w:uiPriority w:val="99"/>
    <w:semiHidden/>
    <w:rPr>
      <w:rFonts w:ascii="Times New Roman" w:eastAsia="宋体" w:hAnsi="Times New Roman" w:cs="Times New Roman"/>
      <w:kern w:val="2"/>
      <w:sz w:val="21"/>
    </w:rPr>
  </w:style>
  <w:style w:type="character" w:customStyle="1" w:styleId="Char5">
    <w:name w:val="批注框文本 Char"/>
    <w:basedOn w:val="a0"/>
    <w:link w:val="a9"/>
    <w:uiPriority w:val="99"/>
    <w:semiHidden/>
    <w:rPr>
      <w:rFonts w:ascii="Times New Roman" w:eastAsia="宋体" w:hAnsi="Times New Roman" w:cs="Times New Roman"/>
      <w:sz w:val="18"/>
      <w:szCs w:val="18"/>
    </w:rPr>
  </w:style>
  <w:style w:type="character" w:customStyle="1" w:styleId="Char1">
    <w:name w:val="批注文字 Char"/>
    <w:basedOn w:val="a0"/>
    <w:link w:val="a5"/>
    <w:uiPriority w:val="99"/>
    <w:semiHidden/>
    <w:qFormat/>
  </w:style>
  <w:style w:type="character" w:customStyle="1" w:styleId="Char8">
    <w:name w:val="批注主题 Char"/>
    <w:basedOn w:val="Char1"/>
    <w:link w:val="ad"/>
    <w:uiPriority w:val="99"/>
    <w:semiHidden/>
    <w:rPr>
      <w:b/>
      <w:bCs/>
    </w:rPr>
  </w:style>
  <w:style w:type="paragraph" w:customStyle="1" w:styleId="12">
    <w:name w:val="列表段落1"/>
    <w:basedOn w:val="a"/>
    <w:uiPriority w:val="99"/>
    <w:qFormat/>
    <w:pPr>
      <w:ind w:firstLineChars="200" w:firstLine="420"/>
    </w:pPr>
    <w:rPr>
      <w:rFonts w:ascii="Times New Roman" w:eastAsia="宋体" w:hAnsi="Times New Roman" w:cs="Times New Roman"/>
      <w:szCs w:val="21"/>
    </w:rPr>
  </w:style>
  <w:style w:type="character" w:customStyle="1" w:styleId="6Char">
    <w:name w:val="标题 6 Char"/>
    <w:basedOn w:val="a0"/>
    <w:link w:val="6"/>
    <w:uiPriority w:val="9"/>
    <w:rPr>
      <w:rFonts w:asciiTheme="majorHAnsi" w:eastAsiaTheme="majorEastAsia" w:hAnsiTheme="majorHAnsi" w:cstheme="majorBidi"/>
      <w:b/>
      <w:bCs/>
      <w:kern w:val="2"/>
      <w:sz w:val="24"/>
      <w:szCs w:val="24"/>
    </w:rPr>
  </w:style>
  <w:style w:type="paragraph" w:customStyle="1" w:styleId="TOC1">
    <w:name w:val="TOC 标题1"/>
    <w:basedOn w:val="1"/>
    <w:next w:val="a"/>
    <w:uiPriority w:val="39"/>
    <w:unhideWhenUsed/>
    <w:qFormat/>
    <w:pPr>
      <w:keepLines/>
      <w:widowControl/>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customStyle="1" w:styleId="23">
    <w:name w:val="修订2"/>
    <w:hidden/>
    <w:uiPriority w:val="99"/>
    <w:unhideWhenUsed/>
    <w:rPr>
      <w:kern w:val="2"/>
      <w:sz w:val="21"/>
      <w:szCs w:val="22"/>
    </w:rPr>
  </w:style>
  <w:style w:type="paragraph" w:customStyle="1" w:styleId="af6">
    <w:name w:val="Í¼±íÕýÎÄ"/>
    <w:basedOn w:val="a"/>
    <w:next w:val="a3"/>
    <w:qFormat/>
    <w:pPr>
      <w:ind w:firstLineChars="200" w:firstLine="420"/>
    </w:pPr>
    <w:rPr>
      <w:rFonts w:ascii="Times New Roman" w:eastAsia="宋体" w:hAnsi="Times New Roman" w:cs="Times New Roman"/>
      <w:sz w:val="24"/>
      <w:szCs w:val="20"/>
    </w:rPr>
  </w:style>
  <w:style w:type="character" w:customStyle="1" w:styleId="13">
    <w:name w:val="未处理的提及1"/>
    <w:basedOn w:val="a0"/>
    <w:uiPriority w:val="99"/>
    <w:semiHidden/>
    <w:unhideWhenUsed/>
    <w:rPr>
      <w:color w:val="605E5C"/>
      <w:shd w:val="clear" w:color="auto" w:fill="E1DFDD"/>
    </w:rPr>
  </w:style>
  <w:style w:type="paragraph" w:customStyle="1" w:styleId="24">
    <w:name w:val="标题2"/>
    <w:basedOn w:val="2"/>
    <w:next w:val="a"/>
    <w:qFormat/>
    <w:pPr>
      <w:spacing w:line="360" w:lineRule="auto"/>
    </w:pPr>
    <w:rPr>
      <w:rFonts w:ascii="黑体" w:eastAsia="黑体" w:hAnsi="黑体"/>
      <w:b w:val="0"/>
      <w:sz w:val="32"/>
      <w:szCs w:val="32"/>
    </w:rPr>
  </w:style>
  <w:style w:type="paragraph" w:customStyle="1" w:styleId="14">
    <w:name w:val="标题1"/>
    <w:basedOn w:val="1"/>
    <w:next w:val="a"/>
    <w:qFormat/>
    <w:pPr>
      <w:spacing w:line="360" w:lineRule="auto"/>
    </w:pPr>
    <w:rPr>
      <w:rFonts w:ascii="黑体" w:eastAsia="黑体" w:hAnsi="黑体"/>
      <w:b w:val="0"/>
      <w:bCs/>
      <w:szCs w:val="28"/>
    </w:rPr>
  </w:style>
  <w:style w:type="paragraph" w:customStyle="1" w:styleId="1-1">
    <w:name w:val="标题1-1"/>
    <w:basedOn w:val="1"/>
    <w:next w:val="a"/>
    <w:qFormat/>
    <w:pPr>
      <w:jc w:val="left"/>
    </w:pPr>
    <w:rPr>
      <w:rFonts w:ascii="黑体" w:eastAsia="黑体" w:hAnsi="宋体"/>
      <w:b w:val="0"/>
      <w:bCs/>
      <w:color w:val="000000" w:themeColor="text1"/>
      <w:sz w:val="24"/>
      <w:szCs w:val="24"/>
    </w:rPr>
  </w:style>
  <w:style w:type="character" w:customStyle="1" w:styleId="Char">
    <w:name w:val="正文缩进 Char"/>
    <w:link w:val="a3"/>
    <w:qFormat/>
    <w:rPr>
      <w:rFonts w:ascii="Times New Roman" w:eastAsia="宋体" w:hAnsi="Times New Roman" w:cs="Times New Roman"/>
      <w:kern w:val="2"/>
      <w:sz w:val="21"/>
    </w:rPr>
  </w:style>
  <w:style w:type="table" w:customStyle="1" w:styleId="GridTableLight">
    <w:name w:val="Grid Table Light"/>
    <w:basedOn w:val="a1"/>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5">
    <w:name w:val="正文缩进1"/>
    <w:basedOn w:val="a"/>
    <w:qFormat/>
    <w:pPr>
      <w:autoSpaceDE w:val="0"/>
      <w:autoSpaceDN w:val="0"/>
      <w:adjustRightInd w:val="0"/>
      <w:ind w:firstLine="420"/>
      <w:jc w:val="left"/>
    </w:pPr>
    <w:rPr>
      <w:rFonts w:ascii="宋体"/>
      <w:sz w:val="24"/>
    </w:rPr>
  </w:style>
  <w:style w:type="paragraph" w:customStyle="1" w:styleId="110">
    <w:name w:val="索引 11"/>
    <w:basedOn w:val="a"/>
    <w:next w:val="a"/>
    <w:qFormat/>
    <w:pPr>
      <w:spacing w:line="360" w:lineRule="auto"/>
    </w:pPr>
    <w:rPr>
      <w:rFonts w:ascii="仿宋_GB2312" w:eastAsia="仿宋_GB2312" w:hAnsi="Times New Roman" w:cs="Times New Roman"/>
      <w:sz w:val="24"/>
      <w:szCs w:val="20"/>
    </w:rPr>
  </w:style>
  <w:style w:type="table" w:customStyle="1" w:styleId="16">
    <w:name w:val="网格型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a1"/>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9">
    <w:name w:val="Char"/>
    <w:basedOn w:val="a"/>
    <w:qFormat/>
    <w:pPr>
      <w:tabs>
        <w:tab w:val="left" w:pos="360"/>
      </w:tabs>
      <w:ind w:firstLine="561"/>
      <w:jc w:val="center"/>
    </w:pPr>
    <w:rPr>
      <w:rFonts w:ascii="黑体" w:eastAsia="黑体" w:hAnsi="黑体" w:cs="Times New Roman"/>
      <w:sz w:val="28"/>
      <w:szCs w:val="28"/>
    </w:rPr>
  </w:style>
  <w:style w:type="character" w:customStyle="1" w:styleId="17">
    <w:name w:val="日期 字符1"/>
    <w:locked/>
    <w:rPr>
      <w:kern w:val="2"/>
      <w:sz w:val="24"/>
    </w:rPr>
  </w:style>
  <w:style w:type="paragraph" w:customStyle="1" w:styleId="af7">
    <w:name w:val="普通正文"/>
    <w:basedOn w:val="a"/>
    <w:qFormat/>
    <w:pPr>
      <w:adjustRightInd w:val="0"/>
      <w:spacing w:before="120" w:after="120" w:line="360" w:lineRule="auto"/>
      <w:ind w:firstLine="480"/>
      <w:jc w:val="left"/>
      <w:textAlignment w:val="baseline"/>
    </w:pPr>
    <w:rPr>
      <w:rFonts w:ascii="Arial" w:eastAsia="宋体" w:hAnsi="Arial" w:cs="Times New Roman"/>
      <w:kern w:val="0"/>
      <w:sz w:val="24"/>
      <w:szCs w:val="24"/>
    </w:rPr>
  </w:style>
  <w:style w:type="paragraph" w:customStyle="1" w:styleId="18">
    <w:name w:val="列出段落1"/>
    <w:basedOn w:val="a"/>
    <w:qFormat/>
    <w:pPr>
      <w:widowControl/>
      <w:ind w:left="720"/>
      <w:contextualSpacing/>
      <w:jc w:val="left"/>
    </w:pPr>
    <w:rPr>
      <w:rFonts w:ascii="Calibri" w:eastAsia="宋体" w:hAnsi="Calibri" w:cs="Calibri"/>
      <w:kern w:val="0"/>
      <w:sz w:val="24"/>
      <w:szCs w:val="24"/>
      <w:lang w:eastAsia="en-US" w:bidi="en-US"/>
    </w:rPr>
  </w:style>
  <w:style w:type="paragraph" w:customStyle="1" w:styleId="19">
    <w:name w:val="纯文本1"/>
    <w:basedOn w:val="a"/>
    <w:qFormat/>
    <w:rPr>
      <w:rFonts w:ascii="宋体" w:eastAsia="宋体" w:hAnsi="Courier New" w:cs="Times New Roman"/>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creditchina.gov.cn" TargetMode="Externa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header" Target="header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yperlink" Target="http://www.jsrhzh.com/info.asp?id=1&#65289;&#33719;&#21462;&#37319;&#36141;&#25991;&#20214;&#65292;&#24182;&#20110;2022&#24180;" TargetMode="Externa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package" Target="embeddings/Microsoft_PowerPoint_Slide1.sldx"/><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4E821B-1AB7-48CF-BA8A-C1C98DEDF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41</Pages>
  <Words>3177</Words>
  <Characters>18112</Characters>
  <Application>Microsoft Office Word</Application>
  <DocSecurity>0</DocSecurity>
  <Lines>150</Lines>
  <Paragraphs>42</Paragraphs>
  <ScaleCrop>false</ScaleCrop>
  <Company>LenovoCop</Company>
  <LinksUpToDate>false</LinksUpToDate>
  <CharactersWithSpaces>21247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黄炜</dc:creator>
  <cp:lastModifiedBy>Admin</cp:lastModifiedBy>
  <cp:revision>340</cp:revision>
  <cp:lastPrinted>2020-11-09T11:25:00Z</cp:lastPrinted>
  <dcterms:created xsi:type="dcterms:W3CDTF">2020-11-17T01:25:00Z</dcterms:created>
  <dcterms:modified xsi:type="dcterms:W3CDTF">2022-02-17T07:11:00Z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1C6813510D6C40E8B5A4BED02DD47DD7</vt:lpwstr>
  </property>
</Properties>
</file>